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shd w:val="clear" w:color="auto" w:fill="365F91" w:themeFill="accent1" w:themeFillShade="BF"/>
        <w:tblLook w:val="04A0" w:firstRow="1" w:lastRow="0" w:firstColumn="1" w:lastColumn="0" w:noHBand="0" w:noVBand="1"/>
      </w:tblPr>
      <w:tblGrid>
        <w:gridCol w:w="9212"/>
      </w:tblGrid>
      <w:tr w:rsidR="00C45B02" w:rsidRPr="00C45B02" w:rsidTr="00C45B02">
        <w:tc>
          <w:tcPr>
            <w:tcW w:w="9212" w:type="dxa"/>
            <w:shd w:val="clear" w:color="auto" w:fill="365F91" w:themeFill="accent1" w:themeFillShade="BF"/>
          </w:tcPr>
          <w:p w:rsidR="00F86ADA" w:rsidRDefault="00C45B02" w:rsidP="00F86ADA">
            <w:pPr>
              <w:jc w:val="center"/>
              <w:rPr>
                <w:rFonts w:ascii="Arial" w:hAnsi="Arial" w:cs="Arial"/>
                <w:b/>
                <w:color w:val="FFFFFF" w:themeColor="background1"/>
                <w:sz w:val="28"/>
                <w:szCs w:val="20"/>
              </w:rPr>
            </w:pPr>
            <w:r w:rsidRPr="00C45B02">
              <w:rPr>
                <w:rFonts w:ascii="Arial" w:hAnsi="Arial" w:cs="Arial"/>
                <w:b/>
                <w:color w:val="FFFFFF" w:themeColor="background1"/>
                <w:sz w:val="28"/>
                <w:szCs w:val="20"/>
              </w:rPr>
              <w:t xml:space="preserve">Appel à projets - </w:t>
            </w:r>
            <w:r w:rsidR="006D3343" w:rsidRPr="00C45B02">
              <w:rPr>
                <w:rFonts w:ascii="Arial" w:hAnsi="Arial" w:cs="Arial"/>
                <w:b/>
                <w:color w:val="FFFFFF" w:themeColor="background1"/>
                <w:sz w:val="28"/>
                <w:szCs w:val="20"/>
              </w:rPr>
              <w:t>Dossier de création</w:t>
            </w:r>
            <w:r w:rsidR="00EC0281" w:rsidRPr="00C45B02">
              <w:rPr>
                <w:rFonts w:ascii="Arial" w:hAnsi="Arial" w:cs="Arial"/>
                <w:b/>
                <w:color w:val="FFFFFF" w:themeColor="background1"/>
                <w:sz w:val="28"/>
                <w:szCs w:val="20"/>
              </w:rPr>
              <w:t xml:space="preserve"> EMPP</w:t>
            </w:r>
            <w:r w:rsidR="00F86ADA" w:rsidRPr="00F86ADA">
              <w:rPr>
                <w:rFonts w:ascii="Arial" w:hAnsi="Arial" w:cs="Arial"/>
                <w:b/>
                <w:color w:val="FFFFFF" w:themeColor="background1"/>
                <w:sz w:val="28"/>
                <w:szCs w:val="20"/>
              </w:rPr>
              <w:t xml:space="preserve"> </w:t>
            </w:r>
            <w:r w:rsidR="00F86ADA" w:rsidRPr="00C45B02">
              <w:rPr>
                <w:rFonts w:ascii="Arial" w:hAnsi="Arial" w:cs="Arial"/>
                <w:b/>
                <w:color w:val="FFFFFF" w:themeColor="background1"/>
                <w:sz w:val="28"/>
                <w:szCs w:val="20"/>
              </w:rPr>
              <w:t>2021</w:t>
            </w:r>
          </w:p>
          <w:p w:rsidR="00EC0281" w:rsidRPr="00C45B02" w:rsidRDefault="00F86ADA" w:rsidP="00F86ADA">
            <w:pPr>
              <w:jc w:val="center"/>
              <w:rPr>
                <w:rFonts w:ascii="Arial" w:hAnsi="Arial" w:cs="Arial"/>
                <w:b/>
                <w:color w:val="FFFFFF" w:themeColor="background1"/>
                <w:sz w:val="28"/>
                <w:szCs w:val="20"/>
              </w:rPr>
            </w:pPr>
            <w:r w:rsidRPr="00F86ADA">
              <w:rPr>
                <w:rFonts w:ascii="Arial" w:hAnsi="Arial" w:cs="Arial"/>
                <w:b/>
                <w:color w:val="FFFFFF" w:themeColor="background1"/>
                <w:szCs w:val="20"/>
              </w:rPr>
              <w:t>(Équipes Mobiles Psychiatrie Précarité)</w:t>
            </w:r>
          </w:p>
        </w:tc>
      </w:tr>
    </w:tbl>
    <w:p w:rsidR="00D104A6" w:rsidRDefault="00D104A6" w:rsidP="00514EE7">
      <w:pPr>
        <w:rPr>
          <w:rFonts w:ascii="Arial" w:hAnsi="Arial" w:cs="Arial"/>
          <w:b/>
          <w:sz w:val="20"/>
          <w:szCs w:val="20"/>
        </w:rPr>
      </w:pPr>
    </w:p>
    <w:p w:rsidR="00514EE7" w:rsidRPr="000114B1" w:rsidRDefault="00B62FE4" w:rsidP="00514EE7">
      <w:pPr>
        <w:rPr>
          <w:rFonts w:ascii="Arial" w:hAnsi="Arial" w:cs="Arial"/>
          <w:i/>
          <w:sz w:val="20"/>
          <w:szCs w:val="20"/>
        </w:rPr>
      </w:pPr>
      <w:r w:rsidRPr="000114B1">
        <w:rPr>
          <w:rFonts w:ascii="Arial" w:hAnsi="Arial" w:cs="Arial"/>
          <w:b/>
          <w:sz w:val="20"/>
          <w:szCs w:val="20"/>
        </w:rPr>
        <w:t xml:space="preserve">Rappel texte réglementaire : </w:t>
      </w:r>
      <w:r w:rsidRPr="000114B1">
        <w:rPr>
          <w:rFonts w:ascii="Arial" w:hAnsi="Arial" w:cs="Arial"/>
          <w:i/>
          <w:sz w:val="20"/>
          <w:szCs w:val="20"/>
        </w:rPr>
        <w:t xml:space="preserve">circulaire </w:t>
      </w:r>
      <w:bookmarkStart w:id="0" w:name="_GoBack"/>
      <w:bookmarkEnd w:id="0"/>
      <w:r w:rsidRPr="000114B1">
        <w:rPr>
          <w:rFonts w:ascii="Arial" w:hAnsi="Arial" w:cs="Arial"/>
          <w:i/>
          <w:sz w:val="20"/>
          <w:szCs w:val="20"/>
        </w:rPr>
        <w:t>DHOS/02/DGS/DGAS/1A1B N° 2005-521 du 23 novembre 2005</w:t>
      </w:r>
    </w:p>
    <w:p w:rsidR="000114B1" w:rsidRPr="00D104A6" w:rsidRDefault="00A60BA4" w:rsidP="000114B1">
      <w:pPr>
        <w:jc w:val="both"/>
        <w:rPr>
          <w:rFonts w:ascii="Arial" w:hAnsi="Arial" w:cs="Arial"/>
          <w:i/>
          <w:color w:val="333333"/>
          <w:sz w:val="20"/>
          <w:szCs w:val="20"/>
        </w:rPr>
      </w:pPr>
      <w:r w:rsidRPr="000114B1">
        <w:rPr>
          <w:rFonts w:ascii="Arial" w:hAnsi="Arial" w:cs="Arial"/>
          <w:color w:val="333333"/>
          <w:sz w:val="20"/>
          <w:szCs w:val="20"/>
          <w:shd w:val="clear" w:color="auto" w:fill="FFFFFF"/>
        </w:rPr>
        <w:t>« </w:t>
      </w:r>
      <w:r w:rsidR="00B62FE4" w:rsidRPr="00D104A6">
        <w:rPr>
          <w:rFonts w:ascii="Arial" w:hAnsi="Arial" w:cs="Arial"/>
          <w:i/>
          <w:color w:val="333333"/>
          <w:sz w:val="20"/>
          <w:szCs w:val="20"/>
          <w:shd w:val="clear" w:color="auto" w:fill="FFFFFF"/>
        </w:rPr>
        <w:t>Ces équipes n’ont pas vocation à se substituer aux missions de droit commun des équipes de psychiatrie publique dans le champ de la prévention, du diagnostic, du soin, de la réinsertion et de la réadaptation sociale.</w:t>
      </w:r>
    </w:p>
    <w:p w:rsidR="000114B1" w:rsidRPr="00D104A6" w:rsidRDefault="00B62FE4" w:rsidP="000114B1">
      <w:pPr>
        <w:jc w:val="both"/>
        <w:rPr>
          <w:rFonts w:ascii="Arial" w:hAnsi="Arial" w:cs="Arial"/>
          <w:i/>
          <w:color w:val="333333"/>
          <w:sz w:val="20"/>
          <w:szCs w:val="20"/>
        </w:rPr>
      </w:pPr>
      <w:r w:rsidRPr="00D104A6">
        <w:rPr>
          <w:rFonts w:ascii="Arial" w:hAnsi="Arial" w:cs="Arial"/>
          <w:i/>
          <w:color w:val="333333"/>
          <w:sz w:val="20"/>
          <w:szCs w:val="20"/>
          <w:shd w:val="clear" w:color="auto" w:fill="FFFFFF"/>
        </w:rPr>
        <w:t>Compte tenu des difficultés spécifiques d’accès aux soins des personnes en situation de précarité et d’exclusion, elles sont chargées :</w:t>
      </w:r>
    </w:p>
    <w:p w:rsidR="000114B1" w:rsidRPr="00D104A6" w:rsidRDefault="00B62FE4" w:rsidP="000114B1">
      <w:pPr>
        <w:pStyle w:val="Paragraphedeliste"/>
        <w:numPr>
          <w:ilvl w:val="0"/>
          <w:numId w:val="33"/>
        </w:numPr>
        <w:jc w:val="both"/>
        <w:rPr>
          <w:rFonts w:ascii="Arial" w:hAnsi="Arial" w:cs="Arial"/>
          <w:i/>
          <w:color w:val="333333"/>
          <w:sz w:val="20"/>
          <w:szCs w:val="20"/>
          <w:shd w:val="clear" w:color="auto" w:fill="FFFFFF"/>
        </w:rPr>
      </w:pPr>
      <w:r w:rsidRPr="00D104A6">
        <w:rPr>
          <w:rFonts w:ascii="Arial" w:hAnsi="Arial" w:cs="Arial"/>
          <w:i/>
          <w:color w:val="333333"/>
          <w:sz w:val="20"/>
          <w:szCs w:val="20"/>
          <w:shd w:val="clear" w:color="auto" w:fill="FFFFFF"/>
        </w:rPr>
        <w:t>d’aller au-devant de ces publics, quel que soit le lieu où leurs besoins s’expriment ou sont repérés (populations précarisées dans un quartier, accueillies en institutions sociales, grands désocialisés, publics jeunes ou adultes, pathologie mentale avérée ou non, à la rue...), afin de faciliter la prévention, le repérage précoce et l’identification des besoins, l’orientation et l’accès au dispositif de soins lorsqu’il est nécessaire ;</w:t>
      </w:r>
    </w:p>
    <w:p w:rsidR="000114B1" w:rsidRPr="00D104A6" w:rsidRDefault="00B62FE4" w:rsidP="000114B1">
      <w:pPr>
        <w:pStyle w:val="Paragraphedeliste"/>
        <w:numPr>
          <w:ilvl w:val="0"/>
          <w:numId w:val="33"/>
        </w:numPr>
        <w:jc w:val="both"/>
        <w:rPr>
          <w:rFonts w:ascii="Arial" w:hAnsi="Arial" w:cs="Arial"/>
          <w:i/>
          <w:color w:val="333333"/>
          <w:sz w:val="20"/>
          <w:szCs w:val="20"/>
          <w:shd w:val="clear" w:color="auto" w:fill="FFFFFF"/>
        </w:rPr>
      </w:pPr>
      <w:r w:rsidRPr="00D104A6">
        <w:rPr>
          <w:rFonts w:ascii="Arial" w:hAnsi="Arial" w:cs="Arial"/>
          <w:i/>
          <w:color w:val="333333"/>
          <w:sz w:val="20"/>
          <w:szCs w:val="20"/>
          <w:shd w:val="clear" w:color="auto" w:fill="FFFFFF"/>
        </w:rPr>
        <w:t xml:space="preserve">d’assurer une fonction d’interface entre les secteurs de psychiatrie et les équipes sanitaires sociales </w:t>
      </w:r>
      <w:r w:rsidR="000114B1" w:rsidRPr="00D104A6">
        <w:rPr>
          <w:rFonts w:ascii="Arial" w:hAnsi="Arial" w:cs="Arial"/>
          <w:i/>
          <w:color w:val="333333"/>
          <w:sz w:val="20"/>
          <w:szCs w:val="20"/>
          <w:shd w:val="clear" w:color="auto" w:fill="FFFFFF"/>
        </w:rPr>
        <w:t>œuvrant</w:t>
      </w:r>
      <w:r w:rsidRPr="00D104A6">
        <w:rPr>
          <w:rFonts w:ascii="Arial" w:hAnsi="Arial" w:cs="Arial"/>
          <w:i/>
          <w:color w:val="333333"/>
          <w:sz w:val="20"/>
          <w:szCs w:val="20"/>
          <w:shd w:val="clear" w:color="auto" w:fill="FFFFFF"/>
        </w:rPr>
        <w:t xml:space="preserve"> dans le domaine de la lutte contre la précarité et l’exclusion, afin de faciliter l’élaboration de prises en charge coordonnées autour d’un projet sanitaire et social pour les personnes en situation de précarité.</w:t>
      </w:r>
    </w:p>
    <w:p w:rsidR="000114B1" w:rsidRPr="000114B1" w:rsidRDefault="00B62FE4" w:rsidP="000114B1">
      <w:pPr>
        <w:jc w:val="both"/>
        <w:rPr>
          <w:rFonts w:ascii="Arial" w:hAnsi="Arial" w:cs="Arial"/>
          <w:color w:val="333333"/>
          <w:sz w:val="20"/>
          <w:szCs w:val="20"/>
          <w:shd w:val="clear" w:color="auto" w:fill="FFFFFF"/>
        </w:rPr>
      </w:pPr>
      <w:r w:rsidRPr="00D104A6">
        <w:rPr>
          <w:rFonts w:ascii="Arial" w:hAnsi="Arial" w:cs="Arial"/>
          <w:i/>
          <w:color w:val="333333"/>
          <w:sz w:val="20"/>
          <w:szCs w:val="20"/>
          <w:shd w:val="clear" w:color="auto" w:fill="FFFFFF"/>
        </w:rPr>
        <w:t>A cet effet, il importe de veiller à l’intégration de leur action dans un partenariat dense et formalisé, associant les secteurs de l’établissement de rattachement, les établissements de santé généraux, les praticiens libéraux et les intervenants sociaux et médico-sociaux du territoire couvert par l’équipe mobile spécialisée.</w:t>
      </w:r>
      <w:r w:rsidR="00A60BA4" w:rsidRPr="00D104A6">
        <w:rPr>
          <w:rFonts w:ascii="Arial" w:hAnsi="Arial" w:cs="Arial"/>
          <w:i/>
          <w:color w:val="333333"/>
          <w:sz w:val="20"/>
          <w:szCs w:val="20"/>
          <w:shd w:val="clear" w:color="auto" w:fill="FFFFFF"/>
        </w:rPr>
        <w:t> </w:t>
      </w:r>
      <w:r w:rsidR="00A60BA4" w:rsidRPr="000114B1">
        <w:rPr>
          <w:rFonts w:ascii="Arial" w:hAnsi="Arial" w:cs="Arial"/>
          <w:color w:val="333333"/>
          <w:sz w:val="20"/>
          <w:szCs w:val="20"/>
          <w:shd w:val="clear" w:color="auto" w:fill="FFFFFF"/>
        </w:rPr>
        <w:t>»</w:t>
      </w:r>
    </w:p>
    <w:p w:rsidR="00C45B02" w:rsidRPr="00C45B02" w:rsidRDefault="00C45B02" w:rsidP="000114B1">
      <w:pPr>
        <w:jc w:val="both"/>
        <w:rPr>
          <w:rFonts w:ascii="Arial" w:hAnsi="Arial" w:cs="Arial"/>
          <w:color w:val="333333"/>
          <w:sz w:val="12"/>
          <w:szCs w:val="20"/>
          <w:shd w:val="clear" w:color="auto" w:fill="FFFFFF"/>
        </w:rPr>
      </w:pPr>
    </w:p>
    <w:p w:rsidR="00A60BA4" w:rsidRPr="000114B1" w:rsidRDefault="000114B1" w:rsidP="000114B1">
      <w:pPr>
        <w:jc w:val="both"/>
        <w:rPr>
          <w:rFonts w:ascii="Arial" w:hAnsi="Arial" w:cs="Arial"/>
          <w:color w:val="333333"/>
          <w:sz w:val="20"/>
          <w:szCs w:val="20"/>
          <w:shd w:val="clear" w:color="auto" w:fill="FFFFFF"/>
        </w:rPr>
      </w:pPr>
      <w:r w:rsidRPr="000114B1">
        <w:rPr>
          <w:rFonts w:ascii="Arial" w:hAnsi="Arial" w:cs="Arial"/>
          <w:color w:val="333333"/>
          <w:sz w:val="20"/>
          <w:szCs w:val="20"/>
          <w:shd w:val="clear" w:color="auto" w:fill="FFFFFF"/>
        </w:rPr>
        <w:t>L</w:t>
      </w:r>
      <w:r w:rsidRPr="000114B1">
        <w:rPr>
          <w:rFonts w:ascii="Arial" w:hAnsi="Arial" w:cs="Arial"/>
          <w:color w:val="333333"/>
          <w:sz w:val="20"/>
          <w:szCs w:val="20"/>
        </w:rPr>
        <w:t>e</w:t>
      </w:r>
      <w:r w:rsidR="00A60BA4" w:rsidRPr="000114B1">
        <w:rPr>
          <w:rFonts w:ascii="Arial" w:hAnsi="Arial" w:cs="Arial"/>
          <w:color w:val="333333"/>
          <w:sz w:val="20"/>
          <w:szCs w:val="20"/>
        </w:rPr>
        <w:t>s actions développées doivent prendre en compte les deux publics identifiés, sur la base d’actions prenant les formes suivantes :</w:t>
      </w:r>
    </w:p>
    <w:p w:rsidR="00A60BA4" w:rsidRPr="00C45B02" w:rsidRDefault="00A60BA4" w:rsidP="000114B1">
      <w:pPr>
        <w:pStyle w:val="NormalWeb"/>
        <w:shd w:val="clear" w:color="auto" w:fill="FFFFFF"/>
        <w:spacing w:before="150" w:beforeAutospacing="0" w:after="150" w:afterAutospacing="0"/>
        <w:jc w:val="both"/>
        <w:rPr>
          <w:rFonts w:ascii="Arial" w:hAnsi="Arial" w:cs="Arial"/>
          <w:b/>
          <w:color w:val="333333"/>
          <w:sz w:val="20"/>
          <w:szCs w:val="20"/>
          <w:lang w:val="fr-FR"/>
        </w:rPr>
      </w:pPr>
      <w:r w:rsidRPr="00C45B02">
        <w:rPr>
          <w:rStyle w:val="Accentuation"/>
          <w:rFonts w:ascii="Arial" w:hAnsi="Arial" w:cs="Arial"/>
          <w:b/>
          <w:color w:val="333333"/>
          <w:sz w:val="20"/>
          <w:szCs w:val="20"/>
          <w:lang w:val="fr-FR"/>
        </w:rPr>
        <w:t>En direction des personnes</w:t>
      </w:r>
      <w:r w:rsidRPr="00C45B02">
        <w:rPr>
          <w:rFonts w:ascii="Arial" w:hAnsi="Arial" w:cs="Arial"/>
          <w:b/>
          <w:i/>
          <w:iCs/>
          <w:color w:val="333333"/>
          <w:sz w:val="20"/>
          <w:szCs w:val="20"/>
          <w:lang w:val="fr-FR"/>
        </w:rPr>
        <w:t xml:space="preserve"> </w:t>
      </w:r>
      <w:r w:rsidRPr="00C45B02">
        <w:rPr>
          <w:rStyle w:val="Accentuation"/>
          <w:rFonts w:ascii="Arial" w:hAnsi="Arial" w:cs="Arial"/>
          <w:b/>
          <w:color w:val="333333"/>
          <w:sz w:val="20"/>
          <w:szCs w:val="20"/>
          <w:lang w:val="fr-FR"/>
        </w:rPr>
        <w:t>en situation de précarité et d’exclusion</w:t>
      </w:r>
    </w:p>
    <w:p w:rsidR="000114B1" w:rsidRPr="000114B1" w:rsidRDefault="000114B1" w:rsidP="000114B1">
      <w:pPr>
        <w:pStyle w:val="Paragraphedeliste"/>
        <w:numPr>
          <w:ilvl w:val="0"/>
          <w:numId w:val="32"/>
        </w:numPr>
        <w:jc w:val="both"/>
        <w:rPr>
          <w:rFonts w:ascii="Arial" w:hAnsi="Arial" w:cs="Arial"/>
          <w:sz w:val="20"/>
          <w:szCs w:val="20"/>
        </w:rPr>
      </w:pPr>
      <w:r w:rsidRPr="000114B1">
        <w:rPr>
          <w:rFonts w:ascii="Arial" w:hAnsi="Arial" w:cs="Arial"/>
          <w:sz w:val="20"/>
          <w:szCs w:val="20"/>
        </w:rPr>
        <w:t xml:space="preserve">Permanences dans des lieux sociaux repérés et fréquentés par les personnes en difficulté (CHRS, hébergements d’urgence, lieux de vie, accueils de jour...) voire participation à des interventions mobiles ou dans la rue (type maraude du SAMU social). </w:t>
      </w:r>
    </w:p>
    <w:p w:rsidR="000114B1" w:rsidRPr="000114B1" w:rsidRDefault="000114B1" w:rsidP="000114B1">
      <w:pPr>
        <w:pStyle w:val="Paragraphedeliste"/>
        <w:numPr>
          <w:ilvl w:val="0"/>
          <w:numId w:val="32"/>
        </w:numPr>
        <w:jc w:val="both"/>
        <w:rPr>
          <w:rFonts w:ascii="Arial" w:hAnsi="Arial" w:cs="Arial"/>
          <w:sz w:val="20"/>
          <w:szCs w:val="20"/>
        </w:rPr>
      </w:pPr>
      <w:r w:rsidRPr="000114B1">
        <w:rPr>
          <w:rFonts w:ascii="Arial" w:hAnsi="Arial" w:cs="Arial"/>
          <w:sz w:val="20"/>
          <w:szCs w:val="20"/>
        </w:rPr>
        <w:t>Entretiens individuels contribuant notamment à l’évaluation des besoins, y compris en urgence.</w:t>
      </w:r>
    </w:p>
    <w:p w:rsidR="000114B1" w:rsidRPr="000114B1" w:rsidRDefault="000114B1" w:rsidP="000114B1">
      <w:pPr>
        <w:pStyle w:val="Paragraphedeliste"/>
        <w:numPr>
          <w:ilvl w:val="0"/>
          <w:numId w:val="32"/>
        </w:numPr>
        <w:jc w:val="both"/>
        <w:rPr>
          <w:rFonts w:ascii="Arial" w:hAnsi="Arial" w:cs="Arial"/>
          <w:sz w:val="20"/>
          <w:szCs w:val="20"/>
        </w:rPr>
      </w:pPr>
      <w:r w:rsidRPr="000114B1">
        <w:rPr>
          <w:rFonts w:ascii="Arial" w:hAnsi="Arial" w:cs="Arial"/>
          <w:sz w:val="20"/>
          <w:szCs w:val="20"/>
        </w:rPr>
        <w:t xml:space="preserve">Accueil, orientation et accompagnement vers des prises en charge de « droit commun » (dont préparation à l’hospitalisation et aux sorties d’hospitalisation). </w:t>
      </w:r>
    </w:p>
    <w:p w:rsidR="00A60BA4" w:rsidRPr="00C45B02" w:rsidRDefault="000114B1" w:rsidP="00C45B02">
      <w:pPr>
        <w:pStyle w:val="Paragraphedeliste"/>
        <w:numPr>
          <w:ilvl w:val="0"/>
          <w:numId w:val="32"/>
        </w:numPr>
        <w:jc w:val="both"/>
        <w:rPr>
          <w:rFonts w:ascii="Arial" w:hAnsi="Arial" w:cs="Arial"/>
          <w:sz w:val="20"/>
          <w:szCs w:val="20"/>
        </w:rPr>
      </w:pPr>
      <w:r w:rsidRPr="000114B1">
        <w:rPr>
          <w:rFonts w:ascii="Arial" w:hAnsi="Arial" w:cs="Arial"/>
          <w:sz w:val="20"/>
          <w:szCs w:val="20"/>
        </w:rPr>
        <w:t xml:space="preserve">Prises en charge dans le cadre de groupes d’échanges ou de parole d’ateliers thérapeutiques </w:t>
      </w:r>
    </w:p>
    <w:p w:rsidR="00A60BA4" w:rsidRPr="00C45B02" w:rsidRDefault="00A60BA4" w:rsidP="000114B1">
      <w:pPr>
        <w:pStyle w:val="NormalWeb"/>
        <w:shd w:val="clear" w:color="auto" w:fill="FFFFFF"/>
        <w:spacing w:before="150" w:beforeAutospacing="0" w:after="150" w:afterAutospacing="0"/>
        <w:jc w:val="both"/>
        <w:rPr>
          <w:rFonts w:ascii="Arial" w:hAnsi="Arial" w:cs="Arial"/>
          <w:b/>
          <w:color w:val="333333"/>
          <w:sz w:val="20"/>
          <w:szCs w:val="20"/>
          <w:lang w:val="fr-FR"/>
        </w:rPr>
      </w:pPr>
      <w:r w:rsidRPr="00C45B02">
        <w:rPr>
          <w:rStyle w:val="Accentuation"/>
          <w:rFonts w:ascii="Arial" w:hAnsi="Arial" w:cs="Arial"/>
          <w:b/>
          <w:color w:val="333333"/>
          <w:sz w:val="20"/>
          <w:szCs w:val="20"/>
          <w:lang w:val="fr-FR"/>
        </w:rPr>
        <w:t>En direction des acteurs de première ligne</w:t>
      </w:r>
    </w:p>
    <w:p w:rsidR="000114B1" w:rsidRPr="000114B1" w:rsidRDefault="000114B1" w:rsidP="000114B1">
      <w:pPr>
        <w:pStyle w:val="Paragraphedeliste"/>
        <w:numPr>
          <w:ilvl w:val="0"/>
          <w:numId w:val="34"/>
        </w:numPr>
        <w:jc w:val="both"/>
        <w:rPr>
          <w:rFonts w:ascii="Arial" w:hAnsi="Arial" w:cs="Arial"/>
          <w:sz w:val="20"/>
          <w:szCs w:val="20"/>
        </w:rPr>
      </w:pPr>
      <w:r w:rsidRPr="000114B1">
        <w:rPr>
          <w:rFonts w:ascii="Arial" w:hAnsi="Arial" w:cs="Arial"/>
          <w:sz w:val="20"/>
          <w:szCs w:val="20"/>
        </w:rPr>
        <w:t xml:space="preserve">Actions de formation (notamment formations croisées de professionnels de santé et de travailleurs sociaux) sur les problématiques liées à la précarité. </w:t>
      </w:r>
    </w:p>
    <w:p w:rsidR="000114B1" w:rsidRPr="000114B1" w:rsidRDefault="000114B1" w:rsidP="000114B1">
      <w:pPr>
        <w:pStyle w:val="Paragraphedeliste"/>
        <w:numPr>
          <w:ilvl w:val="0"/>
          <w:numId w:val="34"/>
        </w:numPr>
        <w:jc w:val="both"/>
        <w:rPr>
          <w:rFonts w:ascii="Arial" w:hAnsi="Arial" w:cs="Arial"/>
          <w:sz w:val="20"/>
          <w:szCs w:val="20"/>
        </w:rPr>
      </w:pPr>
      <w:r w:rsidRPr="000114B1">
        <w:rPr>
          <w:rFonts w:ascii="Arial" w:hAnsi="Arial" w:cs="Arial"/>
          <w:sz w:val="20"/>
          <w:szCs w:val="20"/>
        </w:rPr>
        <w:t xml:space="preserve">Actions de reconnaissance, d’échanges de pratiques et de savoirs. </w:t>
      </w:r>
    </w:p>
    <w:p w:rsidR="000114B1" w:rsidRPr="000114B1" w:rsidRDefault="000114B1" w:rsidP="000114B1">
      <w:pPr>
        <w:pStyle w:val="Paragraphedeliste"/>
        <w:numPr>
          <w:ilvl w:val="0"/>
          <w:numId w:val="34"/>
        </w:numPr>
        <w:jc w:val="both"/>
        <w:rPr>
          <w:rFonts w:ascii="Arial" w:hAnsi="Arial" w:cs="Arial"/>
          <w:sz w:val="20"/>
          <w:szCs w:val="20"/>
        </w:rPr>
      </w:pPr>
      <w:r w:rsidRPr="000114B1">
        <w:rPr>
          <w:rFonts w:ascii="Arial" w:hAnsi="Arial" w:cs="Arial"/>
          <w:sz w:val="20"/>
          <w:szCs w:val="20"/>
        </w:rPr>
        <w:t xml:space="preserve">Développement du travail en réseau à partir de l’examen de situations cliniques. </w:t>
      </w:r>
    </w:p>
    <w:p w:rsidR="00C45B02" w:rsidRDefault="000114B1" w:rsidP="00C45B02">
      <w:pPr>
        <w:pStyle w:val="NormalWeb"/>
        <w:numPr>
          <w:ilvl w:val="0"/>
          <w:numId w:val="34"/>
        </w:numPr>
        <w:shd w:val="clear" w:color="auto" w:fill="FFFFFF"/>
        <w:spacing w:before="150" w:beforeAutospacing="0" w:after="150" w:afterAutospacing="0"/>
        <w:jc w:val="both"/>
        <w:rPr>
          <w:rFonts w:ascii="Arial" w:hAnsi="Arial" w:cs="Arial"/>
          <w:color w:val="333333"/>
          <w:sz w:val="20"/>
          <w:szCs w:val="20"/>
          <w:lang w:val="fr-FR"/>
        </w:rPr>
      </w:pPr>
      <w:r w:rsidRPr="000114B1">
        <w:rPr>
          <w:rFonts w:ascii="Arial" w:hAnsi="Arial" w:cs="Arial"/>
          <w:sz w:val="20"/>
          <w:szCs w:val="20"/>
          <w:lang w:val="fr-FR"/>
        </w:rPr>
        <w:t>Soutien des équipes de première ligne (information, conseil, supervision). L’EMPP constitue une interface, un dispositif tiers, entre travailleurs de première ligne, leurs publics et les dispositifs de droit commun</w:t>
      </w:r>
      <w:r w:rsidR="00C45B02">
        <w:rPr>
          <w:rFonts w:ascii="Arial" w:hAnsi="Arial" w:cs="Arial"/>
          <w:color w:val="333333"/>
          <w:sz w:val="20"/>
          <w:szCs w:val="20"/>
          <w:lang w:val="fr-FR"/>
        </w:rPr>
        <w:t>.</w:t>
      </w:r>
    </w:p>
    <w:p w:rsidR="00C45B02" w:rsidRPr="00C45B02" w:rsidRDefault="00C45B02" w:rsidP="00C45B02">
      <w:pPr>
        <w:pStyle w:val="NormalWeb"/>
        <w:shd w:val="clear" w:color="auto" w:fill="FFFFFF"/>
        <w:spacing w:before="150" w:beforeAutospacing="0" w:after="150" w:afterAutospacing="0"/>
        <w:ind w:left="720"/>
        <w:jc w:val="both"/>
        <w:rPr>
          <w:rFonts w:ascii="Arial" w:hAnsi="Arial" w:cs="Arial"/>
          <w:color w:val="333333"/>
          <w:sz w:val="20"/>
          <w:szCs w:val="20"/>
          <w:lang w:val="fr-FR"/>
        </w:rPr>
      </w:pPr>
    </w:p>
    <w:tbl>
      <w:tblPr>
        <w:tblW w:w="9180" w:type="dxa"/>
        <w:tblInd w:w="-108" w:type="dxa"/>
        <w:tblLayout w:type="fixed"/>
        <w:tblCellMar>
          <w:left w:w="10" w:type="dxa"/>
          <w:right w:w="10" w:type="dxa"/>
        </w:tblCellMar>
        <w:tblLook w:val="04A0" w:firstRow="1" w:lastRow="0" w:firstColumn="1" w:lastColumn="0" w:noHBand="0" w:noVBand="1"/>
      </w:tblPr>
      <w:tblGrid>
        <w:gridCol w:w="9180"/>
      </w:tblGrid>
      <w:tr w:rsidR="00855218" w:rsidRPr="000114B1" w:rsidTr="00EE186B">
        <w:trPr>
          <w:trHeight w:val="230"/>
        </w:trPr>
        <w:tc>
          <w:tcPr>
            <w:tcW w:w="9180"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rsidR="00855218" w:rsidRPr="000114B1" w:rsidRDefault="00855218" w:rsidP="00855218">
            <w:pPr>
              <w:numPr>
                <w:ilvl w:val="0"/>
                <w:numId w:val="25"/>
              </w:numPr>
              <w:suppressAutoHyphens/>
              <w:autoSpaceDN w:val="0"/>
              <w:spacing w:after="0" w:line="240" w:lineRule="auto"/>
              <w:ind w:left="720"/>
              <w:textAlignment w:val="baseline"/>
              <w:rPr>
                <w:rFonts w:ascii="Arial" w:eastAsia="Times New Roman" w:hAnsi="Arial" w:cs="Arial"/>
                <w:b/>
                <w:sz w:val="20"/>
                <w:szCs w:val="20"/>
                <w:lang w:eastAsia="zh-CN"/>
              </w:rPr>
            </w:pPr>
            <w:r w:rsidRPr="000114B1">
              <w:rPr>
                <w:rFonts w:ascii="Arial" w:eastAsia="Times New Roman" w:hAnsi="Arial" w:cs="Arial"/>
                <w:b/>
                <w:sz w:val="20"/>
                <w:szCs w:val="20"/>
                <w:lang w:eastAsia="zh-CN"/>
              </w:rPr>
              <w:t>Présentation</w:t>
            </w:r>
            <w:r w:rsidR="00AA465D" w:rsidRPr="000114B1">
              <w:rPr>
                <w:rFonts w:ascii="Arial" w:eastAsia="Times New Roman" w:hAnsi="Arial" w:cs="Arial"/>
                <w:b/>
                <w:sz w:val="20"/>
                <w:szCs w:val="20"/>
                <w:lang w:eastAsia="zh-CN"/>
              </w:rPr>
              <w:t xml:space="preserve"> de l’établissement et contexte de la création</w:t>
            </w:r>
          </w:p>
        </w:tc>
      </w:tr>
    </w:tbl>
    <w:p w:rsidR="00855218" w:rsidRDefault="00855218" w:rsidP="00855218">
      <w:pPr>
        <w:suppressAutoHyphens/>
        <w:autoSpaceDN w:val="0"/>
        <w:spacing w:after="0" w:line="240" w:lineRule="auto"/>
        <w:textAlignment w:val="baseline"/>
        <w:rPr>
          <w:rFonts w:ascii="Arial" w:eastAsia="Arial Unicode MS" w:hAnsi="Arial" w:cs="Arial"/>
          <w:b/>
          <w:color w:val="00B050"/>
          <w:kern w:val="3"/>
          <w:sz w:val="20"/>
          <w:szCs w:val="20"/>
        </w:rPr>
      </w:pPr>
    </w:p>
    <w:p w:rsidR="00C45B02" w:rsidRPr="000114B1" w:rsidRDefault="00C45B02" w:rsidP="00855218">
      <w:pPr>
        <w:suppressAutoHyphens/>
        <w:autoSpaceDN w:val="0"/>
        <w:spacing w:after="0" w:line="240" w:lineRule="auto"/>
        <w:textAlignment w:val="baseline"/>
        <w:rPr>
          <w:rFonts w:ascii="Arial" w:eastAsia="Arial Unicode MS" w:hAnsi="Arial" w:cs="Arial"/>
          <w:b/>
          <w:color w:val="00B050"/>
          <w:kern w:val="3"/>
          <w:sz w:val="20"/>
          <w:szCs w:val="20"/>
        </w:rPr>
      </w:pPr>
    </w:p>
    <w:p w:rsidR="00855218" w:rsidRPr="000114B1" w:rsidRDefault="000114B1" w:rsidP="00C45B02">
      <w:pPr>
        <w:numPr>
          <w:ilvl w:val="1"/>
          <w:numId w:val="26"/>
        </w:numPr>
        <w:suppressAutoHyphens/>
        <w:autoSpaceDN w:val="0"/>
        <w:spacing w:after="0" w:line="240" w:lineRule="auto"/>
        <w:ind w:left="284"/>
        <w:textAlignment w:val="baseline"/>
        <w:rPr>
          <w:rFonts w:ascii="Arial" w:eastAsia="Times New Roman" w:hAnsi="Arial" w:cs="Arial"/>
          <w:sz w:val="20"/>
          <w:szCs w:val="20"/>
          <w:lang w:eastAsia="zh-CN"/>
        </w:rPr>
      </w:pPr>
      <w:r>
        <w:rPr>
          <w:rFonts w:ascii="Arial" w:eastAsia="Times New Roman" w:hAnsi="Arial" w:cs="Arial"/>
          <w:sz w:val="20"/>
          <w:szCs w:val="20"/>
          <w:lang w:eastAsia="zh-CN"/>
        </w:rPr>
        <w:t>Etablissement de rattachement : …………………………………</w:t>
      </w:r>
    </w:p>
    <w:p w:rsidR="00855218" w:rsidRPr="000114B1" w:rsidRDefault="00855218" w:rsidP="00C45B02">
      <w:pPr>
        <w:spacing w:after="0" w:line="240" w:lineRule="auto"/>
        <w:ind w:left="284"/>
        <w:rPr>
          <w:rFonts w:ascii="Arial" w:eastAsia="Times New Roman" w:hAnsi="Arial" w:cs="Arial"/>
          <w:sz w:val="20"/>
          <w:szCs w:val="20"/>
          <w:lang w:eastAsia="zh-CN"/>
        </w:rPr>
      </w:pPr>
    </w:p>
    <w:p w:rsidR="00855218" w:rsidRPr="000114B1" w:rsidRDefault="00855218" w:rsidP="00C45B02">
      <w:pPr>
        <w:numPr>
          <w:ilvl w:val="1"/>
          <w:numId w:val="26"/>
        </w:numPr>
        <w:suppressAutoHyphens/>
        <w:autoSpaceDN w:val="0"/>
        <w:spacing w:after="0" w:line="240" w:lineRule="auto"/>
        <w:ind w:left="284"/>
        <w:textAlignment w:val="baseline"/>
        <w:rPr>
          <w:rFonts w:ascii="Arial" w:eastAsia="Times New Roman" w:hAnsi="Arial" w:cs="Arial"/>
          <w:sz w:val="20"/>
          <w:szCs w:val="20"/>
          <w:lang w:eastAsia="zh-CN"/>
        </w:rPr>
      </w:pPr>
      <w:r w:rsidRPr="000114B1">
        <w:rPr>
          <w:rFonts w:ascii="Arial" w:eastAsia="Times New Roman" w:hAnsi="Arial" w:cs="Arial"/>
          <w:sz w:val="20"/>
          <w:szCs w:val="20"/>
          <w:lang w:eastAsia="zh-CN"/>
        </w:rPr>
        <w:t>Adresse</w:t>
      </w:r>
      <w:r w:rsidR="000114B1">
        <w:rPr>
          <w:rFonts w:ascii="Arial" w:eastAsia="Times New Roman" w:hAnsi="Arial" w:cs="Arial"/>
          <w:sz w:val="20"/>
          <w:szCs w:val="20"/>
          <w:lang w:eastAsia="zh-CN"/>
        </w:rPr>
        <w:t> : ……………………………….</w:t>
      </w:r>
    </w:p>
    <w:p w:rsidR="005C6374" w:rsidRPr="000114B1" w:rsidRDefault="005C6374" w:rsidP="00C45B02">
      <w:pPr>
        <w:ind w:left="284"/>
        <w:rPr>
          <w:rFonts w:ascii="Arial" w:eastAsia="Times New Roman" w:hAnsi="Arial" w:cs="Arial"/>
          <w:sz w:val="20"/>
          <w:szCs w:val="20"/>
          <w:lang w:eastAsia="zh-CN"/>
        </w:rPr>
      </w:pPr>
    </w:p>
    <w:p w:rsidR="005C6374" w:rsidRDefault="005C6374" w:rsidP="00C45B02">
      <w:pPr>
        <w:numPr>
          <w:ilvl w:val="1"/>
          <w:numId w:val="26"/>
        </w:numPr>
        <w:suppressAutoHyphens/>
        <w:autoSpaceDN w:val="0"/>
        <w:spacing w:after="0" w:line="240" w:lineRule="auto"/>
        <w:ind w:left="284"/>
        <w:textAlignment w:val="baseline"/>
        <w:rPr>
          <w:rFonts w:ascii="Arial" w:eastAsia="Times New Roman" w:hAnsi="Arial" w:cs="Arial"/>
          <w:sz w:val="20"/>
          <w:szCs w:val="20"/>
          <w:lang w:eastAsia="zh-CN"/>
        </w:rPr>
      </w:pPr>
      <w:r w:rsidRPr="000114B1">
        <w:rPr>
          <w:rFonts w:ascii="Arial" w:eastAsia="Times New Roman" w:hAnsi="Arial" w:cs="Arial"/>
          <w:sz w:val="20"/>
          <w:szCs w:val="20"/>
          <w:lang w:eastAsia="zh-CN"/>
        </w:rPr>
        <w:t>Contexte de création de l’EMPP (</w:t>
      </w:r>
      <w:r w:rsidR="00AA465D" w:rsidRPr="000114B1">
        <w:rPr>
          <w:rFonts w:ascii="Arial" w:eastAsia="Times New Roman" w:hAnsi="Arial" w:cs="Arial"/>
          <w:sz w:val="20"/>
          <w:szCs w:val="20"/>
          <w:lang w:eastAsia="zh-CN"/>
        </w:rPr>
        <w:t>données sociales et populationnelles, offres de soins, besoins identifiées et réponses projetées</w:t>
      </w:r>
      <w:r w:rsidR="00475B61">
        <w:rPr>
          <w:rFonts w:ascii="Arial" w:eastAsia="Times New Roman" w:hAnsi="Arial" w:cs="Arial"/>
          <w:sz w:val="20"/>
          <w:szCs w:val="20"/>
          <w:lang w:eastAsia="zh-CN"/>
        </w:rPr>
        <w:t>, le cas échéant, issues du diagnostic effectué dans le cadre du PTSM</w:t>
      </w:r>
      <w:r w:rsidRPr="000114B1">
        <w:rPr>
          <w:rFonts w:ascii="Arial" w:eastAsia="Times New Roman" w:hAnsi="Arial" w:cs="Arial"/>
          <w:sz w:val="20"/>
          <w:szCs w:val="20"/>
          <w:lang w:eastAsia="zh-CN"/>
        </w:rPr>
        <w:t>)</w:t>
      </w:r>
      <w:r w:rsidR="00D104A6">
        <w:rPr>
          <w:rFonts w:ascii="Arial" w:eastAsia="Times New Roman" w:hAnsi="Arial" w:cs="Arial"/>
          <w:sz w:val="20"/>
          <w:szCs w:val="20"/>
          <w:lang w:eastAsia="zh-CN"/>
        </w:rPr>
        <w:br/>
      </w:r>
    </w:p>
    <w:p w:rsidR="000114B1" w:rsidRPr="000114B1" w:rsidRDefault="000114B1" w:rsidP="000114B1">
      <w:pPr>
        <w:ind w:left="720"/>
        <w:rPr>
          <w:rFonts w:ascii="Arial" w:eastAsia="Times New Roman" w:hAnsi="Arial" w:cs="Arial"/>
          <w:sz w:val="20"/>
          <w:szCs w:val="20"/>
          <w:lang w:eastAsia="zh-CN"/>
        </w:rPr>
      </w:pPr>
      <w:r>
        <w:rPr>
          <w:rFonts w:ascii="Arial" w:eastAsia="Times New Roman" w:hAnsi="Arial" w:cs="Arial"/>
          <w:sz w:val="20"/>
          <w:szCs w:val="20"/>
          <w:lang w:eastAsia="zh-CN"/>
        </w:rPr>
        <w:t>……………………………….……………………………….……………………………….……………………………….……………………………….……………………………….……………………………….……………………………….……………………………….……………………………….</w:t>
      </w:r>
    </w:p>
    <w:tbl>
      <w:tblPr>
        <w:tblW w:w="6733" w:type="dxa"/>
        <w:tblInd w:w="-70" w:type="dxa"/>
        <w:tblLayout w:type="fixed"/>
        <w:tblCellMar>
          <w:left w:w="10" w:type="dxa"/>
          <w:right w:w="10" w:type="dxa"/>
        </w:tblCellMar>
        <w:tblLook w:val="04A0" w:firstRow="1" w:lastRow="0" w:firstColumn="1" w:lastColumn="0" w:noHBand="0" w:noVBand="1"/>
      </w:tblPr>
      <w:tblGrid>
        <w:gridCol w:w="6733"/>
      </w:tblGrid>
      <w:tr w:rsidR="00855218" w:rsidRPr="000114B1" w:rsidTr="00EE186B">
        <w:trPr>
          <w:trHeight w:val="234"/>
        </w:trPr>
        <w:tc>
          <w:tcPr>
            <w:tcW w:w="6733" w:type="dxa"/>
            <w:shd w:val="clear" w:color="auto" w:fill="auto"/>
            <w:tcMar>
              <w:top w:w="0" w:type="dxa"/>
              <w:left w:w="70" w:type="dxa"/>
              <w:bottom w:w="0" w:type="dxa"/>
              <w:right w:w="70" w:type="dxa"/>
            </w:tcMar>
          </w:tcPr>
          <w:p w:rsidR="00AA465D" w:rsidRPr="000114B1" w:rsidRDefault="00AA465D" w:rsidP="00485B54">
            <w:pPr>
              <w:suppressAutoHyphens/>
              <w:autoSpaceDN w:val="0"/>
              <w:spacing w:after="0" w:line="240" w:lineRule="auto"/>
              <w:textAlignment w:val="baseline"/>
              <w:rPr>
                <w:rFonts w:ascii="Arial" w:eastAsia="Arial Unicode MS" w:hAnsi="Arial" w:cs="Arial"/>
                <w:b/>
                <w:color w:val="00B050"/>
                <w:kern w:val="3"/>
                <w:sz w:val="20"/>
                <w:szCs w:val="20"/>
              </w:rPr>
            </w:pPr>
          </w:p>
        </w:tc>
      </w:tr>
    </w:tbl>
    <w:p w:rsidR="00855218" w:rsidRPr="000114B1" w:rsidRDefault="00855218" w:rsidP="00855218">
      <w:pPr>
        <w:suppressAutoHyphens/>
        <w:autoSpaceDN w:val="0"/>
        <w:spacing w:after="0" w:line="240" w:lineRule="auto"/>
        <w:textAlignment w:val="baseline"/>
        <w:rPr>
          <w:rFonts w:ascii="Arial" w:eastAsia="Arial Unicode MS" w:hAnsi="Arial" w:cs="Arial"/>
          <w:b/>
          <w:kern w:val="3"/>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855218" w:rsidRPr="000114B1" w:rsidTr="00EE186B">
        <w:tc>
          <w:tcPr>
            <w:tcW w:w="9212"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rsidR="00855218" w:rsidRPr="000114B1" w:rsidRDefault="00485B54" w:rsidP="00855218">
            <w:pPr>
              <w:numPr>
                <w:ilvl w:val="0"/>
                <w:numId w:val="25"/>
              </w:numPr>
              <w:suppressAutoHyphens/>
              <w:autoSpaceDN w:val="0"/>
              <w:spacing w:after="0" w:line="240" w:lineRule="auto"/>
              <w:ind w:left="720"/>
              <w:textAlignment w:val="baseline"/>
              <w:rPr>
                <w:rFonts w:ascii="Arial" w:eastAsia="Times New Roman" w:hAnsi="Arial" w:cs="Arial"/>
                <w:b/>
                <w:sz w:val="20"/>
                <w:szCs w:val="20"/>
                <w:lang w:eastAsia="zh-CN"/>
              </w:rPr>
            </w:pPr>
            <w:r w:rsidRPr="000114B1">
              <w:rPr>
                <w:rFonts w:ascii="Arial" w:eastAsia="Times New Roman" w:hAnsi="Arial" w:cs="Arial"/>
                <w:b/>
                <w:sz w:val="20"/>
                <w:szCs w:val="20"/>
                <w:lang w:eastAsia="zh-CN"/>
              </w:rPr>
              <w:t>Présentation du projet : organisation et fonctionnement</w:t>
            </w:r>
          </w:p>
        </w:tc>
      </w:tr>
    </w:tbl>
    <w:p w:rsidR="00855218" w:rsidRPr="000114B1" w:rsidRDefault="00855218" w:rsidP="00855218">
      <w:pPr>
        <w:suppressAutoHyphens/>
        <w:autoSpaceDN w:val="0"/>
        <w:spacing w:after="0" w:line="240" w:lineRule="auto"/>
        <w:textAlignment w:val="baseline"/>
        <w:rPr>
          <w:rFonts w:ascii="Arial" w:eastAsia="Arial Unicode MS" w:hAnsi="Arial" w:cs="Arial"/>
          <w:b/>
          <w:strike/>
          <w:kern w:val="3"/>
          <w:sz w:val="20"/>
          <w:szCs w:val="20"/>
        </w:rPr>
      </w:pPr>
    </w:p>
    <w:p w:rsidR="00485B54" w:rsidRPr="00C45B02" w:rsidRDefault="00485B54" w:rsidP="00C45B02">
      <w:pPr>
        <w:pStyle w:val="Paragraphedeliste"/>
        <w:numPr>
          <w:ilvl w:val="0"/>
          <w:numId w:val="35"/>
        </w:numPr>
        <w:suppressAutoHyphens/>
        <w:autoSpaceDN w:val="0"/>
        <w:spacing w:after="0" w:line="240" w:lineRule="auto"/>
        <w:ind w:left="709"/>
        <w:textAlignment w:val="baseline"/>
        <w:rPr>
          <w:rFonts w:ascii="Arial" w:eastAsia="Times New Roman" w:hAnsi="Arial" w:cs="Arial"/>
          <w:b/>
          <w:sz w:val="20"/>
          <w:szCs w:val="20"/>
          <w:lang w:eastAsia="zh-CN"/>
        </w:rPr>
      </w:pPr>
      <w:r w:rsidRPr="00C45B02">
        <w:rPr>
          <w:rFonts w:ascii="Arial" w:eastAsia="Times New Roman" w:hAnsi="Arial" w:cs="Arial"/>
          <w:b/>
          <w:sz w:val="20"/>
          <w:szCs w:val="20"/>
          <w:lang w:eastAsia="zh-CN"/>
        </w:rPr>
        <w:t>Fonctionnement</w:t>
      </w:r>
    </w:p>
    <w:p w:rsidR="00AA465D" w:rsidRDefault="00C45B02" w:rsidP="00485B54">
      <w:pPr>
        <w:suppressAutoHyphens/>
        <w:autoSpaceDN w:val="0"/>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br/>
      </w:r>
      <w:r w:rsidR="00AA465D" w:rsidRPr="000114B1">
        <w:rPr>
          <w:rFonts w:ascii="Arial" w:eastAsia="Times New Roman" w:hAnsi="Arial" w:cs="Arial"/>
          <w:sz w:val="20"/>
          <w:szCs w:val="20"/>
          <w:lang w:eastAsia="zh-CN"/>
        </w:rPr>
        <w:t xml:space="preserve">Pole et unité de rattachement de l’EMPP : </w:t>
      </w:r>
      <w:r w:rsidR="000114B1">
        <w:rPr>
          <w:rFonts w:ascii="Arial" w:eastAsia="Times New Roman" w:hAnsi="Arial" w:cs="Arial"/>
          <w:sz w:val="20"/>
          <w:szCs w:val="20"/>
          <w:lang w:eastAsia="zh-CN"/>
        </w:rPr>
        <w:t>……………………………….……………………………….</w:t>
      </w:r>
    </w:p>
    <w:p w:rsidR="006C7A27" w:rsidRDefault="006C7A27" w:rsidP="00485B54">
      <w:pPr>
        <w:suppressAutoHyphens/>
        <w:autoSpaceDN w:val="0"/>
        <w:spacing w:after="0" w:line="240" w:lineRule="auto"/>
        <w:textAlignment w:val="baseline"/>
        <w:rPr>
          <w:rFonts w:ascii="Arial" w:eastAsia="Times New Roman" w:hAnsi="Arial" w:cs="Arial"/>
          <w:sz w:val="20"/>
          <w:szCs w:val="20"/>
          <w:lang w:eastAsia="zh-CN"/>
        </w:rPr>
      </w:pPr>
    </w:p>
    <w:p w:rsidR="000114B1" w:rsidRDefault="006C7A27" w:rsidP="00485B54">
      <w:pPr>
        <w:suppressAutoHyphens/>
        <w:autoSpaceDN w:val="0"/>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Implantation de l’EMPP :……………………………….…………….……………………………….</w:t>
      </w:r>
    </w:p>
    <w:p w:rsidR="006C7A27" w:rsidRDefault="006C7A27" w:rsidP="00485B54">
      <w:pPr>
        <w:suppressAutoHyphens/>
        <w:autoSpaceDN w:val="0"/>
        <w:spacing w:after="0" w:line="240" w:lineRule="auto"/>
        <w:textAlignment w:val="baseline"/>
        <w:rPr>
          <w:rFonts w:ascii="Arial" w:eastAsia="Times New Roman" w:hAnsi="Arial" w:cs="Arial"/>
          <w:sz w:val="20"/>
          <w:szCs w:val="20"/>
          <w:lang w:eastAsia="zh-CN"/>
        </w:rPr>
      </w:pPr>
    </w:p>
    <w:p w:rsidR="006C7A27" w:rsidRDefault="000114B1" w:rsidP="00485B54">
      <w:pPr>
        <w:suppressAutoHyphens/>
        <w:autoSpaceDN w:val="0"/>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 xml:space="preserve">Le projet EMPP est-il intégré dans le projet d’établissement ? </w:t>
      </w:r>
    </w:p>
    <w:p w:rsidR="000114B1" w:rsidRDefault="000114B1" w:rsidP="00485B54">
      <w:pPr>
        <w:suppressAutoHyphens/>
        <w:autoSpaceDN w:val="0"/>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w:t>
      </w:r>
    </w:p>
    <w:p w:rsidR="00C45B02" w:rsidRDefault="00C45B02" w:rsidP="00485B54">
      <w:pPr>
        <w:suppressAutoHyphens/>
        <w:autoSpaceDN w:val="0"/>
        <w:spacing w:after="0" w:line="240" w:lineRule="auto"/>
        <w:textAlignment w:val="baseline"/>
        <w:rPr>
          <w:rFonts w:ascii="Arial" w:eastAsia="Times New Roman" w:hAnsi="Arial" w:cs="Arial"/>
          <w:sz w:val="20"/>
          <w:szCs w:val="20"/>
          <w:lang w:eastAsia="zh-CN"/>
        </w:rPr>
      </w:pPr>
    </w:p>
    <w:p w:rsidR="00475B61" w:rsidRDefault="00475B61" w:rsidP="00485B54">
      <w:pPr>
        <w:suppressAutoHyphens/>
        <w:autoSpaceDN w:val="0"/>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Le projet est-il intégré dans la feuille de route du PTSM ?</w:t>
      </w:r>
    </w:p>
    <w:p w:rsidR="00475B61" w:rsidRPr="000114B1" w:rsidRDefault="00475B61" w:rsidP="00485B54">
      <w:pPr>
        <w:suppressAutoHyphens/>
        <w:autoSpaceDN w:val="0"/>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w:t>
      </w:r>
    </w:p>
    <w:p w:rsidR="00AA465D" w:rsidRPr="000114B1" w:rsidRDefault="00AA465D" w:rsidP="00855218">
      <w:pPr>
        <w:suppressAutoHyphens/>
        <w:autoSpaceDN w:val="0"/>
        <w:spacing w:after="0" w:line="240" w:lineRule="auto"/>
        <w:ind w:left="720"/>
        <w:textAlignment w:val="baseline"/>
        <w:rPr>
          <w:rFonts w:ascii="Arial" w:eastAsia="Times New Roman" w:hAnsi="Arial" w:cs="Arial"/>
          <w:sz w:val="20"/>
          <w:szCs w:val="20"/>
          <w:lang w:eastAsia="zh-CN"/>
        </w:rPr>
      </w:pPr>
    </w:p>
    <w:p w:rsidR="00855218" w:rsidRPr="000114B1" w:rsidRDefault="00AA465D" w:rsidP="00485B54">
      <w:pPr>
        <w:suppressAutoHyphens/>
        <w:autoSpaceDN w:val="0"/>
        <w:spacing w:after="0" w:line="240" w:lineRule="auto"/>
        <w:textAlignment w:val="baseline"/>
        <w:rPr>
          <w:rFonts w:ascii="Arial" w:eastAsia="Times New Roman" w:hAnsi="Arial" w:cs="Arial"/>
          <w:sz w:val="20"/>
          <w:szCs w:val="20"/>
          <w:lang w:eastAsia="zh-CN"/>
        </w:rPr>
      </w:pPr>
      <w:r w:rsidRPr="000114B1">
        <w:rPr>
          <w:rFonts w:ascii="Arial" w:eastAsia="Times New Roman" w:hAnsi="Arial" w:cs="Arial"/>
          <w:sz w:val="20"/>
          <w:szCs w:val="20"/>
          <w:lang w:eastAsia="zh-CN"/>
        </w:rPr>
        <w:t>Moyens nécessaire pour l’accomplissement des missions :</w:t>
      </w:r>
    </w:p>
    <w:p w:rsidR="00AA465D" w:rsidRDefault="00AA465D" w:rsidP="00AA465D">
      <w:pPr>
        <w:pStyle w:val="Paragraphedeliste"/>
        <w:numPr>
          <w:ilvl w:val="0"/>
          <w:numId w:val="30"/>
        </w:numPr>
        <w:suppressAutoHyphens/>
        <w:autoSpaceDN w:val="0"/>
        <w:spacing w:after="0" w:line="240" w:lineRule="auto"/>
        <w:textAlignment w:val="baseline"/>
        <w:rPr>
          <w:rFonts w:ascii="Arial" w:eastAsia="Arial Unicode MS" w:hAnsi="Arial" w:cs="Arial"/>
          <w:b/>
          <w:kern w:val="3"/>
          <w:sz w:val="20"/>
          <w:szCs w:val="20"/>
        </w:rPr>
      </w:pPr>
      <w:r w:rsidRPr="000114B1">
        <w:rPr>
          <w:rFonts w:ascii="Arial" w:eastAsia="Arial Unicode MS" w:hAnsi="Arial" w:cs="Arial"/>
          <w:kern w:val="3"/>
          <w:sz w:val="20"/>
          <w:szCs w:val="20"/>
        </w:rPr>
        <w:t>Moyens humains</w:t>
      </w:r>
      <w:r w:rsidRPr="000114B1">
        <w:rPr>
          <w:rFonts w:ascii="Arial" w:eastAsia="Arial Unicode MS" w:hAnsi="Arial" w:cs="Arial"/>
          <w:b/>
          <w:kern w:val="3"/>
          <w:sz w:val="20"/>
          <w:szCs w:val="20"/>
        </w:rPr>
        <w:t> :</w:t>
      </w:r>
    </w:p>
    <w:p w:rsidR="006C7A27" w:rsidRPr="000114B1" w:rsidRDefault="006C7A27" w:rsidP="006C7A27">
      <w:pPr>
        <w:pStyle w:val="Paragraphedeliste"/>
        <w:suppressAutoHyphens/>
        <w:autoSpaceDN w:val="0"/>
        <w:spacing w:after="0" w:line="240" w:lineRule="auto"/>
        <w:ind w:left="1080"/>
        <w:textAlignment w:val="baseline"/>
        <w:rPr>
          <w:rFonts w:ascii="Arial" w:eastAsia="Arial Unicode MS" w:hAnsi="Arial" w:cs="Arial"/>
          <w:b/>
          <w:kern w:val="3"/>
          <w:sz w:val="20"/>
          <w:szCs w:val="20"/>
        </w:rPr>
      </w:pPr>
    </w:p>
    <w:tbl>
      <w:tblPr>
        <w:tblW w:w="981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63"/>
        <w:gridCol w:w="1770"/>
        <w:gridCol w:w="1559"/>
        <w:gridCol w:w="3119"/>
      </w:tblGrid>
      <w:tr w:rsidR="006C7A27" w:rsidRPr="000114B1" w:rsidTr="006C7A27">
        <w:trPr>
          <w:jc w:val="center"/>
        </w:trPr>
        <w:tc>
          <w:tcPr>
            <w:tcW w:w="3363"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jc w:val="center"/>
              <w:textAlignment w:val="baseline"/>
              <w:rPr>
                <w:rFonts w:ascii="Arial" w:eastAsia="Arial Unicode MS" w:hAnsi="Arial" w:cs="Arial"/>
                <w:b/>
                <w:color w:val="000000"/>
                <w:kern w:val="3"/>
                <w:sz w:val="20"/>
                <w:szCs w:val="20"/>
              </w:rPr>
            </w:pPr>
          </w:p>
        </w:tc>
        <w:tc>
          <w:tcPr>
            <w:tcW w:w="1770"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jc w:val="center"/>
              <w:textAlignment w:val="baseline"/>
              <w:rPr>
                <w:rFonts w:ascii="Arial" w:eastAsia="Arial Unicode MS" w:hAnsi="Arial" w:cs="Arial"/>
                <w:b/>
                <w:kern w:val="3"/>
                <w:sz w:val="20"/>
                <w:szCs w:val="20"/>
              </w:rPr>
            </w:pPr>
            <w:r w:rsidRPr="000114B1">
              <w:rPr>
                <w:rFonts w:ascii="Arial" w:eastAsia="Arial Unicode MS" w:hAnsi="Arial" w:cs="Arial"/>
                <w:b/>
                <w:kern w:val="3"/>
                <w:sz w:val="20"/>
                <w:szCs w:val="20"/>
              </w:rPr>
              <w:t>ETP</w:t>
            </w:r>
          </w:p>
        </w:tc>
        <w:tc>
          <w:tcPr>
            <w:tcW w:w="1559" w:type="dxa"/>
          </w:tcPr>
          <w:p w:rsidR="006C7A27" w:rsidRPr="000114B1" w:rsidRDefault="006C7A27" w:rsidP="007E3E44">
            <w:pPr>
              <w:suppressAutoHyphens/>
              <w:autoSpaceDN w:val="0"/>
              <w:spacing w:after="0"/>
              <w:jc w:val="center"/>
              <w:textAlignment w:val="baseline"/>
              <w:rPr>
                <w:rFonts w:ascii="Arial" w:eastAsia="Arial Unicode MS" w:hAnsi="Arial" w:cs="Arial"/>
                <w:b/>
                <w:kern w:val="3"/>
                <w:sz w:val="20"/>
                <w:szCs w:val="20"/>
              </w:rPr>
            </w:pPr>
            <w:proofErr w:type="spellStart"/>
            <w:r>
              <w:rPr>
                <w:rFonts w:ascii="Arial" w:eastAsia="Arial Unicode MS" w:hAnsi="Arial" w:cs="Arial"/>
                <w:b/>
                <w:kern w:val="3"/>
                <w:sz w:val="20"/>
                <w:szCs w:val="20"/>
              </w:rPr>
              <w:t>Nbre</w:t>
            </w:r>
            <w:proofErr w:type="spellEnd"/>
            <w:r>
              <w:rPr>
                <w:rFonts w:ascii="Arial" w:eastAsia="Arial Unicode MS" w:hAnsi="Arial" w:cs="Arial"/>
                <w:b/>
                <w:kern w:val="3"/>
                <w:sz w:val="20"/>
                <w:szCs w:val="20"/>
              </w:rPr>
              <w:t xml:space="preserve"> de personnel </w:t>
            </w:r>
          </w:p>
        </w:tc>
        <w:tc>
          <w:tcPr>
            <w:tcW w:w="3119" w:type="dxa"/>
          </w:tcPr>
          <w:p w:rsidR="006C7A27" w:rsidRPr="000114B1" w:rsidRDefault="006C7A27" w:rsidP="007E3E44">
            <w:pPr>
              <w:suppressAutoHyphens/>
              <w:autoSpaceDN w:val="0"/>
              <w:spacing w:after="0"/>
              <w:jc w:val="center"/>
              <w:textAlignment w:val="baseline"/>
              <w:rPr>
                <w:rFonts w:ascii="Arial" w:eastAsia="Arial Unicode MS" w:hAnsi="Arial" w:cs="Arial"/>
                <w:b/>
                <w:kern w:val="3"/>
                <w:sz w:val="20"/>
                <w:szCs w:val="20"/>
              </w:rPr>
            </w:pPr>
            <w:r w:rsidRPr="000114B1">
              <w:rPr>
                <w:rFonts w:ascii="Arial" w:eastAsia="Arial Unicode MS" w:hAnsi="Arial" w:cs="Arial"/>
                <w:b/>
                <w:kern w:val="3"/>
                <w:sz w:val="20"/>
                <w:szCs w:val="20"/>
              </w:rPr>
              <w:t>Connaissances/expériences de travail avec les grands exclus</w:t>
            </w:r>
          </w:p>
        </w:tc>
      </w:tr>
      <w:tr w:rsidR="006C7A27" w:rsidRPr="000114B1" w:rsidTr="006C7A27">
        <w:trPr>
          <w:jc w:val="center"/>
        </w:trPr>
        <w:tc>
          <w:tcPr>
            <w:tcW w:w="3363"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jc w:val="both"/>
              <w:textAlignment w:val="baseline"/>
              <w:rPr>
                <w:rFonts w:ascii="Arial" w:eastAsia="Arial Unicode MS" w:hAnsi="Arial" w:cs="Arial"/>
                <w:b/>
                <w:color w:val="000000"/>
                <w:kern w:val="3"/>
                <w:sz w:val="20"/>
                <w:szCs w:val="20"/>
              </w:rPr>
            </w:pPr>
            <w:r w:rsidRPr="000114B1">
              <w:rPr>
                <w:rFonts w:ascii="Arial" w:eastAsia="Arial Unicode MS" w:hAnsi="Arial" w:cs="Arial"/>
                <w:b/>
                <w:color w:val="000000"/>
                <w:kern w:val="3"/>
                <w:sz w:val="20"/>
                <w:szCs w:val="20"/>
              </w:rPr>
              <w:t>Psychiatre</w:t>
            </w:r>
          </w:p>
        </w:tc>
        <w:tc>
          <w:tcPr>
            <w:tcW w:w="1770"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155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311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r>
      <w:tr w:rsidR="006C7A27" w:rsidRPr="000114B1" w:rsidTr="006C7A27">
        <w:trPr>
          <w:jc w:val="center"/>
        </w:trPr>
        <w:tc>
          <w:tcPr>
            <w:tcW w:w="3363"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jc w:val="both"/>
              <w:textAlignment w:val="baseline"/>
              <w:rPr>
                <w:rFonts w:ascii="Arial" w:eastAsia="Arial Unicode MS" w:hAnsi="Arial" w:cs="Arial"/>
                <w:b/>
                <w:color w:val="000000"/>
                <w:kern w:val="3"/>
                <w:sz w:val="20"/>
                <w:szCs w:val="20"/>
              </w:rPr>
            </w:pPr>
            <w:r w:rsidRPr="000114B1">
              <w:rPr>
                <w:rFonts w:ascii="Arial" w:eastAsia="Arial Unicode MS" w:hAnsi="Arial" w:cs="Arial"/>
                <w:b/>
                <w:color w:val="000000"/>
                <w:kern w:val="3"/>
                <w:sz w:val="20"/>
                <w:szCs w:val="20"/>
              </w:rPr>
              <w:t>Cadre de santé</w:t>
            </w:r>
          </w:p>
        </w:tc>
        <w:tc>
          <w:tcPr>
            <w:tcW w:w="1770"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155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311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r>
      <w:tr w:rsidR="006C7A27" w:rsidRPr="000114B1" w:rsidTr="006C7A27">
        <w:trPr>
          <w:jc w:val="center"/>
        </w:trPr>
        <w:tc>
          <w:tcPr>
            <w:tcW w:w="3363"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jc w:val="both"/>
              <w:textAlignment w:val="baseline"/>
              <w:rPr>
                <w:rFonts w:ascii="Arial" w:eastAsia="Arial Unicode MS" w:hAnsi="Arial" w:cs="Arial"/>
                <w:b/>
                <w:color w:val="000000"/>
                <w:kern w:val="3"/>
                <w:sz w:val="20"/>
                <w:szCs w:val="20"/>
              </w:rPr>
            </w:pPr>
            <w:r w:rsidRPr="000114B1">
              <w:rPr>
                <w:rFonts w:ascii="Arial" w:eastAsia="Arial Unicode MS" w:hAnsi="Arial" w:cs="Arial"/>
                <w:b/>
                <w:color w:val="000000"/>
                <w:kern w:val="3"/>
                <w:sz w:val="20"/>
                <w:szCs w:val="20"/>
              </w:rPr>
              <w:t>Psychologue</w:t>
            </w:r>
          </w:p>
        </w:tc>
        <w:tc>
          <w:tcPr>
            <w:tcW w:w="1770"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155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311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r>
      <w:tr w:rsidR="006C7A27" w:rsidRPr="000114B1" w:rsidTr="006C7A27">
        <w:trPr>
          <w:jc w:val="center"/>
        </w:trPr>
        <w:tc>
          <w:tcPr>
            <w:tcW w:w="3363"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jc w:val="both"/>
              <w:textAlignment w:val="baseline"/>
              <w:rPr>
                <w:rFonts w:ascii="Arial" w:eastAsia="Arial Unicode MS" w:hAnsi="Arial" w:cs="Arial"/>
                <w:b/>
                <w:color w:val="000000"/>
                <w:kern w:val="3"/>
                <w:sz w:val="20"/>
                <w:szCs w:val="20"/>
              </w:rPr>
            </w:pPr>
            <w:r w:rsidRPr="000114B1">
              <w:rPr>
                <w:rFonts w:ascii="Arial" w:eastAsia="Arial Unicode MS" w:hAnsi="Arial" w:cs="Arial"/>
                <w:b/>
                <w:color w:val="000000"/>
                <w:kern w:val="3"/>
                <w:sz w:val="20"/>
                <w:szCs w:val="20"/>
              </w:rPr>
              <w:t>Infirmier</w:t>
            </w:r>
          </w:p>
        </w:tc>
        <w:tc>
          <w:tcPr>
            <w:tcW w:w="1770"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155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311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r>
      <w:tr w:rsidR="006C7A27" w:rsidRPr="000114B1" w:rsidTr="006C7A27">
        <w:trPr>
          <w:jc w:val="center"/>
        </w:trPr>
        <w:tc>
          <w:tcPr>
            <w:tcW w:w="3363"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jc w:val="both"/>
              <w:textAlignment w:val="baseline"/>
              <w:rPr>
                <w:rFonts w:ascii="Arial" w:eastAsia="Arial Unicode MS" w:hAnsi="Arial" w:cs="Arial"/>
                <w:b/>
                <w:color w:val="000000"/>
                <w:kern w:val="3"/>
                <w:sz w:val="20"/>
                <w:szCs w:val="20"/>
              </w:rPr>
            </w:pPr>
            <w:r w:rsidRPr="000114B1">
              <w:rPr>
                <w:rFonts w:ascii="Arial" w:eastAsia="Arial Unicode MS" w:hAnsi="Arial" w:cs="Arial"/>
                <w:b/>
                <w:color w:val="000000"/>
                <w:kern w:val="3"/>
                <w:sz w:val="20"/>
                <w:szCs w:val="20"/>
              </w:rPr>
              <w:t>Assistant socio-éducatif</w:t>
            </w:r>
          </w:p>
        </w:tc>
        <w:tc>
          <w:tcPr>
            <w:tcW w:w="1770"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155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311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r>
      <w:tr w:rsidR="006C7A27" w:rsidRPr="000114B1" w:rsidTr="006C7A27">
        <w:trPr>
          <w:jc w:val="center"/>
        </w:trPr>
        <w:tc>
          <w:tcPr>
            <w:tcW w:w="3363"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textAlignment w:val="baseline"/>
              <w:rPr>
                <w:rFonts w:ascii="Arial" w:eastAsia="Arial Unicode MS" w:hAnsi="Arial" w:cs="Arial"/>
                <w:b/>
                <w:color w:val="000000"/>
                <w:kern w:val="3"/>
                <w:sz w:val="20"/>
                <w:szCs w:val="20"/>
              </w:rPr>
            </w:pPr>
            <w:r w:rsidRPr="000114B1">
              <w:rPr>
                <w:rFonts w:ascii="Arial" w:eastAsia="Arial Unicode MS" w:hAnsi="Arial" w:cs="Arial"/>
                <w:b/>
                <w:color w:val="000000"/>
                <w:kern w:val="3"/>
                <w:sz w:val="20"/>
                <w:szCs w:val="20"/>
              </w:rPr>
              <w:t>Secrétariat</w:t>
            </w:r>
          </w:p>
        </w:tc>
        <w:tc>
          <w:tcPr>
            <w:tcW w:w="1770"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155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311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r>
      <w:tr w:rsidR="006C7A27" w:rsidRPr="000114B1" w:rsidTr="006C7A27">
        <w:trPr>
          <w:jc w:val="center"/>
        </w:trPr>
        <w:tc>
          <w:tcPr>
            <w:tcW w:w="3363"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textAlignment w:val="baseline"/>
              <w:rPr>
                <w:rFonts w:ascii="Arial" w:eastAsia="Arial Unicode MS" w:hAnsi="Arial" w:cs="Arial"/>
                <w:b/>
                <w:color w:val="000000"/>
                <w:kern w:val="3"/>
                <w:sz w:val="20"/>
                <w:szCs w:val="20"/>
              </w:rPr>
            </w:pPr>
            <w:r w:rsidRPr="000114B1">
              <w:rPr>
                <w:rFonts w:ascii="Arial" w:eastAsia="Arial Unicode MS" w:hAnsi="Arial" w:cs="Arial"/>
                <w:b/>
                <w:color w:val="000000"/>
                <w:kern w:val="3"/>
                <w:sz w:val="20"/>
                <w:szCs w:val="20"/>
              </w:rPr>
              <w:t>Autre fonction (préciser)</w:t>
            </w:r>
          </w:p>
        </w:tc>
        <w:tc>
          <w:tcPr>
            <w:tcW w:w="1770"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155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311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r>
      <w:tr w:rsidR="006C7A27" w:rsidRPr="000114B1" w:rsidTr="006C7A27">
        <w:trPr>
          <w:jc w:val="center"/>
        </w:trPr>
        <w:tc>
          <w:tcPr>
            <w:tcW w:w="3363"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textAlignment w:val="baseline"/>
              <w:rPr>
                <w:rFonts w:ascii="Arial" w:eastAsia="Arial Unicode MS" w:hAnsi="Arial" w:cs="Arial"/>
                <w:b/>
                <w:color w:val="000000"/>
                <w:kern w:val="3"/>
                <w:sz w:val="20"/>
                <w:szCs w:val="20"/>
              </w:rPr>
            </w:pPr>
            <w:r w:rsidRPr="000114B1">
              <w:rPr>
                <w:rFonts w:ascii="Arial" w:eastAsia="Arial Unicode MS" w:hAnsi="Arial" w:cs="Arial"/>
                <w:b/>
                <w:color w:val="000000"/>
                <w:kern w:val="3"/>
                <w:sz w:val="20"/>
                <w:szCs w:val="20"/>
              </w:rPr>
              <w:t>Coordination</w:t>
            </w:r>
          </w:p>
        </w:tc>
        <w:tc>
          <w:tcPr>
            <w:tcW w:w="1770" w:type="dxa"/>
            <w:shd w:val="clear" w:color="auto" w:fill="auto"/>
            <w:tcMar>
              <w:top w:w="0" w:type="dxa"/>
              <w:left w:w="108" w:type="dxa"/>
              <w:bottom w:w="0" w:type="dxa"/>
              <w:right w:w="108" w:type="dxa"/>
            </w:tcMar>
          </w:tcPr>
          <w:p w:rsidR="006C7A27" w:rsidRPr="00C45B02" w:rsidRDefault="006C7A27" w:rsidP="007E3E44">
            <w:pPr>
              <w:suppressAutoHyphens/>
              <w:autoSpaceDN w:val="0"/>
              <w:spacing w:after="0" w:line="240" w:lineRule="auto"/>
              <w:jc w:val="center"/>
              <w:textAlignment w:val="baseline"/>
              <w:rPr>
                <w:rFonts w:ascii="Arial" w:eastAsia="Times New Roman" w:hAnsi="Arial" w:cs="Arial"/>
                <w:i/>
                <w:color w:val="0070C0"/>
                <w:sz w:val="20"/>
                <w:szCs w:val="20"/>
                <w:lang w:eastAsia="fr-FR"/>
              </w:rPr>
            </w:pPr>
            <w:r w:rsidRPr="00C45B02">
              <w:rPr>
                <w:rFonts w:ascii="Arial" w:eastAsia="Times New Roman" w:hAnsi="Arial" w:cs="Arial"/>
                <w:i/>
                <w:color w:val="0070C0"/>
                <w:sz w:val="18"/>
                <w:szCs w:val="20"/>
                <w:lang w:eastAsia="fr-FR"/>
              </w:rPr>
              <w:t>Préciser la quotité ETP et la fonction du coordonnateur</w:t>
            </w:r>
          </w:p>
        </w:tc>
        <w:tc>
          <w:tcPr>
            <w:tcW w:w="155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311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r>
      <w:tr w:rsidR="006C7A27" w:rsidRPr="000114B1" w:rsidTr="006C7A27">
        <w:trPr>
          <w:jc w:val="center"/>
        </w:trPr>
        <w:tc>
          <w:tcPr>
            <w:tcW w:w="3363"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textAlignment w:val="baseline"/>
              <w:rPr>
                <w:rFonts w:ascii="Arial" w:eastAsia="Arial Unicode MS" w:hAnsi="Arial" w:cs="Arial"/>
                <w:b/>
                <w:color w:val="000000"/>
                <w:kern w:val="3"/>
                <w:sz w:val="20"/>
                <w:szCs w:val="20"/>
              </w:rPr>
            </w:pPr>
            <w:r w:rsidRPr="000114B1">
              <w:rPr>
                <w:rFonts w:ascii="Arial" w:eastAsia="Arial Unicode MS" w:hAnsi="Arial" w:cs="Arial"/>
                <w:b/>
                <w:color w:val="000000"/>
                <w:kern w:val="3"/>
                <w:sz w:val="20"/>
                <w:szCs w:val="20"/>
              </w:rPr>
              <w:t>Total</w:t>
            </w:r>
          </w:p>
        </w:tc>
        <w:tc>
          <w:tcPr>
            <w:tcW w:w="1770" w:type="dxa"/>
            <w:shd w:val="clear" w:color="auto" w:fill="auto"/>
            <w:tcMar>
              <w:top w:w="0" w:type="dxa"/>
              <w:left w:w="108" w:type="dxa"/>
              <w:bottom w:w="0" w:type="dxa"/>
              <w:right w:w="108" w:type="dxa"/>
            </w:tcMar>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155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c>
          <w:tcPr>
            <w:tcW w:w="3119" w:type="dxa"/>
          </w:tcPr>
          <w:p w:rsidR="006C7A27" w:rsidRPr="000114B1" w:rsidRDefault="006C7A27" w:rsidP="007E3E44">
            <w:pPr>
              <w:suppressAutoHyphens/>
              <w:autoSpaceDN w:val="0"/>
              <w:spacing w:after="0" w:line="240" w:lineRule="auto"/>
              <w:jc w:val="center"/>
              <w:textAlignment w:val="baseline"/>
              <w:rPr>
                <w:rFonts w:ascii="Arial" w:eastAsia="Times New Roman" w:hAnsi="Arial" w:cs="Arial"/>
                <w:color w:val="0070C0"/>
                <w:sz w:val="20"/>
                <w:szCs w:val="20"/>
                <w:lang w:eastAsia="fr-FR"/>
              </w:rPr>
            </w:pPr>
          </w:p>
        </w:tc>
      </w:tr>
    </w:tbl>
    <w:p w:rsidR="00AA465D" w:rsidRPr="000114B1" w:rsidRDefault="00AA465D" w:rsidP="00AA465D">
      <w:pPr>
        <w:suppressAutoHyphens/>
        <w:autoSpaceDN w:val="0"/>
        <w:spacing w:after="0" w:line="240" w:lineRule="auto"/>
        <w:textAlignment w:val="baseline"/>
        <w:rPr>
          <w:rFonts w:ascii="Arial" w:eastAsia="Arial Unicode MS" w:hAnsi="Arial" w:cs="Arial"/>
          <w:i/>
          <w:kern w:val="3"/>
          <w:sz w:val="20"/>
          <w:szCs w:val="20"/>
        </w:rPr>
      </w:pPr>
      <w:r w:rsidRPr="000114B1">
        <w:rPr>
          <w:rFonts w:ascii="Arial" w:eastAsia="Arial Unicode MS" w:hAnsi="Arial" w:cs="Arial"/>
          <w:i/>
          <w:kern w:val="3"/>
          <w:sz w:val="20"/>
          <w:szCs w:val="20"/>
        </w:rPr>
        <w:t>Les moyens humains indiqués correspondent à l’activité EMPP.</w:t>
      </w:r>
    </w:p>
    <w:p w:rsidR="00AA465D" w:rsidRPr="000114B1" w:rsidRDefault="00AA465D" w:rsidP="00AA465D">
      <w:pPr>
        <w:suppressAutoHyphens/>
        <w:autoSpaceDN w:val="0"/>
        <w:spacing w:after="0" w:line="240" w:lineRule="auto"/>
        <w:textAlignment w:val="baseline"/>
        <w:rPr>
          <w:rFonts w:ascii="Arial" w:eastAsia="Arial Unicode MS" w:hAnsi="Arial" w:cs="Arial"/>
          <w:b/>
          <w:kern w:val="3"/>
          <w:sz w:val="20"/>
          <w:szCs w:val="20"/>
        </w:rPr>
      </w:pPr>
    </w:p>
    <w:p w:rsidR="006C7A27" w:rsidRPr="006C7A27" w:rsidRDefault="00AA465D" w:rsidP="00855218">
      <w:pPr>
        <w:pStyle w:val="Paragraphedeliste"/>
        <w:numPr>
          <w:ilvl w:val="0"/>
          <w:numId w:val="30"/>
        </w:numPr>
        <w:suppressAutoHyphens/>
        <w:autoSpaceDN w:val="0"/>
        <w:spacing w:after="0" w:line="240" w:lineRule="auto"/>
        <w:textAlignment w:val="baseline"/>
        <w:rPr>
          <w:rFonts w:ascii="Arial" w:eastAsia="Arial Unicode MS" w:hAnsi="Arial" w:cs="Arial"/>
          <w:kern w:val="3"/>
          <w:sz w:val="20"/>
          <w:szCs w:val="20"/>
        </w:rPr>
      </w:pPr>
      <w:r w:rsidRPr="000114B1">
        <w:rPr>
          <w:rFonts w:ascii="Arial" w:eastAsia="Arial Unicode MS" w:hAnsi="Arial" w:cs="Arial"/>
          <w:kern w:val="3"/>
          <w:sz w:val="20"/>
          <w:szCs w:val="20"/>
        </w:rPr>
        <w:t>Moyens logistiques et locaux :</w:t>
      </w:r>
      <w:r w:rsidR="00485B54" w:rsidRPr="000114B1">
        <w:rPr>
          <w:rFonts w:ascii="Arial" w:eastAsia="Arial Unicode MS" w:hAnsi="Arial" w:cs="Arial"/>
          <w:kern w:val="3"/>
          <w:sz w:val="20"/>
          <w:szCs w:val="20"/>
        </w:rPr>
        <w:t xml:space="preserve"> </w:t>
      </w:r>
      <w:r w:rsidRPr="000114B1">
        <w:rPr>
          <w:rFonts w:ascii="Arial" w:eastAsia="Arial Unicode MS" w:hAnsi="Arial" w:cs="Arial"/>
          <w:i/>
          <w:kern w:val="3"/>
          <w:sz w:val="20"/>
          <w:szCs w:val="20"/>
        </w:rPr>
        <w:t>(locaux dédiés, véhicule, matériel…)</w:t>
      </w:r>
      <w:r w:rsidR="00FA4B8A" w:rsidRPr="000114B1">
        <w:rPr>
          <w:rFonts w:ascii="Arial" w:eastAsia="Arial Unicode MS" w:hAnsi="Arial" w:cs="Arial"/>
          <w:i/>
          <w:kern w:val="3"/>
          <w:sz w:val="20"/>
          <w:szCs w:val="20"/>
        </w:rPr>
        <w:t> :</w:t>
      </w:r>
      <w:r w:rsidR="000114B1" w:rsidRPr="000114B1">
        <w:rPr>
          <w:rFonts w:ascii="Arial" w:eastAsia="Times New Roman" w:hAnsi="Arial" w:cs="Arial"/>
          <w:sz w:val="20"/>
          <w:szCs w:val="20"/>
          <w:lang w:eastAsia="zh-CN"/>
        </w:rPr>
        <w:t xml:space="preserve"> </w:t>
      </w:r>
    </w:p>
    <w:p w:rsidR="00855218" w:rsidRPr="006C7A27" w:rsidRDefault="000114B1" w:rsidP="006C7A27">
      <w:pPr>
        <w:suppressAutoHyphens/>
        <w:autoSpaceDN w:val="0"/>
        <w:spacing w:after="0" w:line="240" w:lineRule="auto"/>
        <w:textAlignment w:val="baseline"/>
        <w:rPr>
          <w:rFonts w:ascii="Arial" w:eastAsia="Arial Unicode MS" w:hAnsi="Arial" w:cs="Arial"/>
          <w:kern w:val="3"/>
          <w:sz w:val="20"/>
          <w:szCs w:val="20"/>
        </w:rPr>
      </w:pPr>
      <w:r w:rsidRPr="006C7A27">
        <w:rPr>
          <w:rFonts w:ascii="Arial" w:eastAsia="Times New Roman" w:hAnsi="Arial" w:cs="Arial"/>
          <w:sz w:val="20"/>
          <w:szCs w:val="20"/>
          <w:lang w:eastAsia="zh-CN"/>
        </w:rPr>
        <w:t>……………………………….……………………………….……………………………….</w:t>
      </w:r>
      <w:r w:rsidR="006C7A27">
        <w:rPr>
          <w:rFonts w:ascii="Arial" w:eastAsia="Times New Roman" w:hAnsi="Arial" w:cs="Arial"/>
          <w:sz w:val="20"/>
          <w:szCs w:val="20"/>
          <w:lang w:eastAsia="zh-CN"/>
        </w:rPr>
        <w:t>……………………………….……………………………….……………………………….……………………………….……………………………….……………………………….……………………………….…………</w:t>
      </w:r>
    </w:p>
    <w:p w:rsidR="00855218" w:rsidRPr="000114B1" w:rsidRDefault="00855218" w:rsidP="00855218">
      <w:pPr>
        <w:suppressAutoHyphens/>
        <w:autoSpaceDN w:val="0"/>
        <w:spacing w:after="0" w:line="240" w:lineRule="auto"/>
        <w:textAlignment w:val="baseline"/>
        <w:rPr>
          <w:rFonts w:ascii="Arial" w:eastAsia="Arial Unicode MS" w:hAnsi="Arial" w:cs="Arial"/>
          <w:kern w:val="3"/>
          <w:sz w:val="20"/>
          <w:szCs w:val="20"/>
        </w:rPr>
      </w:pPr>
    </w:p>
    <w:p w:rsidR="00485B54" w:rsidRPr="000114B1" w:rsidRDefault="00485B54" w:rsidP="00485B54">
      <w:pPr>
        <w:suppressAutoHyphens/>
        <w:autoSpaceDN w:val="0"/>
        <w:spacing w:after="0" w:line="240" w:lineRule="auto"/>
        <w:textAlignment w:val="baseline"/>
        <w:rPr>
          <w:rFonts w:ascii="Arial" w:eastAsia="Times New Roman" w:hAnsi="Arial" w:cs="Arial"/>
          <w:i/>
          <w:sz w:val="20"/>
          <w:szCs w:val="20"/>
          <w:lang w:eastAsia="zh-CN"/>
        </w:rPr>
      </w:pPr>
      <w:r w:rsidRPr="000114B1">
        <w:rPr>
          <w:rFonts w:ascii="Arial" w:eastAsia="Times New Roman" w:hAnsi="Arial" w:cs="Arial"/>
          <w:sz w:val="20"/>
          <w:szCs w:val="20"/>
          <w:lang w:eastAsia="zh-CN"/>
        </w:rPr>
        <w:t xml:space="preserve">Les territoires d’intervention de l’EMPP : </w:t>
      </w:r>
      <w:r w:rsidRPr="000114B1">
        <w:rPr>
          <w:rFonts w:ascii="Arial" w:eastAsia="Times New Roman" w:hAnsi="Arial" w:cs="Arial"/>
          <w:i/>
          <w:sz w:val="20"/>
          <w:szCs w:val="20"/>
          <w:lang w:eastAsia="zh-CN"/>
        </w:rPr>
        <w:t>lister les codes postaux couverts ou les codes secteurs couverts (si couverture assurée par secteurs entiers)</w:t>
      </w:r>
    </w:p>
    <w:p w:rsidR="00855218" w:rsidRPr="000114B1" w:rsidRDefault="00855218" w:rsidP="00855218">
      <w:pPr>
        <w:suppressAutoHyphens/>
        <w:autoSpaceDN w:val="0"/>
        <w:spacing w:after="0" w:line="240" w:lineRule="auto"/>
        <w:textAlignment w:val="baseline"/>
        <w:rPr>
          <w:rFonts w:ascii="Arial" w:eastAsia="Arial Unicode MS" w:hAnsi="Arial" w:cs="Arial"/>
          <w:kern w:val="3"/>
          <w:sz w:val="20"/>
          <w:szCs w:val="20"/>
          <w:lang w:val="de-DE"/>
        </w:rPr>
      </w:pPr>
    </w:p>
    <w:p w:rsidR="00855218" w:rsidRDefault="000114B1" w:rsidP="00855218">
      <w:pPr>
        <w:suppressAutoHyphens/>
        <w:autoSpaceDN w:val="0"/>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lastRenderedPageBreak/>
        <w:t>……………………………….……………………………….……………………………….……………………………….……………………………….……………………………….……………………………….…………</w:t>
      </w:r>
    </w:p>
    <w:p w:rsidR="000114B1" w:rsidRPr="000114B1" w:rsidRDefault="000114B1" w:rsidP="00855218">
      <w:pPr>
        <w:suppressAutoHyphens/>
        <w:autoSpaceDN w:val="0"/>
        <w:spacing w:after="0" w:line="240" w:lineRule="auto"/>
        <w:textAlignment w:val="baseline"/>
        <w:rPr>
          <w:rFonts w:ascii="Arial" w:eastAsia="Arial Unicode MS" w:hAnsi="Arial" w:cs="Arial"/>
          <w:color w:val="00B050"/>
          <w:kern w:val="3"/>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855218" w:rsidRPr="00C45B02" w:rsidTr="00485B54">
        <w:tc>
          <w:tcPr>
            <w:tcW w:w="9212" w:type="dxa"/>
            <w:shd w:val="clear" w:color="auto" w:fill="auto"/>
            <w:tcMar>
              <w:top w:w="0" w:type="dxa"/>
              <w:left w:w="108" w:type="dxa"/>
              <w:bottom w:w="0" w:type="dxa"/>
              <w:right w:w="108" w:type="dxa"/>
            </w:tcMar>
          </w:tcPr>
          <w:p w:rsidR="00855218" w:rsidRPr="006C7A27" w:rsidRDefault="00855218" w:rsidP="00C45B02">
            <w:pPr>
              <w:pStyle w:val="Paragraphedeliste"/>
              <w:numPr>
                <w:ilvl w:val="0"/>
                <w:numId w:val="35"/>
              </w:numPr>
              <w:suppressAutoHyphens/>
              <w:autoSpaceDN w:val="0"/>
              <w:spacing w:after="0" w:line="240" w:lineRule="auto"/>
              <w:ind w:left="709"/>
              <w:textAlignment w:val="baseline"/>
              <w:rPr>
                <w:rFonts w:ascii="Arial" w:eastAsia="Times New Roman" w:hAnsi="Arial" w:cs="Arial"/>
                <w:b/>
                <w:sz w:val="20"/>
                <w:szCs w:val="20"/>
                <w:lang w:eastAsia="zh-CN"/>
              </w:rPr>
            </w:pPr>
            <w:r w:rsidRPr="006C7A27">
              <w:rPr>
                <w:rFonts w:ascii="Arial" w:eastAsia="Times New Roman" w:hAnsi="Arial" w:cs="Arial"/>
                <w:b/>
                <w:sz w:val="20"/>
                <w:szCs w:val="20"/>
                <w:lang w:eastAsia="zh-CN"/>
              </w:rPr>
              <w:t>L’organisation de l’équipe mobile</w:t>
            </w:r>
          </w:p>
        </w:tc>
      </w:tr>
    </w:tbl>
    <w:p w:rsidR="00855218" w:rsidRPr="000114B1" w:rsidRDefault="00855218" w:rsidP="00855218">
      <w:pPr>
        <w:suppressAutoHyphens/>
        <w:autoSpaceDN w:val="0"/>
        <w:spacing w:after="0" w:line="240" w:lineRule="auto"/>
        <w:textAlignment w:val="baseline"/>
        <w:rPr>
          <w:rFonts w:ascii="Arial" w:eastAsia="Arial Unicode MS" w:hAnsi="Arial" w:cs="Arial"/>
          <w:kern w:val="3"/>
          <w:sz w:val="20"/>
          <w:szCs w:val="20"/>
        </w:rPr>
      </w:pPr>
    </w:p>
    <w:p w:rsidR="00855218" w:rsidRDefault="00855218" w:rsidP="00485B54">
      <w:pPr>
        <w:suppressAutoHyphens/>
        <w:autoSpaceDN w:val="0"/>
        <w:spacing w:after="0" w:line="240" w:lineRule="auto"/>
        <w:textAlignment w:val="baseline"/>
        <w:rPr>
          <w:rFonts w:ascii="Arial" w:eastAsia="Times New Roman" w:hAnsi="Arial" w:cs="Arial"/>
          <w:sz w:val="20"/>
          <w:szCs w:val="20"/>
          <w:lang w:eastAsia="zh-CN"/>
        </w:rPr>
      </w:pPr>
      <w:r w:rsidRPr="000114B1">
        <w:rPr>
          <w:rFonts w:ascii="Arial" w:eastAsia="Times New Roman" w:hAnsi="Arial" w:cs="Arial"/>
          <w:sz w:val="20"/>
          <w:szCs w:val="20"/>
          <w:lang w:eastAsia="zh-CN"/>
        </w:rPr>
        <w:t xml:space="preserve">Quels </w:t>
      </w:r>
      <w:r w:rsidR="00FA4B8A" w:rsidRPr="000114B1">
        <w:rPr>
          <w:rFonts w:ascii="Arial" w:eastAsia="Times New Roman" w:hAnsi="Arial" w:cs="Arial"/>
          <w:sz w:val="20"/>
          <w:szCs w:val="20"/>
          <w:lang w:eastAsia="zh-CN"/>
        </w:rPr>
        <w:t>seront</w:t>
      </w:r>
      <w:r w:rsidRPr="000114B1">
        <w:rPr>
          <w:rFonts w:ascii="Arial" w:eastAsia="Times New Roman" w:hAnsi="Arial" w:cs="Arial"/>
          <w:sz w:val="20"/>
          <w:szCs w:val="20"/>
          <w:lang w:eastAsia="zh-CN"/>
        </w:rPr>
        <w:t xml:space="preserve"> les critères d’inclusion dans le dispositif EMPP ?</w:t>
      </w:r>
    </w:p>
    <w:p w:rsidR="000114B1" w:rsidRPr="000114B1" w:rsidRDefault="000114B1" w:rsidP="00485B54">
      <w:pPr>
        <w:suppressAutoHyphens/>
        <w:autoSpaceDN w:val="0"/>
        <w:spacing w:after="0" w:line="240" w:lineRule="auto"/>
        <w:textAlignment w:val="baseline"/>
        <w:rPr>
          <w:rFonts w:ascii="Arial" w:eastAsia="Times New Roman" w:hAnsi="Arial" w:cs="Arial"/>
          <w:sz w:val="20"/>
          <w:szCs w:val="20"/>
          <w:lang w:eastAsia="zh-CN"/>
        </w:rPr>
      </w:pPr>
      <w:r>
        <w:rPr>
          <w:rFonts w:ascii="Arial" w:eastAsia="Times New Roman" w:hAnsi="Arial" w:cs="Arial"/>
          <w:sz w:val="20"/>
          <w:szCs w:val="20"/>
          <w:lang w:eastAsia="zh-CN"/>
        </w:rPr>
        <w:t>……………………………….……………………………….……………………………….……………………………….……………………………….……………………………….……………………………….…………</w:t>
      </w:r>
    </w:p>
    <w:tbl>
      <w:tblPr>
        <w:tblW w:w="9405" w:type="dxa"/>
        <w:tblInd w:w="-142" w:type="dxa"/>
        <w:tblLayout w:type="fixed"/>
        <w:tblCellMar>
          <w:left w:w="10" w:type="dxa"/>
          <w:right w:w="10" w:type="dxa"/>
        </w:tblCellMar>
        <w:tblLook w:val="04A0" w:firstRow="1" w:lastRow="0" w:firstColumn="1" w:lastColumn="0" w:noHBand="0" w:noVBand="1"/>
      </w:tblPr>
      <w:tblGrid>
        <w:gridCol w:w="9405"/>
      </w:tblGrid>
      <w:tr w:rsidR="00855218" w:rsidRPr="000114B1" w:rsidTr="00EE186B">
        <w:trPr>
          <w:trHeight w:val="645"/>
        </w:trPr>
        <w:tc>
          <w:tcPr>
            <w:tcW w:w="9405" w:type="dxa"/>
            <w:shd w:val="clear" w:color="auto" w:fill="auto"/>
            <w:tcMar>
              <w:top w:w="0" w:type="dxa"/>
              <w:left w:w="70" w:type="dxa"/>
              <w:bottom w:w="0" w:type="dxa"/>
              <w:right w:w="70" w:type="dxa"/>
            </w:tcMar>
          </w:tcPr>
          <w:p w:rsidR="00855218" w:rsidRPr="000114B1" w:rsidRDefault="00855218" w:rsidP="00855218">
            <w:pPr>
              <w:suppressAutoHyphens/>
              <w:autoSpaceDN w:val="0"/>
              <w:spacing w:after="0" w:line="240" w:lineRule="auto"/>
              <w:textAlignment w:val="baseline"/>
              <w:rPr>
                <w:rFonts w:ascii="Arial" w:eastAsia="Arial Unicode MS" w:hAnsi="Arial" w:cs="Arial"/>
                <w:kern w:val="3"/>
                <w:sz w:val="20"/>
                <w:szCs w:val="20"/>
              </w:rPr>
            </w:pPr>
          </w:p>
        </w:tc>
      </w:tr>
    </w:tbl>
    <w:p w:rsidR="00855218" w:rsidRPr="000114B1" w:rsidRDefault="00855218" w:rsidP="00485B54">
      <w:pPr>
        <w:suppressAutoHyphens/>
        <w:autoSpaceDN w:val="0"/>
        <w:spacing w:after="0" w:line="240" w:lineRule="auto"/>
        <w:textAlignment w:val="baseline"/>
        <w:rPr>
          <w:rFonts w:ascii="Arial" w:eastAsia="Times New Roman" w:hAnsi="Arial" w:cs="Arial"/>
          <w:sz w:val="20"/>
          <w:szCs w:val="20"/>
          <w:lang w:eastAsia="zh-CN"/>
        </w:rPr>
      </w:pPr>
      <w:r w:rsidRPr="000114B1">
        <w:rPr>
          <w:rFonts w:ascii="Arial" w:eastAsia="Times New Roman" w:hAnsi="Arial" w:cs="Arial"/>
          <w:sz w:val="20"/>
          <w:szCs w:val="20"/>
          <w:lang w:eastAsia="zh-CN"/>
        </w:rPr>
        <w:t xml:space="preserve">Quel </w:t>
      </w:r>
      <w:r w:rsidR="00373B87" w:rsidRPr="000114B1">
        <w:rPr>
          <w:rFonts w:ascii="Arial" w:eastAsia="Times New Roman" w:hAnsi="Arial" w:cs="Arial"/>
          <w:sz w:val="20"/>
          <w:szCs w:val="20"/>
          <w:lang w:eastAsia="zh-CN"/>
        </w:rPr>
        <w:t>sera</w:t>
      </w:r>
      <w:r w:rsidRPr="000114B1">
        <w:rPr>
          <w:rFonts w:ascii="Arial" w:eastAsia="Times New Roman" w:hAnsi="Arial" w:cs="Arial"/>
          <w:sz w:val="20"/>
          <w:szCs w:val="20"/>
          <w:lang w:eastAsia="zh-CN"/>
        </w:rPr>
        <w:t xml:space="preserve"> le cir</w:t>
      </w:r>
      <w:r w:rsidR="001625A3" w:rsidRPr="000114B1">
        <w:rPr>
          <w:rFonts w:ascii="Arial" w:eastAsia="Times New Roman" w:hAnsi="Arial" w:cs="Arial"/>
          <w:sz w:val="20"/>
          <w:szCs w:val="20"/>
          <w:lang w:eastAsia="zh-CN"/>
        </w:rPr>
        <w:t xml:space="preserve">cuit d’orientation /adressage </w:t>
      </w:r>
      <w:r w:rsidR="006D3343" w:rsidRPr="000114B1">
        <w:rPr>
          <w:rFonts w:ascii="Arial" w:eastAsia="Times New Roman" w:hAnsi="Arial" w:cs="Arial"/>
          <w:sz w:val="20"/>
          <w:szCs w:val="20"/>
          <w:lang w:eastAsia="zh-CN"/>
        </w:rPr>
        <w:t>de l’EMPP ?</w:t>
      </w:r>
    </w:p>
    <w:tbl>
      <w:tblPr>
        <w:tblW w:w="9495" w:type="dxa"/>
        <w:tblInd w:w="-206" w:type="dxa"/>
        <w:tblLayout w:type="fixed"/>
        <w:tblCellMar>
          <w:left w:w="10" w:type="dxa"/>
          <w:right w:w="10" w:type="dxa"/>
        </w:tblCellMar>
        <w:tblLook w:val="04A0" w:firstRow="1" w:lastRow="0" w:firstColumn="1" w:lastColumn="0" w:noHBand="0" w:noVBand="1"/>
      </w:tblPr>
      <w:tblGrid>
        <w:gridCol w:w="60"/>
        <w:gridCol w:w="41"/>
        <w:gridCol w:w="9111"/>
        <w:gridCol w:w="283"/>
      </w:tblGrid>
      <w:tr w:rsidR="00855218" w:rsidRPr="000114B1" w:rsidTr="00C45B02">
        <w:trPr>
          <w:gridBefore w:val="1"/>
          <w:wBefore w:w="60" w:type="dxa"/>
          <w:trHeight w:val="997"/>
        </w:trPr>
        <w:tc>
          <w:tcPr>
            <w:tcW w:w="41" w:type="dxa"/>
            <w:shd w:val="clear" w:color="auto" w:fill="auto"/>
            <w:tcMar>
              <w:top w:w="0" w:type="dxa"/>
              <w:left w:w="10" w:type="dxa"/>
              <w:bottom w:w="0" w:type="dxa"/>
              <w:right w:w="10" w:type="dxa"/>
            </w:tcMar>
          </w:tcPr>
          <w:p w:rsidR="00855218" w:rsidRPr="000114B1" w:rsidRDefault="00855218" w:rsidP="00855218">
            <w:pPr>
              <w:suppressAutoHyphens/>
              <w:autoSpaceDN w:val="0"/>
              <w:spacing w:after="0" w:line="240" w:lineRule="auto"/>
              <w:textAlignment w:val="baseline"/>
              <w:rPr>
                <w:rFonts w:ascii="Arial" w:eastAsia="Arial Unicode MS" w:hAnsi="Arial" w:cs="Arial"/>
                <w:b/>
                <w:color w:val="0070C0"/>
                <w:kern w:val="3"/>
                <w:sz w:val="20"/>
                <w:szCs w:val="20"/>
              </w:rPr>
            </w:pPr>
          </w:p>
        </w:tc>
        <w:tc>
          <w:tcPr>
            <w:tcW w:w="9394" w:type="dxa"/>
            <w:gridSpan w:val="2"/>
            <w:shd w:val="clear" w:color="auto" w:fill="auto"/>
            <w:tcMar>
              <w:top w:w="0" w:type="dxa"/>
              <w:left w:w="70" w:type="dxa"/>
              <w:bottom w:w="0" w:type="dxa"/>
              <w:right w:w="70" w:type="dxa"/>
            </w:tcMar>
          </w:tcPr>
          <w:p w:rsidR="00855218" w:rsidRPr="000114B1" w:rsidRDefault="000114B1" w:rsidP="00855218">
            <w:pPr>
              <w:suppressAutoHyphens/>
              <w:autoSpaceDN w:val="0"/>
              <w:spacing w:after="0" w:line="240" w:lineRule="auto"/>
              <w:textAlignment w:val="baseline"/>
              <w:rPr>
                <w:rFonts w:ascii="Arial" w:eastAsia="Arial Unicode MS" w:hAnsi="Arial" w:cs="Arial"/>
                <w:b/>
                <w:color w:val="0070C0"/>
                <w:kern w:val="3"/>
                <w:sz w:val="20"/>
                <w:szCs w:val="20"/>
              </w:rPr>
            </w:pPr>
            <w:r>
              <w:rPr>
                <w:rFonts w:ascii="Arial" w:eastAsia="Times New Roman" w:hAnsi="Arial" w:cs="Arial"/>
                <w:sz w:val="20"/>
                <w:szCs w:val="20"/>
                <w:lang w:eastAsia="zh-CN"/>
              </w:rPr>
              <w:t>……………………………….……………………………….……………………………….……………………………….……………………………….……………………………….……………………………….…………</w:t>
            </w:r>
          </w:p>
        </w:tc>
      </w:tr>
      <w:tr w:rsidR="00855218" w:rsidRPr="000114B1" w:rsidTr="00EE186B">
        <w:trPr>
          <w:gridAfter w:val="1"/>
          <w:wAfter w:w="283" w:type="dxa"/>
        </w:trPr>
        <w:tc>
          <w:tcPr>
            <w:tcW w:w="9212" w:type="dxa"/>
            <w:gridSpan w:val="3"/>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rsidR="00855218" w:rsidRPr="000114B1" w:rsidRDefault="00855218" w:rsidP="00C45B02">
            <w:pPr>
              <w:numPr>
                <w:ilvl w:val="0"/>
                <w:numId w:val="25"/>
              </w:numPr>
              <w:suppressAutoHyphens/>
              <w:autoSpaceDN w:val="0"/>
              <w:spacing w:after="0" w:line="240" w:lineRule="auto"/>
              <w:ind w:left="720"/>
              <w:textAlignment w:val="baseline"/>
              <w:rPr>
                <w:rFonts w:ascii="Arial" w:eastAsia="Times New Roman" w:hAnsi="Arial" w:cs="Arial"/>
                <w:b/>
                <w:sz w:val="20"/>
                <w:szCs w:val="20"/>
                <w:lang w:eastAsia="zh-CN"/>
              </w:rPr>
            </w:pPr>
            <w:r w:rsidRPr="00C45B02">
              <w:rPr>
                <w:rFonts w:ascii="Arial" w:eastAsia="Times New Roman" w:hAnsi="Arial" w:cs="Arial"/>
                <w:b/>
                <w:sz w:val="20"/>
                <w:szCs w:val="20"/>
                <w:lang w:eastAsia="zh-CN"/>
              </w:rPr>
              <w:t>Partenariats et réseaux</w:t>
            </w:r>
          </w:p>
        </w:tc>
      </w:tr>
    </w:tbl>
    <w:p w:rsidR="00855218" w:rsidRPr="000114B1" w:rsidRDefault="00855218" w:rsidP="00855218">
      <w:pPr>
        <w:suppressAutoHyphens/>
        <w:autoSpaceDN w:val="0"/>
        <w:spacing w:after="0" w:line="240" w:lineRule="auto"/>
        <w:ind w:left="720" w:hanging="294"/>
        <w:textAlignment w:val="baseline"/>
        <w:rPr>
          <w:rFonts w:ascii="Arial" w:eastAsia="Times New Roman" w:hAnsi="Arial" w:cs="Arial"/>
          <w:b/>
          <w:color w:val="00B050"/>
          <w:sz w:val="20"/>
          <w:szCs w:val="20"/>
          <w:lang w:eastAsia="zh-CN"/>
        </w:rPr>
      </w:pPr>
    </w:p>
    <w:p w:rsidR="00DA0D52" w:rsidRPr="000114B1" w:rsidRDefault="001625A3" w:rsidP="00502825">
      <w:pPr>
        <w:suppressAutoHyphens/>
        <w:autoSpaceDN w:val="0"/>
        <w:spacing w:after="0" w:line="240" w:lineRule="auto"/>
        <w:jc w:val="both"/>
        <w:textAlignment w:val="baseline"/>
        <w:rPr>
          <w:rFonts w:ascii="Arial" w:eastAsia="Times New Roman" w:hAnsi="Arial" w:cs="Arial"/>
          <w:sz w:val="20"/>
          <w:szCs w:val="20"/>
          <w:lang w:eastAsia="zh-CN"/>
        </w:rPr>
      </w:pPr>
      <w:r w:rsidRPr="000114B1">
        <w:rPr>
          <w:rFonts w:ascii="Arial" w:eastAsia="Times New Roman" w:hAnsi="Arial" w:cs="Arial"/>
          <w:sz w:val="20"/>
          <w:szCs w:val="20"/>
          <w:lang w:eastAsia="zh-CN"/>
        </w:rPr>
        <w:t>Avez-vous identifiés les partenaires</w:t>
      </w:r>
      <w:r w:rsidR="00485B54" w:rsidRPr="000114B1">
        <w:rPr>
          <w:rFonts w:ascii="Arial" w:eastAsia="Times New Roman" w:hAnsi="Arial" w:cs="Arial"/>
          <w:sz w:val="20"/>
          <w:szCs w:val="20"/>
          <w:lang w:eastAsia="zh-CN"/>
        </w:rPr>
        <w:t> ? (service urgences psychiatriques, pharmacie, service d’hospitalisation, services urgences somatiques, PASS, CMP, CPAM, structures sociales et médicosociales…)</w:t>
      </w:r>
      <w:r w:rsidRPr="000114B1">
        <w:rPr>
          <w:rFonts w:ascii="Arial" w:eastAsia="Times New Roman" w:hAnsi="Arial" w:cs="Arial"/>
          <w:sz w:val="20"/>
          <w:szCs w:val="20"/>
          <w:lang w:eastAsia="zh-CN"/>
        </w:rPr>
        <w:t>.</w:t>
      </w:r>
      <w:r w:rsidR="00502825" w:rsidRPr="000114B1">
        <w:rPr>
          <w:rFonts w:ascii="Arial" w:eastAsia="Times New Roman" w:hAnsi="Arial" w:cs="Arial"/>
          <w:sz w:val="20"/>
          <w:szCs w:val="20"/>
          <w:lang w:eastAsia="zh-CN"/>
        </w:rPr>
        <w:t xml:space="preserve"> </w:t>
      </w:r>
    </w:p>
    <w:p w:rsidR="00855218" w:rsidRDefault="001625A3" w:rsidP="00502825">
      <w:pPr>
        <w:suppressAutoHyphens/>
        <w:autoSpaceDN w:val="0"/>
        <w:spacing w:after="0" w:line="240" w:lineRule="auto"/>
        <w:jc w:val="both"/>
        <w:textAlignment w:val="baseline"/>
        <w:rPr>
          <w:rFonts w:ascii="Arial" w:eastAsia="Times New Roman" w:hAnsi="Arial" w:cs="Arial"/>
          <w:sz w:val="20"/>
          <w:szCs w:val="20"/>
          <w:lang w:eastAsia="zh-CN"/>
        </w:rPr>
      </w:pPr>
      <w:r w:rsidRPr="000114B1">
        <w:rPr>
          <w:rFonts w:ascii="Arial" w:eastAsia="Times New Roman" w:hAnsi="Arial" w:cs="Arial"/>
          <w:sz w:val="20"/>
          <w:szCs w:val="20"/>
          <w:lang w:eastAsia="zh-CN"/>
        </w:rPr>
        <w:t xml:space="preserve">Des conventions </w:t>
      </w:r>
      <w:proofErr w:type="spellStart"/>
      <w:r w:rsidRPr="000114B1">
        <w:rPr>
          <w:rFonts w:ascii="Arial" w:eastAsia="Times New Roman" w:hAnsi="Arial" w:cs="Arial"/>
          <w:sz w:val="20"/>
          <w:szCs w:val="20"/>
          <w:lang w:eastAsia="zh-CN"/>
        </w:rPr>
        <w:t>existent-elles</w:t>
      </w:r>
      <w:proofErr w:type="spellEnd"/>
      <w:r w:rsidRPr="000114B1">
        <w:rPr>
          <w:rFonts w:ascii="Arial" w:eastAsia="Times New Roman" w:hAnsi="Arial" w:cs="Arial"/>
          <w:sz w:val="20"/>
          <w:szCs w:val="20"/>
          <w:lang w:eastAsia="zh-CN"/>
        </w:rPr>
        <w:t xml:space="preserve"> </w:t>
      </w:r>
      <w:r w:rsidR="00502825" w:rsidRPr="000114B1">
        <w:rPr>
          <w:rFonts w:ascii="Arial" w:eastAsia="Times New Roman" w:hAnsi="Arial" w:cs="Arial"/>
          <w:sz w:val="20"/>
          <w:szCs w:val="20"/>
          <w:lang w:eastAsia="zh-CN"/>
        </w:rPr>
        <w:t>déjà</w:t>
      </w:r>
      <w:r w:rsidRPr="000114B1">
        <w:rPr>
          <w:rFonts w:ascii="Arial" w:eastAsia="Times New Roman" w:hAnsi="Arial" w:cs="Arial"/>
          <w:sz w:val="20"/>
          <w:szCs w:val="20"/>
          <w:lang w:eastAsia="zh-CN"/>
        </w:rPr>
        <w:t> ?</w:t>
      </w:r>
    </w:p>
    <w:p w:rsidR="000114B1" w:rsidRPr="000114B1" w:rsidRDefault="000114B1" w:rsidP="00502825">
      <w:pPr>
        <w:suppressAutoHyphens/>
        <w:autoSpaceDN w:val="0"/>
        <w:spacing w:after="0" w:line="240" w:lineRule="auto"/>
        <w:jc w:val="both"/>
        <w:textAlignment w:val="baseline"/>
        <w:rPr>
          <w:rFonts w:ascii="Arial" w:eastAsia="Times New Roman" w:hAnsi="Arial" w:cs="Arial"/>
          <w:sz w:val="20"/>
          <w:szCs w:val="20"/>
          <w:lang w:eastAsia="zh-CN"/>
        </w:rPr>
      </w:pPr>
      <w:r>
        <w:rPr>
          <w:rFonts w:ascii="Arial" w:eastAsia="Times New Roman" w:hAnsi="Arial" w:cs="Arial"/>
          <w:sz w:val="20"/>
          <w:szCs w:val="20"/>
          <w:lang w:eastAsia="zh-CN"/>
        </w:rPr>
        <w:t>……………………………….……………………………….……………………………….……………………………….……………………………….……………………………….……………………………….………………………………………….……………………………….……………………………….……………………………….……………………………….……………………………….……………………………….…………</w:t>
      </w:r>
    </w:p>
    <w:p w:rsidR="001625A3" w:rsidRPr="000114B1" w:rsidRDefault="001625A3" w:rsidP="00502825">
      <w:pPr>
        <w:suppressAutoHyphens/>
        <w:autoSpaceDN w:val="0"/>
        <w:spacing w:after="0" w:line="240" w:lineRule="auto"/>
        <w:jc w:val="both"/>
        <w:textAlignment w:val="baseline"/>
        <w:rPr>
          <w:rFonts w:ascii="Arial" w:eastAsia="Times New Roman" w:hAnsi="Arial" w:cs="Arial"/>
          <w:sz w:val="20"/>
          <w:szCs w:val="20"/>
          <w:lang w:eastAsia="zh-CN"/>
        </w:rPr>
      </w:pPr>
    </w:p>
    <w:p w:rsidR="001625A3" w:rsidRPr="000114B1" w:rsidRDefault="001625A3" w:rsidP="00502825">
      <w:pPr>
        <w:suppressAutoHyphens/>
        <w:autoSpaceDN w:val="0"/>
        <w:spacing w:after="0" w:line="240" w:lineRule="auto"/>
        <w:jc w:val="both"/>
        <w:textAlignment w:val="baseline"/>
        <w:rPr>
          <w:rFonts w:ascii="Arial" w:eastAsia="Times New Roman" w:hAnsi="Arial" w:cs="Arial"/>
          <w:sz w:val="20"/>
          <w:szCs w:val="20"/>
          <w:lang w:eastAsia="zh-CN"/>
        </w:rPr>
      </w:pPr>
      <w:r w:rsidRPr="000114B1">
        <w:rPr>
          <w:rFonts w:ascii="Arial" w:eastAsia="Times New Roman" w:hAnsi="Arial" w:cs="Arial"/>
          <w:sz w:val="20"/>
          <w:szCs w:val="20"/>
          <w:lang w:eastAsia="zh-CN"/>
        </w:rPr>
        <w:t>Quelle sera la communication externe envisagée ?</w:t>
      </w:r>
    </w:p>
    <w:p w:rsidR="00F330F8" w:rsidRPr="000114B1" w:rsidRDefault="000114B1" w:rsidP="00502825">
      <w:pPr>
        <w:suppressAutoHyphens/>
        <w:autoSpaceDN w:val="0"/>
        <w:spacing w:after="0" w:line="240" w:lineRule="auto"/>
        <w:jc w:val="both"/>
        <w:textAlignment w:val="baseline"/>
        <w:rPr>
          <w:rFonts w:ascii="Arial" w:eastAsia="Times New Roman" w:hAnsi="Arial" w:cs="Arial"/>
          <w:sz w:val="20"/>
          <w:szCs w:val="20"/>
          <w:lang w:eastAsia="zh-CN"/>
        </w:rPr>
      </w:pPr>
      <w:r>
        <w:rPr>
          <w:rFonts w:ascii="Arial" w:eastAsia="Times New Roman" w:hAnsi="Arial" w:cs="Arial"/>
          <w:sz w:val="20"/>
          <w:szCs w:val="20"/>
          <w:lang w:eastAsia="zh-CN"/>
        </w:rPr>
        <w:t>……………………………….……………………………….……………………………….……………………………….……………………………….……………………………….……………………………….…………</w:t>
      </w:r>
    </w:p>
    <w:p w:rsidR="000114B1" w:rsidRDefault="001625A3" w:rsidP="00502825">
      <w:pPr>
        <w:suppressAutoHyphens/>
        <w:autoSpaceDN w:val="0"/>
        <w:spacing w:after="0" w:line="240" w:lineRule="auto"/>
        <w:jc w:val="both"/>
        <w:textAlignment w:val="baseline"/>
        <w:rPr>
          <w:rFonts w:ascii="Arial" w:eastAsia="Times New Roman" w:hAnsi="Arial" w:cs="Arial"/>
          <w:sz w:val="20"/>
          <w:szCs w:val="20"/>
          <w:lang w:eastAsia="zh-CN"/>
        </w:rPr>
      </w:pPr>
      <w:r w:rsidRPr="000114B1">
        <w:rPr>
          <w:rFonts w:ascii="Arial" w:eastAsia="Times New Roman" w:hAnsi="Arial" w:cs="Arial"/>
          <w:sz w:val="20"/>
          <w:szCs w:val="20"/>
          <w:lang w:eastAsia="zh-CN"/>
        </w:rPr>
        <w:t xml:space="preserve"> </w:t>
      </w:r>
    </w:p>
    <w:p w:rsidR="00855218" w:rsidRDefault="001625A3" w:rsidP="00502825">
      <w:pPr>
        <w:suppressAutoHyphens/>
        <w:autoSpaceDN w:val="0"/>
        <w:spacing w:after="0" w:line="240" w:lineRule="auto"/>
        <w:jc w:val="both"/>
        <w:textAlignment w:val="baseline"/>
        <w:rPr>
          <w:rFonts w:ascii="Arial" w:eastAsia="Times New Roman" w:hAnsi="Arial" w:cs="Arial"/>
          <w:sz w:val="20"/>
          <w:szCs w:val="20"/>
          <w:lang w:eastAsia="zh-CN"/>
        </w:rPr>
      </w:pPr>
      <w:r w:rsidRPr="000114B1">
        <w:rPr>
          <w:rFonts w:ascii="Arial" w:eastAsia="Times New Roman" w:hAnsi="Arial" w:cs="Arial"/>
          <w:sz w:val="20"/>
          <w:szCs w:val="20"/>
          <w:lang w:eastAsia="zh-CN"/>
        </w:rPr>
        <w:t xml:space="preserve">Quelle sont les modalités d’action et de complémentarité </w:t>
      </w:r>
      <w:r w:rsidR="00855218" w:rsidRPr="000114B1">
        <w:rPr>
          <w:rFonts w:ascii="Arial" w:eastAsia="Times New Roman" w:hAnsi="Arial" w:cs="Arial"/>
          <w:sz w:val="20"/>
          <w:szCs w:val="20"/>
          <w:lang w:eastAsia="zh-CN"/>
        </w:rPr>
        <w:t xml:space="preserve">de l’EMPP avec les CMP ? </w:t>
      </w:r>
    </w:p>
    <w:p w:rsidR="000114B1" w:rsidRPr="000114B1" w:rsidRDefault="000114B1" w:rsidP="00502825">
      <w:pPr>
        <w:suppressAutoHyphens/>
        <w:autoSpaceDN w:val="0"/>
        <w:spacing w:after="0" w:line="240" w:lineRule="auto"/>
        <w:jc w:val="both"/>
        <w:textAlignment w:val="baseline"/>
        <w:rPr>
          <w:rFonts w:ascii="Arial" w:eastAsia="Times New Roman" w:hAnsi="Arial" w:cs="Arial"/>
          <w:sz w:val="20"/>
          <w:szCs w:val="20"/>
          <w:lang w:eastAsia="zh-CN"/>
        </w:rPr>
      </w:pPr>
      <w:r>
        <w:rPr>
          <w:rFonts w:ascii="Arial" w:eastAsia="Times New Roman" w:hAnsi="Arial" w:cs="Arial"/>
          <w:sz w:val="20"/>
          <w:szCs w:val="20"/>
          <w:lang w:eastAsia="zh-CN"/>
        </w:rPr>
        <w:t>……………………………….……………………………….……………………………….……………………………….……………………………….……………………………….……………………………….…………</w:t>
      </w:r>
    </w:p>
    <w:p w:rsidR="00855218" w:rsidRPr="000114B1" w:rsidRDefault="00855218" w:rsidP="00855218">
      <w:pPr>
        <w:suppressAutoHyphens/>
        <w:autoSpaceDN w:val="0"/>
        <w:spacing w:after="0" w:line="240" w:lineRule="auto"/>
        <w:textAlignment w:val="baseline"/>
        <w:rPr>
          <w:rFonts w:ascii="Arial" w:eastAsia="Arial Unicode MS" w:hAnsi="Arial" w:cs="Arial"/>
          <w:b/>
          <w:kern w:val="3"/>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855218" w:rsidRPr="000114B1" w:rsidTr="00EE186B">
        <w:tc>
          <w:tcPr>
            <w:tcW w:w="9212"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rsidR="00855218" w:rsidRPr="000114B1" w:rsidRDefault="00855218" w:rsidP="00C45B02">
            <w:pPr>
              <w:numPr>
                <w:ilvl w:val="0"/>
                <w:numId w:val="25"/>
              </w:numPr>
              <w:suppressAutoHyphens/>
              <w:autoSpaceDN w:val="0"/>
              <w:spacing w:after="0" w:line="240" w:lineRule="auto"/>
              <w:ind w:left="720"/>
              <w:textAlignment w:val="baseline"/>
              <w:rPr>
                <w:rFonts w:ascii="Arial" w:eastAsia="Times New Roman" w:hAnsi="Arial" w:cs="Arial"/>
                <w:b/>
                <w:color w:val="000000"/>
                <w:sz w:val="20"/>
                <w:szCs w:val="20"/>
                <w:lang w:eastAsia="zh-CN"/>
              </w:rPr>
            </w:pPr>
            <w:r w:rsidRPr="00C45B02">
              <w:rPr>
                <w:rFonts w:ascii="Arial" w:eastAsia="Times New Roman" w:hAnsi="Arial" w:cs="Arial"/>
                <w:b/>
                <w:sz w:val="20"/>
                <w:szCs w:val="20"/>
                <w:lang w:eastAsia="zh-CN"/>
              </w:rPr>
              <w:t>Moyens financiers</w:t>
            </w:r>
          </w:p>
        </w:tc>
      </w:tr>
    </w:tbl>
    <w:p w:rsidR="00855218" w:rsidRPr="000114B1" w:rsidRDefault="00855218" w:rsidP="00855218">
      <w:pPr>
        <w:suppressAutoHyphens/>
        <w:autoSpaceDN w:val="0"/>
        <w:spacing w:after="0" w:line="240" w:lineRule="auto"/>
        <w:textAlignment w:val="baseline"/>
        <w:rPr>
          <w:rFonts w:ascii="Arial" w:eastAsia="Arial Unicode MS" w:hAnsi="Arial" w:cs="Arial"/>
          <w:b/>
          <w:kern w:val="3"/>
          <w:sz w:val="20"/>
          <w:szCs w:val="20"/>
        </w:rPr>
      </w:pPr>
    </w:p>
    <w:p w:rsidR="000038C9" w:rsidRPr="000114B1" w:rsidRDefault="006D3343" w:rsidP="00514EE7">
      <w:pPr>
        <w:rPr>
          <w:rFonts w:ascii="Arial" w:hAnsi="Arial" w:cs="Arial"/>
          <w:b/>
          <w:sz w:val="20"/>
          <w:szCs w:val="20"/>
        </w:rPr>
      </w:pPr>
      <w:r w:rsidRPr="000114B1">
        <w:rPr>
          <w:rFonts w:ascii="Arial" w:hAnsi="Arial" w:cs="Arial"/>
          <w:b/>
          <w:sz w:val="20"/>
          <w:szCs w:val="20"/>
        </w:rPr>
        <w:t>B</w:t>
      </w:r>
      <w:r w:rsidR="001501FC" w:rsidRPr="000114B1">
        <w:rPr>
          <w:rFonts w:ascii="Arial" w:hAnsi="Arial" w:cs="Arial"/>
          <w:b/>
          <w:sz w:val="20"/>
          <w:szCs w:val="20"/>
        </w:rPr>
        <w:t>udget prévisionnel</w:t>
      </w:r>
      <w:r w:rsidRPr="000114B1">
        <w:rPr>
          <w:rFonts w:ascii="Arial" w:hAnsi="Arial" w:cs="Arial"/>
          <w:b/>
          <w:sz w:val="20"/>
          <w:szCs w:val="20"/>
        </w:rPr>
        <w:t xml:space="preserve"> à présenter</w:t>
      </w:r>
    </w:p>
    <w:p w:rsidR="00DA0D52" w:rsidRPr="000114B1" w:rsidRDefault="00DA0D52" w:rsidP="00514EE7">
      <w:pPr>
        <w:rPr>
          <w:rFonts w:ascii="Arial" w:hAnsi="Arial" w:cs="Arial"/>
          <w:b/>
          <w:sz w:val="20"/>
          <w:szCs w:val="20"/>
        </w:rPr>
      </w:pPr>
    </w:p>
    <w:p w:rsidR="00DA0D52" w:rsidRPr="00C45B02" w:rsidRDefault="00DA0D52" w:rsidP="00C45B02">
      <w:pPr>
        <w:suppressAutoHyphens/>
        <w:autoSpaceDN w:val="0"/>
        <w:spacing w:after="0" w:line="240" w:lineRule="auto"/>
        <w:ind w:left="720"/>
        <w:textAlignment w:val="baseline"/>
        <w:rPr>
          <w:rFonts w:ascii="Arial" w:eastAsia="Times New Roman" w:hAnsi="Arial" w:cs="Arial"/>
          <w:b/>
          <w:sz w:val="20"/>
          <w:szCs w:val="20"/>
          <w:lang w:eastAsia="zh-CN"/>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C45B02" w:rsidRPr="000114B1" w:rsidTr="00CA6B32">
        <w:tc>
          <w:tcPr>
            <w:tcW w:w="9212"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rsidR="00C45B02" w:rsidRPr="000114B1" w:rsidRDefault="00C45B02" w:rsidP="00C45B02">
            <w:pPr>
              <w:numPr>
                <w:ilvl w:val="0"/>
                <w:numId w:val="25"/>
              </w:numPr>
              <w:suppressAutoHyphens/>
              <w:autoSpaceDN w:val="0"/>
              <w:spacing w:after="0" w:line="240" w:lineRule="auto"/>
              <w:ind w:left="720"/>
              <w:textAlignment w:val="baseline"/>
              <w:rPr>
                <w:rFonts w:ascii="Arial" w:eastAsia="Times New Roman" w:hAnsi="Arial" w:cs="Arial"/>
                <w:b/>
                <w:color w:val="000000"/>
                <w:sz w:val="20"/>
                <w:szCs w:val="20"/>
                <w:lang w:eastAsia="zh-CN"/>
              </w:rPr>
            </w:pPr>
            <w:r w:rsidRPr="00C45B02">
              <w:rPr>
                <w:rFonts w:ascii="Arial" w:eastAsia="Times New Roman" w:hAnsi="Arial" w:cs="Arial"/>
                <w:b/>
                <w:sz w:val="20"/>
                <w:szCs w:val="20"/>
                <w:lang w:eastAsia="zh-CN"/>
              </w:rPr>
              <w:t>Calendrier prévisionnel de mise en œuvre</w:t>
            </w:r>
          </w:p>
        </w:tc>
      </w:tr>
    </w:tbl>
    <w:p w:rsidR="000114B1" w:rsidRDefault="000114B1" w:rsidP="000114B1">
      <w:pPr>
        <w:suppressAutoHyphens/>
        <w:autoSpaceDN w:val="0"/>
        <w:spacing w:after="0" w:line="240" w:lineRule="auto"/>
        <w:textAlignment w:val="baseline"/>
        <w:rPr>
          <w:rFonts w:ascii="Arial" w:eastAsia="Times New Roman" w:hAnsi="Arial" w:cs="Arial"/>
          <w:b/>
          <w:color w:val="000000"/>
          <w:sz w:val="20"/>
          <w:szCs w:val="20"/>
          <w:lang w:eastAsia="zh-CN"/>
        </w:rPr>
      </w:pPr>
    </w:p>
    <w:p w:rsidR="000114B1" w:rsidRDefault="000114B1" w:rsidP="000114B1">
      <w:pPr>
        <w:suppressAutoHyphens/>
        <w:autoSpaceDN w:val="0"/>
        <w:spacing w:after="0" w:line="240" w:lineRule="auto"/>
        <w:textAlignment w:val="baseline"/>
        <w:rPr>
          <w:rFonts w:ascii="Arial" w:eastAsia="Times New Roman" w:hAnsi="Arial" w:cs="Arial"/>
          <w:b/>
          <w:color w:val="000000"/>
          <w:sz w:val="20"/>
          <w:szCs w:val="20"/>
          <w:lang w:eastAsia="zh-CN"/>
        </w:rPr>
      </w:pPr>
    </w:p>
    <w:p w:rsidR="000114B1" w:rsidRDefault="000114B1" w:rsidP="000114B1">
      <w:pPr>
        <w:suppressAutoHyphens/>
        <w:autoSpaceDN w:val="0"/>
        <w:spacing w:after="0" w:line="240" w:lineRule="auto"/>
        <w:textAlignment w:val="baseline"/>
        <w:rPr>
          <w:rFonts w:ascii="Arial" w:eastAsia="Times New Roman" w:hAnsi="Arial" w:cs="Arial"/>
          <w:b/>
          <w:color w:val="000000"/>
          <w:sz w:val="20"/>
          <w:szCs w:val="20"/>
          <w:lang w:eastAsia="zh-CN"/>
        </w:rPr>
      </w:pPr>
      <w:r>
        <w:rPr>
          <w:rFonts w:ascii="Arial" w:eastAsia="Times New Roman" w:hAnsi="Arial" w:cs="Arial"/>
          <w:b/>
          <w:color w:val="000000"/>
          <w:sz w:val="20"/>
          <w:szCs w:val="20"/>
          <w:lang w:eastAsia="zh-CN"/>
        </w:rPr>
        <w:t>Préciser le calendrier prévisionnel de mise en œuvre :</w:t>
      </w:r>
    </w:p>
    <w:p w:rsidR="000114B1" w:rsidRPr="000114B1" w:rsidRDefault="000114B1" w:rsidP="000114B1">
      <w:pPr>
        <w:suppressAutoHyphens/>
        <w:autoSpaceDN w:val="0"/>
        <w:spacing w:after="0" w:line="240" w:lineRule="auto"/>
        <w:textAlignment w:val="baseline"/>
        <w:rPr>
          <w:rFonts w:ascii="Arial" w:eastAsia="Times New Roman" w:hAnsi="Arial" w:cs="Arial"/>
          <w:b/>
          <w:color w:val="000000"/>
          <w:sz w:val="20"/>
          <w:szCs w:val="20"/>
          <w:lang w:eastAsia="zh-CN"/>
        </w:rPr>
      </w:pPr>
      <w:r>
        <w:rPr>
          <w:rFonts w:ascii="Arial" w:eastAsia="Times New Roman" w:hAnsi="Arial" w:cs="Arial"/>
          <w:sz w:val="20"/>
          <w:szCs w:val="20"/>
          <w:lang w:eastAsia="zh-CN"/>
        </w:rPr>
        <w:t>……………………………….……………………………….……………………………….……………………………….……………………………….……………………………….……………………………….………………………………………….……………………………….……………………………….……………………………….……………………………….……………………………….……………………………….………………………………………….……………………………….……………………………….……………………………….……………………………….……………………………….……………………………….…………</w:t>
      </w:r>
    </w:p>
    <w:sectPr w:rsidR="000114B1" w:rsidRPr="000114B1" w:rsidSect="00C45B02">
      <w:headerReference w:type="default" r:id="rId9"/>
      <w:footerReference w:type="default" r:id="rId10"/>
      <w:headerReference w:type="first" r:id="rId11"/>
      <w:footerReference w:type="first" r:id="rId12"/>
      <w:pgSz w:w="11906" w:h="16838"/>
      <w:pgMar w:top="1201" w:right="1274" w:bottom="851" w:left="1417"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04" w:rsidRDefault="00AB0204" w:rsidP="00E55D70">
      <w:pPr>
        <w:spacing w:after="0" w:line="240" w:lineRule="auto"/>
      </w:pPr>
      <w:r>
        <w:separator/>
      </w:r>
    </w:p>
  </w:endnote>
  <w:endnote w:type="continuationSeparator" w:id="0">
    <w:p w:rsidR="00AB0204" w:rsidRDefault="00AB0204" w:rsidP="00E5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65710905"/>
      <w:docPartObj>
        <w:docPartGallery w:val="Page Numbers (Bottom of Page)"/>
        <w:docPartUnique/>
      </w:docPartObj>
    </w:sdtPr>
    <w:sdtEndPr/>
    <w:sdtContent>
      <w:p w:rsidR="00C45B02" w:rsidRPr="00C45B02" w:rsidRDefault="00C45B02" w:rsidP="00C45B02">
        <w:pPr>
          <w:pStyle w:val="Pieddepage"/>
          <w:jc w:val="center"/>
          <w:rPr>
            <w:sz w:val="20"/>
          </w:rPr>
        </w:pPr>
        <w:r w:rsidRPr="00C45B02">
          <w:rPr>
            <w:sz w:val="20"/>
          </w:rPr>
          <w:t>ARS Grand Est  - Appel à projets - Dossier de création EMPP 2021</w:t>
        </w:r>
        <w:r>
          <w:rPr>
            <w:sz w:val="20"/>
          </w:rPr>
          <w:t xml:space="preserve">   I   </w:t>
        </w:r>
        <w:r w:rsidRPr="00C45B02">
          <w:rPr>
            <w:sz w:val="20"/>
          </w:rPr>
          <w:t xml:space="preserve"> </w:t>
        </w:r>
        <w:r w:rsidR="00C46F48" w:rsidRPr="00C45B02">
          <w:rPr>
            <w:sz w:val="20"/>
          </w:rPr>
          <w:fldChar w:fldCharType="begin"/>
        </w:r>
        <w:r w:rsidR="00C46F48" w:rsidRPr="00C45B02">
          <w:rPr>
            <w:sz w:val="20"/>
          </w:rPr>
          <w:instrText>PAGE   \* MERGEFORMAT</w:instrText>
        </w:r>
        <w:r w:rsidR="00C46F48" w:rsidRPr="00C45B02">
          <w:rPr>
            <w:sz w:val="20"/>
          </w:rPr>
          <w:fldChar w:fldCharType="separate"/>
        </w:r>
        <w:r w:rsidR="00F86ADA">
          <w:rPr>
            <w:noProof/>
            <w:sz w:val="20"/>
          </w:rPr>
          <w:t>2</w:t>
        </w:r>
        <w:r w:rsidR="00C46F48" w:rsidRPr="00C45B02">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02" w:rsidRPr="00C45B02" w:rsidRDefault="00C45B02" w:rsidP="00C45B02">
    <w:pPr>
      <w:pStyle w:val="Pieddepage"/>
      <w:jc w:val="center"/>
      <w:rPr>
        <w:sz w:val="20"/>
      </w:rPr>
    </w:pPr>
    <w:r w:rsidRPr="00C45B02">
      <w:rPr>
        <w:sz w:val="20"/>
      </w:rPr>
      <w:t>ARS Grand Est  - Appel à projets - Dossier de création EMPP 2021   I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04" w:rsidRDefault="00AB0204" w:rsidP="00E55D70">
      <w:pPr>
        <w:spacing w:after="0" w:line="240" w:lineRule="auto"/>
      </w:pPr>
      <w:r>
        <w:separator/>
      </w:r>
    </w:p>
  </w:footnote>
  <w:footnote w:type="continuationSeparator" w:id="0">
    <w:p w:rsidR="00AB0204" w:rsidRDefault="00AB0204" w:rsidP="00E55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48" w:rsidRDefault="00C46F48" w:rsidP="00087FF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B1" w:rsidRDefault="00C45B02" w:rsidP="000114B1">
    <w:pPr>
      <w:ind w:hanging="567"/>
      <w:rPr>
        <w:noProof/>
      </w:rPr>
    </w:pPr>
    <w:r>
      <w:rPr>
        <w:noProof/>
        <w:lang w:eastAsia="fr-FR"/>
      </w:rPr>
      <w:drawing>
        <wp:anchor distT="0" distB="0" distL="114300" distR="114300" simplePos="0" relativeHeight="251665408" behindDoc="0" locked="0" layoutInCell="1" allowOverlap="1" wp14:anchorId="07FE0DA0" wp14:editId="385D6C12">
          <wp:simplePos x="0" y="0"/>
          <wp:positionH relativeFrom="column">
            <wp:posOffset>4853305</wp:posOffset>
          </wp:positionH>
          <wp:positionV relativeFrom="paragraph">
            <wp:posOffset>168910</wp:posOffset>
          </wp:positionV>
          <wp:extent cx="1169670" cy="666750"/>
          <wp:effectExtent l="0" t="0" r="0" b="0"/>
          <wp:wrapNone/>
          <wp:docPr id="2" name="Image 2" descr="ARS_GrandEst_RVB_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RS_GrandEst_RVB_T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66750"/>
                  </a:xfrm>
                  <a:prstGeom prst="rect">
                    <a:avLst/>
                  </a:prstGeom>
                  <a:noFill/>
                </pic:spPr>
              </pic:pic>
            </a:graphicData>
          </a:graphic>
          <wp14:sizeRelH relativeFrom="page">
            <wp14:pctWidth>0</wp14:pctWidth>
          </wp14:sizeRelH>
          <wp14:sizeRelV relativeFrom="page">
            <wp14:pctHeight>0</wp14:pctHeight>
          </wp14:sizeRelV>
        </wp:anchor>
      </w:drawing>
    </w:r>
    <w:r w:rsidR="000114B1">
      <w:rPr>
        <w:noProof/>
        <w:lang w:eastAsia="fr-FR"/>
      </w:rPr>
      <w:drawing>
        <wp:inline distT="0" distB="0" distL="0" distR="0" wp14:anchorId="7307CA2C" wp14:editId="0CE3FFCF">
          <wp:extent cx="1022350" cy="876300"/>
          <wp:effectExtent l="0" t="0" r="6350" b="0"/>
          <wp:docPr id="3" name="Image 3"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publique_Francaise_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876300"/>
                  </a:xfrm>
                  <a:prstGeom prst="rect">
                    <a:avLst/>
                  </a:prstGeom>
                  <a:noFill/>
                  <a:ln>
                    <a:noFill/>
                  </a:ln>
                </pic:spPr>
              </pic:pic>
            </a:graphicData>
          </a:graphic>
        </wp:inline>
      </w:drawing>
    </w:r>
  </w:p>
  <w:p w:rsidR="00C46F48" w:rsidRDefault="00C46F48" w:rsidP="00DA0D52">
    <w:pPr>
      <w:pStyle w:val="En-tte"/>
      <w:ind w:left="3252" w:firstLine="453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C21C"/>
      </v:shape>
    </w:pict>
  </w:numPicBullet>
  <w:abstractNum w:abstractNumId="0">
    <w:nsid w:val="0000002B"/>
    <w:multiLevelType w:val="multilevel"/>
    <w:tmpl w:val="0000002B"/>
    <w:name w:val="WWNum51"/>
    <w:lvl w:ilvl="0">
      <w:start w:val="1"/>
      <w:numFmt w:val="bullet"/>
      <w:lvlText w:val="-"/>
      <w:lvlJc w:val="left"/>
      <w:pPr>
        <w:tabs>
          <w:tab w:val="num" w:pos="0"/>
        </w:tabs>
        <w:ind w:left="720" w:hanging="360"/>
      </w:pPr>
      <w:rPr>
        <w:rFonts w:ascii="Arial" w:hAnsi="Arial" w:cs="Helvetica"/>
      </w:rPr>
    </w:lvl>
    <w:lvl w:ilvl="1">
      <w:start w:val="1"/>
      <w:numFmt w:val="bullet"/>
      <w:lvlText w:val="o"/>
      <w:lvlJc w:val="left"/>
      <w:pPr>
        <w:tabs>
          <w:tab w:val="num" w:pos="0"/>
        </w:tabs>
        <w:ind w:left="1495"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41699D"/>
    <w:multiLevelType w:val="hybridMultilevel"/>
    <w:tmpl w:val="AF9A3E82"/>
    <w:lvl w:ilvl="0" w:tplc="FEF46C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9F50E9"/>
    <w:multiLevelType w:val="hybridMultilevel"/>
    <w:tmpl w:val="A16E7FA2"/>
    <w:lvl w:ilvl="0" w:tplc="7D709184">
      <w:start w:val="1"/>
      <w:numFmt w:val="bullet"/>
      <w:lvlText w:val="è"/>
      <w:lvlJc w:val="left"/>
      <w:pPr>
        <w:ind w:left="1440" w:hanging="360"/>
      </w:pPr>
      <w:rPr>
        <w:rFonts w:ascii="Wingdings" w:hAnsi="Wingdings" w:hint="default"/>
        <w:color w:val="0070C0"/>
        <w:u w:color="FFFFFF" w:themeColor="backgroun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D2081D"/>
    <w:multiLevelType w:val="multilevel"/>
    <w:tmpl w:val="D866511E"/>
    <w:lvl w:ilvl="0">
      <w:start w:val="5"/>
      <w:numFmt w:val="decimal"/>
      <w:lvlText w:val="%1."/>
      <w:lvlJc w:val="left"/>
      <w:pPr>
        <w:ind w:left="360" w:hanging="360"/>
      </w:pPr>
      <w:rPr>
        <w:rFonts w:hint="default"/>
        <w:color w:val="00B050"/>
      </w:rPr>
    </w:lvl>
    <w:lvl w:ilvl="1">
      <w:start w:val="1"/>
      <w:numFmt w:val="decimal"/>
      <w:lvlText w:val="%1.%2)"/>
      <w:lvlJc w:val="left"/>
      <w:pPr>
        <w:ind w:left="720" w:hanging="360"/>
      </w:pPr>
      <w:rPr>
        <w:rFonts w:hint="default"/>
        <w:color w:val="00B050"/>
      </w:rPr>
    </w:lvl>
    <w:lvl w:ilvl="2">
      <w:start w:val="1"/>
      <w:numFmt w:val="decimal"/>
      <w:lvlText w:val="%1.%2)%3."/>
      <w:lvlJc w:val="left"/>
      <w:pPr>
        <w:ind w:left="1440" w:hanging="720"/>
      </w:pPr>
      <w:rPr>
        <w:rFonts w:hint="default"/>
        <w:color w:val="00B050"/>
      </w:rPr>
    </w:lvl>
    <w:lvl w:ilvl="3">
      <w:start w:val="1"/>
      <w:numFmt w:val="decimal"/>
      <w:lvlText w:val="%1.%2)%3.%4."/>
      <w:lvlJc w:val="left"/>
      <w:pPr>
        <w:ind w:left="1800" w:hanging="720"/>
      </w:pPr>
      <w:rPr>
        <w:rFonts w:hint="default"/>
        <w:color w:val="00B050"/>
      </w:rPr>
    </w:lvl>
    <w:lvl w:ilvl="4">
      <w:start w:val="1"/>
      <w:numFmt w:val="decimal"/>
      <w:lvlText w:val="%1.%2)%3.%4.%5."/>
      <w:lvlJc w:val="left"/>
      <w:pPr>
        <w:ind w:left="2520" w:hanging="1080"/>
      </w:pPr>
      <w:rPr>
        <w:rFonts w:hint="default"/>
        <w:color w:val="00B050"/>
      </w:rPr>
    </w:lvl>
    <w:lvl w:ilvl="5">
      <w:start w:val="1"/>
      <w:numFmt w:val="decimal"/>
      <w:lvlText w:val="%1.%2)%3.%4.%5.%6."/>
      <w:lvlJc w:val="left"/>
      <w:pPr>
        <w:ind w:left="2880" w:hanging="1080"/>
      </w:pPr>
      <w:rPr>
        <w:rFonts w:hint="default"/>
        <w:color w:val="00B050"/>
      </w:rPr>
    </w:lvl>
    <w:lvl w:ilvl="6">
      <w:start w:val="1"/>
      <w:numFmt w:val="decimal"/>
      <w:lvlText w:val="%1.%2)%3.%4.%5.%6.%7."/>
      <w:lvlJc w:val="left"/>
      <w:pPr>
        <w:ind w:left="3600" w:hanging="1440"/>
      </w:pPr>
      <w:rPr>
        <w:rFonts w:hint="default"/>
        <w:color w:val="00B050"/>
      </w:rPr>
    </w:lvl>
    <w:lvl w:ilvl="7">
      <w:start w:val="1"/>
      <w:numFmt w:val="decimal"/>
      <w:lvlText w:val="%1.%2)%3.%4.%5.%6.%7.%8."/>
      <w:lvlJc w:val="left"/>
      <w:pPr>
        <w:ind w:left="3960" w:hanging="1440"/>
      </w:pPr>
      <w:rPr>
        <w:rFonts w:hint="default"/>
        <w:color w:val="00B050"/>
      </w:rPr>
    </w:lvl>
    <w:lvl w:ilvl="8">
      <w:start w:val="1"/>
      <w:numFmt w:val="decimal"/>
      <w:lvlText w:val="%1.%2)%3.%4.%5.%6.%7.%8.%9."/>
      <w:lvlJc w:val="left"/>
      <w:pPr>
        <w:ind w:left="4680" w:hanging="1800"/>
      </w:pPr>
      <w:rPr>
        <w:rFonts w:hint="default"/>
        <w:color w:val="00B050"/>
      </w:rPr>
    </w:lvl>
  </w:abstractNum>
  <w:abstractNum w:abstractNumId="4">
    <w:nsid w:val="02DF50FE"/>
    <w:multiLevelType w:val="hybridMultilevel"/>
    <w:tmpl w:val="9782F06A"/>
    <w:lvl w:ilvl="0" w:tplc="B768B934">
      <w:start w:val="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nsid w:val="050C3CE9"/>
    <w:multiLevelType w:val="multilevel"/>
    <w:tmpl w:val="DF4046D8"/>
    <w:lvl w:ilvl="0">
      <w:start w:val="6"/>
      <w:numFmt w:val="decimal"/>
      <w:lvlText w:val="%1)"/>
      <w:lvlJc w:val="left"/>
      <w:rPr>
        <w:color w:val="00000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971742C"/>
    <w:multiLevelType w:val="multilevel"/>
    <w:tmpl w:val="BA84FDD6"/>
    <w:lvl w:ilvl="0">
      <w:start w:val="6"/>
      <w:numFmt w:val="decimal"/>
      <w:lvlText w:val="%1)"/>
      <w:lvlJc w:val="left"/>
      <w:pPr>
        <w:ind w:left="0" w:firstLine="0"/>
      </w:pPr>
      <w:rPr>
        <w:rFonts w:hint="default"/>
        <w:color w:val="00000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0AB0442A"/>
    <w:multiLevelType w:val="hybridMultilevel"/>
    <w:tmpl w:val="AA5611AA"/>
    <w:lvl w:ilvl="0" w:tplc="75A22646">
      <w:start w:val="6"/>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DEF296C"/>
    <w:multiLevelType w:val="hybridMultilevel"/>
    <w:tmpl w:val="D99265E4"/>
    <w:lvl w:ilvl="0" w:tplc="762AB5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4528F"/>
    <w:multiLevelType w:val="hybridMultilevel"/>
    <w:tmpl w:val="18362AB4"/>
    <w:lvl w:ilvl="0" w:tplc="7D709184">
      <w:start w:val="1"/>
      <w:numFmt w:val="bullet"/>
      <w:lvlText w:val="è"/>
      <w:lvlJc w:val="left"/>
      <w:pPr>
        <w:ind w:left="1800" w:hanging="360"/>
      </w:pPr>
      <w:rPr>
        <w:rFonts w:ascii="Wingdings" w:hAnsi="Wingdings" w:hint="default"/>
        <w:color w:val="0070C0"/>
        <w:u w:color="FFFFFF" w:themeColor="background1"/>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12950A08"/>
    <w:multiLevelType w:val="multilevel"/>
    <w:tmpl w:val="67606866"/>
    <w:lvl w:ilvl="0">
      <w:start w:val="5"/>
      <w:numFmt w:val="decimal"/>
      <w:lvlText w:val="%1."/>
      <w:lvlJc w:val="left"/>
      <w:rPr>
        <w:color w:val="00B050"/>
      </w:rPr>
    </w:lvl>
    <w:lvl w:ilvl="1">
      <w:start w:val="1"/>
      <w:numFmt w:val="decimal"/>
      <w:lvlText w:val="%2)"/>
      <w:lvlJc w:val="left"/>
      <w:rPr>
        <w:b/>
        <w:color w:val="00B050"/>
        <w:sz w:val="22"/>
        <w:szCs w:val="22"/>
      </w:rPr>
    </w:lvl>
    <w:lvl w:ilvl="2">
      <w:start w:val="1"/>
      <w:numFmt w:val="decimal"/>
      <w:lvlText w:val="%1.%2.%3."/>
      <w:lvlJc w:val="left"/>
      <w:rPr>
        <w:color w:val="00B050"/>
      </w:rPr>
    </w:lvl>
    <w:lvl w:ilvl="3">
      <w:start w:val="1"/>
      <w:numFmt w:val="decimal"/>
      <w:lvlText w:val="%1.%2.%3.%4."/>
      <w:lvlJc w:val="left"/>
      <w:rPr>
        <w:color w:val="00B050"/>
      </w:rPr>
    </w:lvl>
    <w:lvl w:ilvl="4">
      <w:start w:val="1"/>
      <w:numFmt w:val="decimal"/>
      <w:lvlText w:val="%1.%2.%3.%4.%5."/>
      <w:lvlJc w:val="left"/>
      <w:rPr>
        <w:color w:val="00B050"/>
      </w:rPr>
    </w:lvl>
    <w:lvl w:ilvl="5">
      <w:start w:val="1"/>
      <w:numFmt w:val="decimal"/>
      <w:lvlText w:val="%1.%2.%3.%4.%5.%6."/>
      <w:lvlJc w:val="left"/>
      <w:rPr>
        <w:color w:val="00B050"/>
      </w:rPr>
    </w:lvl>
    <w:lvl w:ilvl="6">
      <w:start w:val="1"/>
      <w:numFmt w:val="decimal"/>
      <w:lvlText w:val="%1.%2.%3.%4.%5.%6.%7."/>
      <w:lvlJc w:val="left"/>
      <w:rPr>
        <w:color w:val="00B050"/>
      </w:rPr>
    </w:lvl>
    <w:lvl w:ilvl="7">
      <w:start w:val="1"/>
      <w:numFmt w:val="decimal"/>
      <w:lvlText w:val="%1.%2.%3.%4.%5.%6.%7.%8."/>
      <w:lvlJc w:val="left"/>
      <w:rPr>
        <w:color w:val="00B050"/>
      </w:rPr>
    </w:lvl>
    <w:lvl w:ilvl="8">
      <w:start w:val="1"/>
      <w:numFmt w:val="decimal"/>
      <w:lvlText w:val="%1.%2.%3.%4.%5.%6.%7.%8.%9."/>
      <w:lvlJc w:val="left"/>
      <w:rPr>
        <w:color w:val="00B050"/>
      </w:rPr>
    </w:lvl>
  </w:abstractNum>
  <w:abstractNum w:abstractNumId="11">
    <w:nsid w:val="12C5322C"/>
    <w:multiLevelType w:val="multilevel"/>
    <w:tmpl w:val="FDFC39BA"/>
    <w:lvl w:ilvl="0">
      <w:start w:val="5"/>
      <w:numFmt w:val="decimal"/>
      <w:lvlText w:val="%1."/>
      <w:lvlJc w:val="left"/>
      <w:rPr>
        <w:color w:val="00B050"/>
      </w:rPr>
    </w:lvl>
    <w:lvl w:ilvl="1">
      <w:start w:val="1"/>
      <w:numFmt w:val="decimal"/>
      <w:lvlText w:val="%2)"/>
      <w:lvlJc w:val="left"/>
      <w:rPr>
        <w:b/>
        <w:color w:val="00B050"/>
      </w:rPr>
    </w:lvl>
    <w:lvl w:ilvl="2">
      <w:start w:val="1"/>
      <w:numFmt w:val="decimal"/>
      <w:lvlText w:val="%1.%2.%3."/>
      <w:lvlJc w:val="left"/>
      <w:rPr>
        <w:color w:val="00B050"/>
      </w:rPr>
    </w:lvl>
    <w:lvl w:ilvl="3">
      <w:start w:val="1"/>
      <w:numFmt w:val="decimal"/>
      <w:lvlText w:val="%1.%2.%3.%4."/>
      <w:lvlJc w:val="left"/>
      <w:rPr>
        <w:color w:val="00B050"/>
      </w:rPr>
    </w:lvl>
    <w:lvl w:ilvl="4">
      <w:start w:val="1"/>
      <w:numFmt w:val="decimal"/>
      <w:lvlText w:val="%1.%2.%3.%4.%5."/>
      <w:lvlJc w:val="left"/>
      <w:rPr>
        <w:color w:val="00B050"/>
      </w:rPr>
    </w:lvl>
    <w:lvl w:ilvl="5">
      <w:start w:val="1"/>
      <w:numFmt w:val="decimal"/>
      <w:lvlText w:val="%1.%2.%3.%4.%5.%6."/>
      <w:lvlJc w:val="left"/>
      <w:rPr>
        <w:color w:val="00B050"/>
      </w:rPr>
    </w:lvl>
    <w:lvl w:ilvl="6">
      <w:start w:val="1"/>
      <w:numFmt w:val="decimal"/>
      <w:lvlText w:val="%1.%2.%3.%4.%5.%6.%7."/>
      <w:lvlJc w:val="left"/>
      <w:rPr>
        <w:color w:val="00B050"/>
      </w:rPr>
    </w:lvl>
    <w:lvl w:ilvl="7">
      <w:start w:val="1"/>
      <w:numFmt w:val="decimal"/>
      <w:lvlText w:val="%1.%2.%3.%4.%5.%6.%7.%8."/>
      <w:lvlJc w:val="left"/>
      <w:rPr>
        <w:color w:val="00B050"/>
      </w:rPr>
    </w:lvl>
    <w:lvl w:ilvl="8">
      <w:start w:val="1"/>
      <w:numFmt w:val="decimal"/>
      <w:lvlText w:val="%1.%2.%3.%4.%5.%6.%7.%8.%9."/>
      <w:lvlJc w:val="left"/>
      <w:rPr>
        <w:color w:val="00B050"/>
      </w:rPr>
    </w:lvl>
  </w:abstractNum>
  <w:abstractNum w:abstractNumId="12">
    <w:nsid w:val="1D2A7B6A"/>
    <w:multiLevelType w:val="hybridMultilevel"/>
    <w:tmpl w:val="5C24339C"/>
    <w:lvl w:ilvl="0" w:tplc="97E82AD4">
      <w:start w:val="1"/>
      <w:numFmt w:val="bullet"/>
      <w:lvlText w:val=""/>
      <w:lvlJc w:val="left"/>
      <w:pPr>
        <w:ind w:left="1080" w:hanging="360"/>
      </w:pPr>
      <w:rPr>
        <w:rFonts w:ascii="Symbol" w:eastAsia="Times New Roman" w:hAnsi="Symbol" w:cs="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055852"/>
    <w:multiLevelType w:val="multilevel"/>
    <w:tmpl w:val="566A869C"/>
    <w:lvl w:ilvl="0">
      <w:start w:val="1"/>
      <w:numFmt w:val="decimal"/>
      <w:lvlText w:val="%1."/>
      <w:lvlJc w:val="left"/>
    </w:lvl>
    <w:lvl w:ilvl="1">
      <w:start w:val="1"/>
      <w:numFmt w:val="bullet"/>
      <w:lvlText w:val="è"/>
      <w:lvlJc w:val="left"/>
      <w:rPr>
        <w:rFonts w:ascii="Wingdings" w:hAnsi="Wingdings" w:hint="default"/>
        <w:color w:val="0070C0"/>
        <w:u w:color="FFFFFF" w:themeColor="background1"/>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7ED5D91"/>
    <w:multiLevelType w:val="hybridMultilevel"/>
    <w:tmpl w:val="4BA2E2A6"/>
    <w:lvl w:ilvl="0" w:tplc="B84009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916E18"/>
    <w:multiLevelType w:val="hybridMultilevel"/>
    <w:tmpl w:val="3FFABE84"/>
    <w:lvl w:ilvl="0" w:tplc="817ACC32">
      <w:start w:val="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6">
    <w:nsid w:val="303408E3"/>
    <w:multiLevelType w:val="multilevel"/>
    <w:tmpl w:val="46ACA85C"/>
    <w:lvl w:ilvl="0">
      <w:start w:val="1"/>
      <w:numFmt w:val="decimal"/>
      <w:lvlText w:val="%1)"/>
      <w:lvlJc w:val="left"/>
      <w:rPr>
        <w:b/>
        <w:color w:val="00000A"/>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3BD51A58"/>
    <w:multiLevelType w:val="multilevel"/>
    <w:tmpl w:val="BE44A9F6"/>
    <w:lvl w:ilvl="0">
      <w:start w:val="1"/>
      <w:numFmt w:val="decimal"/>
      <w:lvlText w:val="%1."/>
      <w:lvlJc w:val="left"/>
      <w:pPr>
        <w:ind w:left="360" w:hanging="360"/>
      </w:pPr>
      <w:rPr>
        <w:rFonts w:hint="default"/>
      </w:rPr>
    </w:lvl>
    <w:lvl w:ilvl="1">
      <w:start w:val="4"/>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8">
    <w:nsid w:val="3F276C1B"/>
    <w:multiLevelType w:val="multilevel"/>
    <w:tmpl w:val="1C38DCB4"/>
    <w:lvl w:ilvl="0">
      <w:start w:val="1"/>
      <w:numFmt w:val="decimal"/>
      <w:lvlText w:val="%1)"/>
      <w:lvlJc w:val="left"/>
      <w:rPr>
        <w:b/>
        <w:color w:val="00000A"/>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42527E99"/>
    <w:multiLevelType w:val="hybridMultilevel"/>
    <w:tmpl w:val="CA98B30E"/>
    <w:lvl w:ilvl="0" w:tplc="A0A20ED2">
      <w:start w:val="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nsid w:val="45557F00"/>
    <w:multiLevelType w:val="hybridMultilevel"/>
    <w:tmpl w:val="5F0E1CBC"/>
    <w:lvl w:ilvl="0" w:tplc="9ECA1E9C">
      <w:start w:val="1"/>
      <w:numFmt w:val="bullet"/>
      <w:lvlText w:val=""/>
      <w:lvlJc w:val="left"/>
      <w:pPr>
        <w:ind w:left="1854" w:hanging="360"/>
      </w:pPr>
      <w:rPr>
        <w:rFonts w:ascii="Symbol" w:hAnsi="Symbol" w:hint="default"/>
        <w:color w:val="00B05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nsid w:val="45E06797"/>
    <w:multiLevelType w:val="hybridMultilevel"/>
    <w:tmpl w:val="8FC6170C"/>
    <w:lvl w:ilvl="0" w:tplc="0DF84DAE">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40561E"/>
    <w:multiLevelType w:val="multilevel"/>
    <w:tmpl w:val="0F4E737C"/>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1C0146"/>
    <w:multiLevelType w:val="hybridMultilevel"/>
    <w:tmpl w:val="8B187A6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nsid w:val="50AF0358"/>
    <w:multiLevelType w:val="hybridMultilevel"/>
    <w:tmpl w:val="8B187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7075A3"/>
    <w:multiLevelType w:val="hybridMultilevel"/>
    <w:tmpl w:val="65E200D4"/>
    <w:lvl w:ilvl="0" w:tplc="3CD6683C">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D40360"/>
    <w:multiLevelType w:val="hybridMultilevel"/>
    <w:tmpl w:val="8B187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A054CE0"/>
    <w:multiLevelType w:val="hybridMultilevel"/>
    <w:tmpl w:val="6C300934"/>
    <w:lvl w:ilvl="0" w:tplc="A83A66BA">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7424FF"/>
    <w:multiLevelType w:val="hybridMultilevel"/>
    <w:tmpl w:val="845C661E"/>
    <w:lvl w:ilvl="0" w:tplc="BB90F71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147C3B"/>
    <w:multiLevelType w:val="hybridMultilevel"/>
    <w:tmpl w:val="0ED213B2"/>
    <w:lvl w:ilvl="0" w:tplc="97809D68">
      <w:start w:val="149"/>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202AA8"/>
    <w:multiLevelType w:val="hybridMultilevel"/>
    <w:tmpl w:val="EC9CA28A"/>
    <w:lvl w:ilvl="0" w:tplc="C5049CB2">
      <w:start w:val="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1">
    <w:nsid w:val="79253FCD"/>
    <w:multiLevelType w:val="hybridMultilevel"/>
    <w:tmpl w:val="345C10C4"/>
    <w:lvl w:ilvl="0" w:tplc="F5AC8B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2475D"/>
    <w:multiLevelType w:val="multilevel"/>
    <w:tmpl w:val="11D0D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C83052"/>
    <w:multiLevelType w:val="hybridMultilevel"/>
    <w:tmpl w:val="D3226DD8"/>
    <w:lvl w:ilvl="0" w:tplc="C5049CB2">
      <w:start w:val="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75A82"/>
    <w:multiLevelType w:val="multilevel"/>
    <w:tmpl w:val="FF505F22"/>
    <w:lvl w:ilvl="0">
      <w:start w:val="1"/>
      <w:numFmt w:val="decimal"/>
      <w:lvlText w:val="%1."/>
      <w:lvlJc w:val="left"/>
    </w:lvl>
    <w:lvl w:ilvl="1">
      <w:start w:val="4"/>
      <w:numFmt w:val="decimal"/>
      <w:lvlText w:val="%2)"/>
      <w:lvlJc w:val="left"/>
      <w:rPr>
        <w:b/>
        <w:color w:val="00B05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4"/>
  </w:num>
  <w:num w:numId="2">
    <w:abstractNumId w:val="23"/>
  </w:num>
  <w:num w:numId="3">
    <w:abstractNumId w:val="26"/>
  </w:num>
  <w:num w:numId="4">
    <w:abstractNumId w:val="14"/>
  </w:num>
  <w:num w:numId="5">
    <w:abstractNumId w:val="20"/>
  </w:num>
  <w:num w:numId="6">
    <w:abstractNumId w:val="28"/>
  </w:num>
  <w:num w:numId="7">
    <w:abstractNumId w:val="15"/>
  </w:num>
  <w:num w:numId="8">
    <w:abstractNumId w:val="19"/>
  </w:num>
  <w:num w:numId="9">
    <w:abstractNumId w:val="4"/>
  </w:num>
  <w:num w:numId="10">
    <w:abstractNumId w:val="30"/>
  </w:num>
  <w:num w:numId="11">
    <w:abstractNumId w:val="33"/>
  </w:num>
  <w:num w:numId="12">
    <w:abstractNumId w:val="27"/>
  </w:num>
  <w:num w:numId="13">
    <w:abstractNumId w:val="22"/>
  </w:num>
  <w:num w:numId="14">
    <w:abstractNumId w:val="17"/>
  </w:num>
  <w:num w:numId="15">
    <w:abstractNumId w:val="3"/>
  </w:num>
  <w:num w:numId="16">
    <w:abstractNumId w:val="7"/>
  </w:num>
  <w:num w:numId="17">
    <w:abstractNumId w:val="29"/>
  </w:num>
  <w:num w:numId="18">
    <w:abstractNumId w:val="25"/>
  </w:num>
  <w:num w:numId="19">
    <w:abstractNumId w:val="1"/>
  </w:num>
  <w:num w:numId="20">
    <w:abstractNumId w:val="21"/>
  </w:num>
  <w:num w:numId="21">
    <w:abstractNumId w:val="18"/>
  </w:num>
  <w:num w:numId="22">
    <w:abstractNumId w:val="10"/>
  </w:num>
  <w:num w:numId="23">
    <w:abstractNumId w:val="6"/>
  </w:num>
  <w:num w:numId="24">
    <w:abstractNumId w:val="32"/>
  </w:num>
  <w:num w:numId="25">
    <w:abstractNumId w:val="16"/>
  </w:num>
  <w:num w:numId="26">
    <w:abstractNumId w:val="13"/>
  </w:num>
  <w:num w:numId="27">
    <w:abstractNumId w:val="34"/>
  </w:num>
  <w:num w:numId="28">
    <w:abstractNumId w:val="11"/>
  </w:num>
  <w:num w:numId="29">
    <w:abstractNumId w:val="5"/>
  </w:num>
  <w:num w:numId="30">
    <w:abstractNumId w:val="12"/>
  </w:num>
  <w:num w:numId="31">
    <w:abstractNumId w:val="2"/>
  </w:num>
  <w:num w:numId="32">
    <w:abstractNumId w:val="31"/>
  </w:num>
  <w:num w:numId="33">
    <w:abstractNumId w:val="8"/>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81"/>
    <w:rsid w:val="000038C9"/>
    <w:rsid w:val="00010DEA"/>
    <w:rsid w:val="000114B1"/>
    <w:rsid w:val="00012F7D"/>
    <w:rsid w:val="000150E6"/>
    <w:rsid w:val="00017D4B"/>
    <w:rsid w:val="00020428"/>
    <w:rsid w:val="00031E73"/>
    <w:rsid w:val="00032C71"/>
    <w:rsid w:val="000358CF"/>
    <w:rsid w:val="000362A4"/>
    <w:rsid w:val="000601A6"/>
    <w:rsid w:val="000608D9"/>
    <w:rsid w:val="00083A14"/>
    <w:rsid w:val="00087FF4"/>
    <w:rsid w:val="000934C4"/>
    <w:rsid w:val="000A0D75"/>
    <w:rsid w:val="000A1428"/>
    <w:rsid w:val="000A3CB6"/>
    <w:rsid w:val="000C6CB5"/>
    <w:rsid w:val="000C7AD8"/>
    <w:rsid w:val="000D6414"/>
    <w:rsid w:val="000F1C37"/>
    <w:rsid w:val="000F6652"/>
    <w:rsid w:val="00102A79"/>
    <w:rsid w:val="001101AD"/>
    <w:rsid w:val="00114A1E"/>
    <w:rsid w:val="00122217"/>
    <w:rsid w:val="00131571"/>
    <w:rsid w:val="00133ED9"/>
    <w:rsid w:val="001453D3"/>
    <w:rsid w:val="001501FC"/>
    <w:rsid w:val="00154EDC"/>
    <w:rsid w:val="00155D2E"/>
    <w:rsid w:val="001625A3"/>
    <w:rsid w:val="00167C29"/>
    <w:rsid w:val="00172429"/>
    <w:rsid w:val="00172FE0"/>
    <w:rsid w:val="00185BF8"/>
    <w:rsid w:val="001967DA"/>
    <w:rsid w:val="001A7833"/>
    <w:rsid w:val="001B21AA"/>
    <w:rsid w:val="001C1E44"/>
    <w:rsid w:val="001D3EA2"/>
    <w:rsid w:val="001D5F3B"/>
    <w:rsid w:val="001E180E"/>
    <w:rsid w:val="001F2C77"/>
    <w:rsid w:val="00204247"/>
    <w:rsid w:val="002263C9"/>
    <w:rsid w:val="00231586"/>
    <w:rsid w:val="0023375B"/>
    <w:rsid w:val="0024045C"/>
    <w:rsid w:val="00262885"/>
    <w:rsid w:val="00264A9D"/>
    <w:rsid w:val="00273AF8"/>
    <w:rsid w:val="00282E06"/>
    <w:rsid w:val="002B137D"/>
    <w:rsid w:val="002B7450"/>
    <w:rsid w:val="002C421B"/>
    <w:rsid w:val="002E0D20"/>
    <w:rsid w:val="002F1FBF"/>
    <w:rsid w:val="002F54FA"/>
    <w:rsid w:val="003028FE"/>
    <w:rsid w:val="00326E02"/>
    <w:rsid w:val="00326EB2"/>
    <w:rsid w:val="00333242"/>
    <w:rsid w:val="00340C71"/>
    <w:rsid w:val="00340F92"/>
    <w:rsid w:val="00345FAB"/>
    <w:rsid w:val="00350304"/>
    <w:rsid w:val="00353570"/>
    <w:rsid w:val="00356482"/>
    <w:rsid w:val="0036029B"/>
    <w:rsid w:val="00366F59"/>
    <w:rsid w:val="00373B87"/>
    <w:rsid w:val="003A02D8"/>
    <w:rsid w:val="003A19E3"/>
    <w:rsid w:val="003A2E3A"/>
    <w:rsid w:val="003A36B8"/>
    <w:rsid w:val="003B77E9"/>
    <w:rsid w:val="003C5923"/>
    <w:rsid w:val="003D3892"/>
    <w:rsid w:val="003D3BB5"/>
    <w:rsid w:val="003E48E6"/>
    <w:rsid w:val="003E5410"/>
    <w:rsid w:val="0040026D"/>
    <w:rsid w:val="00405102"/>
    <w:rsid w:val="004113DF"/>
    <w:rsid w:val="00414A50"/>
    <w:rsid w:val="00416C67"/>
    <w:rsid w:val="00420A20"/>
    <w:rsid w:val="0042688F"/>
    <w:rsid w:val="00426E95"/>
    <w:rsid w:val="004409D4"/>
    <w:rsid w:val="00443E9E"/>
    <w:rsid w:val="00444E17"/>
    <w:rsid w:val="00453FC5"/>
    <w:rsid w:val="0046104C"/>
    <w:rsid w:val="00475B61"/>
    <w:rsid w:val="004763FE"/>
    <w:rsid w:val="00483933"/>
    <w:rsid w:val="00483C52"/>
    <w:rsid w:val="00485535"/>
    <w:rsid w:val="00485B54"/>
    <w:rsid w:val="004912DF"/>
    <w:rsid w:val="004941C1"/>
    <w:rsid w:val="00495A42"/>
    <w:rsid w:val="004A4B41"/>
    <w:rsid w:val="004B0A44"/>
    <w:rsid w:val="004B4744"/>
    <w:rsid w:val="004C2E6C"/>
    <w:rsid w:val="004D7246"/>
    <w:rsid w:val="004E7EEE"/>
    <w:rsid w:val="004F5731"/>
    <w:rsid w:val="00500EE3"/>
    <w:rsid w:val="00502825"/>
    <w:rsid w:val="005062B2"/>
    <w:rsid w:val="00514EE7"/>
    <w:rsid w:val="00517BC7"/>
    <w:rsid w:val="0053225B"/>
    <w:rsid w:val="00550254"/>
    <w:rsid w:val="00555974"/>
    <w:rsid w:val="00581A0A"/>
    <w:rsid w:val="00583296"/>
    <w:rsid w:val="005A294A"/>
    <w:rsid w:val="005B2B91"/>
    <w:rsid w:val="005C6374"/>
    <w:rsid w:val="005E1DBB"/>
    <w:rsid w:val="005F0B42"/>
    <w:rsid w:val="005F3874"/>
    <w:rsid w:val="00602927"/>
    <w:rsid w:val="00603E63"/>
    <w:rsid w:val="00610DA3"/>
    <w:rsid w:val="006132B5"/>
    <w:rsid w:val="006238F6"/>
    <w:rsid w:val="00627293"/>
    <w:rsid w:val="00633CE1"/>
    <w:rsid w:val="00645539"/>
    <w:rsid w:val="0066074E"/>
    <w:rsid w:val="006635B2"/>
    <w:rsid w:val="0066508A"/>
    <w:rsid w:val="0066535E"/>
    <w:rsid w:val="00677271"/>
    <w:rsid w:val="00681E9B"/>
    <w:rsid w:val="006902D7"/>
    <w:rsid w:val="006A3EF9"/>
    <w:rsid w:val="006A3F9C"/>
    <w:rsid w:val="006A4861"/>
    <w:rsid w:val="006A4946"/>
    <w:rsid w:val="006A603B"/>
    <w:rsid w:val="006C3837"/>
    <w:rsid w:val="006C7A27"/>
    <w:rsid w:val="006D3343"/>
    <w:rsid w:val="006E30B2"/>
    <w:rsid w:val="006E31C7"/>
    <w:rsid w:val="006E55B2"/>
    <w:rsid w:val="006E7F1E"/>
    <w:rsid w:val="006F2AE0"/>
    <w:rsid w:val="006F7F8A"/>
    <w:rsid w:val="00705189"/>
    <w:rsid w:val="007101DD"/>
    <w:rsid w:val="00715C68"/>
    <w:rsid w:val="0072505D"/>
    <w:rsid w:val="007369AB"/>
    <w:rsid w:val="00751A4C"/>
    <w:rsid w:val="00762771"/>
    <w:rsid w:val="007635F8"/>
    <w:rsid w:val="00774F24"/>
    <w:rsid w:val="00792B88"/>
    <w:rsid w:val="00797061"/>
    <w:rsid w:val="00797E01"/>
    <w:rsid w:val="007A1EC3"/>
    <w:rsid w:val="007B03B3"/>
    <w:rsid w:val="007C1CD9"/>
    <w:rsid w:val="007C6E59"/>
    <w:rsid w:val="007C7C8A"/>
    <w:rsid w:val="007D0DDB"/>
    <w:rsid w:val="007D1B05"/>
    <w:rsid w:val="007F3E69"/>
    <w:rsid w:val="008107B9"/>
    <w:rsid w:val="00822B58"/>
    <w:rsid w:val="00827F59"/>
    <w:rsid w:val="008335E8"/>
    <w:rsid w:val="00835E41"/>
    <w:rsid w:val="00836937"/>
    <w:rsid w:val="00841554"/>
    <w:rsid w:val="00841988"/>
    <w:rsid w:val="0085493B"/>
    <w:rsid w:val="00855218"/>
    <w:rsid w:val="00864724"/>
    <w:rsid w:val="00872ACF"/>
    <w:rsid w:val="008832C0"/>
    <w:rsid w:val="00883919"/>
    <w:rsid w:val="00884450"/>
    <w:rsid w:val="00887223"/>
    <w:rsid w:val="008A1A02"/>
    <w:rsid w:val="008B6418"/>
    <w:rsid w:val="008C6485"/>
    <w:rsid w:val="008D52ED"/>
    <w:rsid w:val="008E13BC"/>
    <w:rsid w:val="009002F3"/>
    <w:rsid w:val="00901418"/>
    <w:rsid w:val="009064E5"/>
    <w:rsid w:val="00944DA6"/>
    <w:rsid w:val="00947719"/>
    <w:rsid w:val="00950B46"/>
    <w:rsid w:val="00963378"/>
    <w:rsid w:val="009714D7"/>
    <w:rsid w:val="00974C68"/>
    <w:rsid w:val="00977293"/>
    <w:rsid w:val="00981EDD"/>
    <w:rsid w:val="0099039A"/>
    <w:rsid w:val="009A2C4F"/>
    <w:rsid w:val="009A3D61"/>
    <w:rsid w:val="009A4112"/>
    <w:rsid w:val="009D5424"/>
    <w:rsid w:val="009D6F48"/>
    <w:rsid w:val="009E0394"/>
    <w:rsid w:val="009E0C12"/>
    <w:rsid w:val="009E3550"/>
    <w:rsid w:val="009F2AEE"/>
    <w:rsid w:val="00A001EC"/>
    <w:rsid w:val="00A06AF7"/>
    <w:rsid w:val="00A30614"/>
    <w:rsid w:val="00A51F3C"/>
    <w:rsid w:val="00A6041B"/>
    <w:rsid w:val="00A60BA4"/>
    <w:rsid w:val="00A8239E"/>
    <w:rsid w:val="00A92BE7"/>
    <w:rsid w:val="00AA2EC4"/>
    <w:rsid w:val="00AA465D"/>
    <w:rsid w:val="00AA7DF5"/>
    <w:rsid w:val="00AB0204"/>
    <w:rsid w:val="00AC1106"/>
    <w:rsid w:val="00AD4101"/>
    <w:rsid w:val="00AE56A4"/>
    <w:rsid w:val="00AF13A2"/>
    <w:rsid w:val="00AF7A64"/>
    <w:rsid w:val="00B00DF6"/>
    <w:rsid w:val="00B17730"/>
    <w:rsid w:val="00B247C2"/>
    <w:rsid w:val="00B24F46"/>
    <w:rsid w:val="00B35A87"/>
    <w:rsid w:val="00B4373C"/>
    <w:rsid w:val="00B44F63"/>
    <w:rsid w:val="00B57736"/>
    <w:rsid w:val="00B62FE4"/>
    <w:rsid w:val="00B740B6"/>
    <w:rsid w:val="00B74E44"/>
    <w:rsid w:val="00B850CE"/>
    <w:rsid w:val="00BB13C8"/>
    <w:rsid w:val="00BC1126"/>
    <w:rsid w:val="00BC3399"/>
    <w:rsid w:val="00BD2F44"/>
    <w:rsid w:val="00BD6E53"/>
    <w:rsid w:val="00BE1B6D"/>
    <w:rsid w:val="00BE2AB5"/>
    <w:rsid w:val="00BF19C4"/>
    <w:rsid w:val="00C03C58"/>
    <w:rsid w:val="00C05EBB"/>
    <w:rsid w:val="00C4554A"/>
    <w:rsid w:val="00C45B02"/>
    <w:rsid w:val="00C46F48"/>
    <w:rsid w:val="00C47F87"/>
    <w:rsid w:val="00C535C2"/>
    <w:rsid w:val="00C60C76"/>
    <w:rsid w:val="00C709BC"/>
    <w:rsid w:val="00C71763"/>
    <w:rsid w:val="00C73DCC"/>
    <w:rsid w:val="00C76A4E"/>
    <w:rsid w:val="00C96906"/>
    <w:rsid w:val="00CA525B"/>
    <w:rsid w:val="00CA77F5"/>
    <w:rsid w:val="00CB0741"/>
    <w:rsid w:val="00CB41E9"/>
    <w:rsid w:val="00CB47BD"/>
    <w:rsid w:val="00CB5318"/>
    <w:rsid w:val="00CD002F"/>
    <w:rsid w:val="00CD3332"/>
    <w:rsid w:val="00CF1A26"/>
    <w:rsid w:val="00D018EA"/>
    <w:rsid w:val="00D04D92"/>
    <w:rsid w:val="00D104A6"/>
    <w:rsid w:val="00D159BC"/>
    <w:rsid w:val="00D325BB"/>
    <w:rsid w:val="00D67B3C"/>
    <w:rsid w:val="00D74E8A"/>
    <w:rsid w:val="00D8076D"/>
    <w:rsid w:val="00D872BA"/>
    <w:rsid w:val="00DA000F"/>
    <w:rsid w:val="00DA0D52"/>
    <w:rsid w:val="00DA33FF"/>
    <w:rsid w:val="00DA3517"/>
    <w:rsid w:val="00DA5222"/>
    <w:rsid w:val="00DE1365"/>
    <w:rsid w:val="00DE699B"/>
    <w:rsid w:val="00DE7334"/>
    <w:rsid w:val="00DE7B09"/>
    <w:rsid w:val="00DF2194"/>
    <w:rsid w:val="00DF58C1"/>
    <w:rsid w:val="00E13FE4"/>
    <w:rsid w:val="00E55D70"/>
    <w:rsid w:val="00E61988"/>
    <w:rsid w:val="00E62372"/>
    <w:rsid w:val="00E63FCD"/>
    <w:rsid w:val="00E87312"/>
    <w:rsid w:val="00EA252E"/>
    <w:rsid w:val="00EA3759"/>
    <w:rsid w:val="00EA5253"/>
    <w:rsid w:val="00EB467F"/>
    <w:rsid w:val="00EC0281"/>
    <w:rsid w:val="00EC200F"/>
    <w:rsid w:val="00EC62F1"/>
    <w:rsid w:val="00EC79B6"/>
    <w:rsid w:val="00ED1DCA"/>
    <w:rsid w:val="00ED6B60"/>
    <w:rsid w:val="00EE760E"/>
    <w:rsid w:val="00F04D9F"/>
    <w:rsid w:val="00F14FBF"/>
    <w:rsid w:val="00F15127"/>
    <w:rsid w:val="00F178A6"/>
    <w:rsid w:val="00F235F7"/>
    <w:rsid w:val="00F27DEB"/>
    <w:rsid w:val="00F31402"/>
    <w:rsid w:val="00F330F8"/>
    <w:rsid w:val="00F36753"/>
    <w:rsid w:val="00F3723A"/>
    <w:rsid w:val="00F636E4"/>
    <w:rsid w:val="00F80C6F"/>
    <w:rsid w:val="00F84155"/>
    <w:rsid w:val="00F86ADA"/>
    <w:rsid w:val="00F96659"/>
    <w:rsid w:val="00FA4B8A"/>
    <w:rsid w:val="00FB47E8"/>
    <w:rsid w:val="00FB6C48"/>
    <w:rsid w:val="00FC06B2"/>
    <w:rsid w:val="00FD0127"/>
    <w:rsid w:val="00FD3872"/>
    <w:rsid w:val="00FE6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7C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C8A"/>
    <w:rPr>
      <w:rFonts w:ascii="Tahoma" w:hAnsi="Tahoma" w:cs="Tahoma"/>
      <w:sz w:val="16"/>
      <w:szCs w:val="16"/>
    </w:rPr>
  </w:style>
  <w:style w:type="paragraph" w:styleId="En-tte">
    <w:name w:val="header"/>
    <w:basedOn w:val="Normal"/>
    <w:link w:val="En-tteCar"/>
    <w:uiPriority w:val="99"/>
    <w:unhideWhenUsed/>
    <w:rsid w:val="00E55D70"/>
    <w:pPr>
      <w:tabs>
        <w:tab w:val="center" w:pos="4536"/>
        <w:tab w:val="right" w:pos="9072"/>
      </w:tabs>
      <w:spacing w:after="0" w:line="240" w:lineRule="auto"/>
    </w:pPr>
  </w:style>
  <w:style w:type="character" w:customStyle="1" w:styleId="En-tteCar">
    <w:name w:val="En-tête Car"/>
    <w:basedOn w:val="Policepardfaut"/>
    <w:link w:val="En-tte"/>
    <w:uiPriority w:val="99"/>
    <w:rsid w:val="00E55D70"/>
  </w:style>
  <w:style w:type="paragraph" w:styleId="Pieddepage">
    <w:name w:val="footer"/>
    <w:basedOn w:val="Normal"/>
    <w:link w:val="PieddepageCar"/>
    <w:uiPriority w:val="99"/>
    <w:unhideWhenUsed/>
    <w:rsid w:val="00E55D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D70"/>
  </w:style>
  <w:style w:type="paragraph" w:styleId="Paragraphedeliste">
    <w:name w:val="List Paragraph"/>
    <w:basedOn w:val="Normal"/>
    <w:uiPriority w:val="34"/>
    <w:qFormat/>
    <w:rsid w:val="006C3837"/>
    <w:pPr>
      <w:ind w:left="720"/>
      <w:contextualSpacing/>
    </w:pPr>
  </w:style>
  <w:style w:type="table" w:customStyle="1" w:styleId="Grilledutableau1">
    <w:name w:val="Grille du tableau1"/>
    <w:basedOn w:val="TableauNormal"/>
    <w:next w:val="Grilledutableau"/>
    <w:uiPriority w:val="59"/>
    <w:rsid w:val="00EE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84155"/>
    <w:pPr>
      <w:spacing w:after="0" w:line="240" w:lineRule="auto"/>
    </w:pPr>
  </w:style>
  <w:style w:type="paragraph" w:styleId="NormalWeb">
    <w:name w:val="Normal (Web)"/>
    <w:basedOn w:val="Normal"/>
    <w:uiPriority w:val="99"/>
    <w:unhideWhenUsed/>
    <w:rsid w:val="00A60B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ion">
    <w:name w:val="Emphasis"/>
    <w:basedOn w:val="Policepardfaut"/>
    <w:uiPriority w:val="20"/>
    <w:qFormat/>
    <w:rsid w:val="00A60BA4"/>
    <w:rPr>
      <w:i/>
      <w:iCs/>
    </w:rPr>
  </w:style>
  <w:style w:type="paragraph" w:styleId="Commentaire">
    <w:name w:val="annotation text"/>
    <w:basedOn w:val="Normal"/>
    <w:link w:val="CommentaireCar"/>
    <w:uiPriority w:val="99"/>
    <w:semiHidden/>
    <w:unhideWhenUsed/>
    <w:rsid w:val="000114B1"/>
    <w:pPr>
      <w:spacing w:line="240" w:lineRule="auto"/>
    </w:pPr>
    <w:rPr>
      <w:sz w:val="20"/>
      <w:szCs w:val="20"/>
      <w:lang w:val="en-US"/>
    </w:rPr>
  </w:style>
  <w:style w:type="character" w:customStyle="1" w:styleId="CommentaireCar">
    <w:name w:val="Commentaire Car"/>
    <w:basedOn w:val="Policepardfaut"/>
    <w:link w:val="Commentaire"/>
    <w:uiPriority w:val="99"/>
    <w:semiHidden/>
    <w:rsid w:val="000114B1"/>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7C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C8A"/>
    <w:rPr>
      <w:rFonts w:ascii="Tahoma" w:hAnsi="Tahoma" w:cs="Tahoma"/>
      <w:sz w:val="16"/>
      <w:szCs w:val="16"/>
    </w:rPr>
  </w:style>
  <w:style w:type="paragraph" w:styleId="En-tte">
    <w:name w:val="header"/>
    <w:basedOn w:val="Normal"/>
    <w:link w:val="En-tteCar"/>
    <w:uiPriority w:val="99"/>
    <w:unhideWhenUsed/>
    <w:rsid w:val="00E55D70"/>
    <w:pPr>
      <w:tabs>
        <w:tab w:val="center" w:pos="4536"/>
        <w:tab w:val="right" w:pos="9072"/>
      </w:tabs>
      <w:spacing w:after="0" w:line="240" w:lineRule="auto"/>
    </w:pPr>
  </w:style>
  <w:style w:type="character" w:customStyle="1" w:styleId="En-tteCar">
    <w:name w:val="En-tête Car"/>
    <w:basedOn w:val="Policepardfaut"/>
    <w:link w:val="En-tte"/>
    <w:uiPriority w:val="99"/>
    <w:rsid w:val="00E55D70"/>
  </w:style>
  <w:style w:type="paragraph" w:styleId="Pieddepage">
    <w:name w:val="footer"/>
    <w:basedOn w:val="Normal"/>
    <w:link w:val="PieddepageCar"/>
    <w:uiPriority w:val="99"/>
    <w:unhideWhenUsed/>
    <w:rsid w:val="00E55D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D70"/>
  </w:style>
  <w:style w:type="paragraph" w:styleId="Paragraphedeliste">
    <w:name w:val="List Paragraph"/>
    <w:basedOn w:val="Normal"/>
    <w:uiPriority w:val="34"/>
    <w:qFormat/>
    <w:rsid w:val="006C3837"/>
    <w:pPr>
      <w:ind w:left="720"/>
      <w:contextualSpacing/>
    </w:pPr>
  </w:style>
  <w:style w:type="table" w:customStyle="1" w:styleId="Grilledutableau1">
    <w:name w:val="Grille du tableau1"/>
    <w:basedOn w:val="TableauNormal"/>
    <w:next w:val="Grilledutableau"/>
    <w:uiPriority w:val="59"/>
    <w:rsid w:val="00EE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84155"/>
    <w:pPr>
      <w:spacing w:after="0" w:line="240" w:lineRule="auto"/>
    </w:pPr>
  </w:style>
  <w:style w:type="paragraph" w:styleId="NormalWeb">
    <w:name w:val="Normal (Web)"/>
    <w:basedOn w:val="Normal"/>
    <w:uiPriority w:val="99"/>
    <w:unhideWhenUsed/>
    <w:rsid w:val="00A60B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ion">
    <w:name w:val="Emphasis"/>
    <w:basedOn w:val="Policepardfaut"/>
    <w:uiPriority w:val="20"/>
    <w:qFormat/>
    <w:rsid w:val="00A60BA4"/>
    <w:rPr>
      <w:i/>
      <w:iCs/>
    </w:rPr>
  </w:style>
  <w:style w:type="paragraph" w:styleId="Commentaire">
    <w:name w:val="annotation text"/>
    <w:basedOn w:val="Normal"/>
    <w:link w:val="CommentaireCar"/>
    <w:uiPriority w:val="99"/>
    <w:semiHidden/>
    <w:unhideWhenUsed/>
    <w:rsid w:val="000114B1"/>
    <w:pPr>
      <w:spacing w:line="240" w:lineRule="auto"/>
    </w:pPr>
    <w:rPr>
      <w:sz w:val="20"/>
      <w:szCs w:val="20"/>
      <w:lang w:val="en-US"/>
    </w:rPr>
  </w:style>
  <w:style w:type="character" w:customStyle="1" w:styleId="CommentaireCar">
    <w:name w:val="Commentaire Car"/>
    <w:basedOn w:val="Policepardfaut"/>
    <w:link w:val="Commentaire"/>
    <w:uiPriority w:val="99"/>
    <w:semiHidden/>
    <w:rsid w:val="000114B1"/>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446">
      <w:bodyDiv w:val="1"/>
      <w:marLeft w:val="0"/>
      <w:marRight w:val="0"/>
      <w:marTop w:val="0"/>
      <w:marBottom w:val="0"/>
      <w:divBdr>
        <w:top w:val="none" w:sz="0" w:space="0" w:color="auto"/>
        <w:left w:val="none" w:sz="0" w:space="0" w:color="auto"/>
        <w:bottom w:val="none" w:sz="0" w:space="0" w:color="auto"/>
        <w:right w:val="none" w:sz="0" w:space="0" w:color="auto"/>
      </w:divBdr>
    </w:div>
    <w:div w:id="678775500">
      <w:bodyDiv w:val="1"/>
      <w:marLeft w:val="0"/>
      <w:marRight w:val="0"/>
      <w:marTop w:val="0"/>
      <w:marBottom w:val="0"/>
      <w:divBdr>
        <w:top w:val="none" w:sz="0" w:space="0" w:color="auto"/>
        <w:left w:val="none" w:sz="0" w:space="0" w:color="auto"/>
        <w:bottom w:val="none" w:sz="0" w:space="0" w:color="auto"/>
        <w:right w:val="none" w:sz="0" w:space="0" w:color="auto"/>
      </w:divBdr>
    </w:div>
    <w:div w:id="18974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8B51-E361-456F-A326-BD4A49A2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975</Words>
  <Characters>5424</Characters>
  <Application>Microsoft Office Word</Application>
  <DocSecurity>0</DocSecurity>
  <Lines>98</Lines>
  <Paragraphs>59</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Sarah OBERGFELL</dc:creator>
  <cp:lastModifiedBy>*</cp:lastModifiedBy>
  <cp:revision>4</cp:revision>
  <dcterms:created xsi:type="dcterms:W3CDTF">2021-05-28T09:41:00Z</dcterms:created>
  <dcterms:modified xsi:type="dcterms:W3CDTF">2021-05-28T14:20:00Z</dcterms:modified>
</cp:coreProperties>
</file>