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5D" w:rsidRDefault="00AB5B5D" w:rsidP="00AB5B5D">
      <w:pPr>
        <w:autoSpaceDE w:val="0"/>
        <w:autoSpaceDN w:val="0"/>
        <w:adjustRightInd w:val="0"/>
        <w:spacing w:after="0" w:line="240" w:lineRule="auto"/>
        <w:jc w:val="center"/>
        <w:rPr>
          <w:rFonts w:ascii="Arial" w:hAnsi="Arial" w:cs="Arial"/>
          <w:b/>
          <w:bCs/>
          <w:color w:val="000000"/>
        </w:rPr>
      </w:pPr>
      <w:bookmarkStart w:id="0" w:name="_GoBack"/>
      <w:bookmarkEnd w:id="0"/>
    </w:p>
    <w:p w:rsidR="00AB5B5D" w:rsidRDefault="00AB5B5D" w:rsidP="00AB5B5D">
      <w:pPr>
        <w:autoSpaceDE w:val="0"/>
        <w:autoSpaceDN w:val="0"/>
        <w:adjustRightInd w:val="0"/>
        <w:spacing w:after="0" w:line="240" w:lineRule="auto"/>
        <w:jc w:val="center"/>
        <w:rPr>
          <w:rFonts w:ascii="Arial" w:hAnsi="Arial" w:cs="Arial"/>
          <w:b/>
          <w:bCs/>
          <w:color w:val="000000"/>
        </w:rPr>
      </w:pPr>
    </w:p>
    <w:p w:rsidR="00AB5B5D" w:rsidRDefault="00E16026" w:rsidP="00AB5B5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Annexe </w:t>
      </w:r>
      <w:r w:rsidR="003B1EC5">
        <w:rPr>
          <w:rFonts w:ascii="Arial" w:hAnsi="Arial" w:cs="Arial"/>
          <w:b/>
          <w:bCs/>
          <w:color w:val="000000"/>
        </w:rPr>
        <w:t>3</w:t>
      </w:r>
      <w:r w:rsidR="00AB5B5D" w:rsidRPr="0029425E">
        <w:rPr>
          <w:rFonts w:ascii="Arial" w:hAnsi="Arial" w:cs="Arial"/>
          <w:b/>
          <w:bCs/>
          <w:color w:val="000000"/>
        </w:rPr>
        <w:t>.</w:t>
      </w:r>
      <w:r w:rsidR="00AB5B5D" w:rsidRPr="00F52C4E">
        <w:rPr>
          <w:rFonts w:ascii="Arial" w:hAnsi="Arial" w:cs="Arial"/>
          <w:b/>
          <w:bCs/>
          <w:color w:val="000000"/>
        </w:rPr>
        <w:t xml:space="preserve"> </w:t>
      </w:r>
    </w:p>
    <w:p w:rsidR="00AB5B5D" w:rsidRDefault="00AB5B5D" w:rsidP="00AB5B5D">
      <w:pPr>
        <w:autoSpaceDE w:val="0"/>
        <w:autoSpaceDN w:val="0"/>
        <w:adjustRightInd w:val="0"/>
        <w:spacing w:after="0" w:line="240" w:lineRule="auto"/>
        <w:jc w:val="center"/>
        <w:rPr>
          <w:rFonts w:ascii="Arial" w:hAnsi="Arial" w:cs="Arial"/>
          <w:b/>
          <w:bCs/>
          <w:color w:val="000000"/>
        </w:rPr>
      </w:pPr>
    </w:p>
    <w:p w:rsidR="00AB5B5D" w:rsidRDefault="00AB5B5D" w:rsidP="00AB5B5D">
      <w:pPr>
        <w:autoSpaceDE w:val="0"/>
        <w:autoSpaceDN w:val="0"/>
        <w:adjustRightInd w:val="0"/>
        <w:spacing w:after="0" w:line="240" w:lineRule="auto"/>
        <w:jc w:val="center"/>
        <w:rPr>
          <w:rFonts w:ascii="Arial" w:hAnsi="Arial" w:cs="Arial"/>
          <w:b/>
          <w:bCs/>
          <w:color w:val="000000"/>
        </w:rPr>
      </w:pPr>
      <w:r w:rsidRPr="00F52C4E">
        <w:rPr>
          <w:rFonts w:ascii="Arial" w:hAnsi="Arial" w:cs="Arial"/>
          <w:b/>
          <w:bCs/>
          <w:color w:val="000000"/>
        </w:rPr>
        <w:t>Critères de sélection des projets : Grille d’analyse</w:t>
      </w:r>
    </w:p>
    <w:p w:rsidR="00AB5B5D" w:rsidRPr="00161804" w:rsidRDefault="00AB5B5D" w:rsidP="00AB5B5D">
      <w:pPr>
        <w:autoSpaceDE w:val="0"/>
        <w:autoSpaceDN w:val="0"/>
        <w:adjustRightInd w:val="0"/>
        <w:spacing w:after="0" w:line="240" w:lineRule="auto"/>
        <w:jc w:val="center"/>
        <w:rPr>
          <w:rFonts w:ascii="Arial" w:hAnsi="Arial" w:cs="Arial"/>
          <w:b/>
          <w:bCs/>
          <w:color w:val="000000"/>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902"/>
        <w:gridCol w:w="1186"/>
        <w:gridCol w:w="992"/>
        <w:gridCol w:w="992"/>
      </w:tblGrid>
      <w:tr w:rsidR="00AB5B5D" w:rsidRPr="00D25728" w:rsidTr="00DC7E6B">
        <w:trPr>
          <w:trHeight w:val="488"/>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5B5D" w:rsidRPr="00D25728" w:rsidRDefault="00AB5B5D" w:rsidP="00DC7E6B">
            <w:pPr>
              <w:autoSpaceDE w:val="0"/>
              <w:autoSpaceDN w:val="0"/>
              <w:adjustRightInd w:val="0"/>
              <w:spacing w:after="0" w:line="240" w:lineRule="auto"/>
              <w:jc w:val="center"/>
              <w:rPr>
                <w:rFonts w:ascii="Arial" w:hAnsi="Arial" w:cs="Arial"/>
                <w:color w:val="000000"/>
                <w:sz w:val="20"/>
                <w:szCs w:val="20"/>
              </w:rPr>
            </w:pPr>
            <w:r w:rsidRPr="00D25728">
              <w:rPr>
                <w:rFonts w:ascii="Arial" w:hAnsi="Arial" w:cs="Arial"/>
                <w:color w:val="000000"/>
                <w:sz w:val="20"/>
                <w:szCs w:val="20"/>
              </w:rPr>
              <w:t>CRITERES</w:t>
            </w:r>
          </w:p>
        </w:tc>
        <w:tc>
          <w:tcPr>
            <w:tcW w:w="5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5B5D" w:rsidRPr="00D25728" w:rsidRDefault="00AB5B5D" w:rsidP="00DC7E6B">
            <w:pPr>
              <w:autoSpaceDE w:val="0"/>
              <w:autoSpaceDN w:val="0"/>
              <w:adjustRightInd w:val="0"/>
              <w:spacing w:after="0" w:line="240" w:lineRule="auto"/>
              <w:jc w:val="center"/>
              <w:rPr>
                <w:rFonts w:ascii="Arial" w:hAnsi="Arial" w:cs="Arial"/>
                <w:color w:val="000000"/>
                <w:sz w:val="20"/>
                <w:szCs w:val="20"/>
              </w:rPr>
            </w:pPr>
            <w:r w:rsidRPr="00D25728">
              <w:rPr>
                <w:rFonts w:ascii="Arial" w:hAnsi="Arial" w:cs="Arial"/>
                <w:color w:val="000000"/>
                <w:sz w:val="20"/>
                <w:szCs w:val="20"/>
              </w:rPr>
              <w:t>INFORMATIONS ATTENDUES</w:t>
            </w:r>
          </w:p>
        </w:tc>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5B5D" w:rsidRPr="00415B8F" w:rsidRDefault="00AB5B5D" w:rsidP="00DC7E6B">
            <w:pPr>
              <w:autoSpaceDE w:val="0"/>
              <w:autoSpaceDN w:val="0"/>
              <w:adjustRightInd w:val="0"/>
              <w:spacing w:after="0" w:line="240" w:lineRule="auto"/>
              <w:jc w:val="center"/>
              <w:rPr>
                <w:rFonts w:ascii="Arial" w:hAnsi="Arial" w:cs="Arial"/>
                <w:color w:val="000000"/>
                <w:sz w:val="14"/>
                <w:szCs w:val="14"/>
              </w:rPr>
            </w:pPr>
            <w:r w:rsidRPr="00415B8F">
              <w:rPr>
                <w:rFonts w:ascii="Arial" w:hAnsi="Arial" w:cs="Arial"/>
                <w:color w:val="000000"/>
                <w:sz w:val="14"/>
                <w:szCs w:val="14"/>
              </w:rPr>
              <w:t>COEFFICIENT</w:t>
            </w:r>
          </w:p>
          <w:p w:rsidR="00AB5B5D" w:rsidRPr="00415B8F" w:rsidRDefault="00AB5B5D" w:rsidP="00DC7E6B">
            <w:pPr>
              <w:autoSpaceDE w:val="0"/>
              <w:autoSpaceDN w:val="0"/>
              <w:adjustRightInd w:val="0"/>
              <w:spacing w:after="0" w:line="240" w:lineRule="auto"/>
              <w:jc w:val="center"/>
              <w:rPr>
                <w:rFonts w:ascii="Arial" w:hAnsi="Arial" w:cs="Arial"/>
                <w:color w:val="000000"/>
                <w:sz w:val="14"/>
                <w:szCs w:val="14"/>
              </w:rPr>
            </w:pPr>
            <w:r w:rsidRPr="00415B8F">
              <w:rPr>
                <w:rFonts w:ascii="Arial" w:hAnsi="Arial" w:cs="Arial"/>
                <w:color w:val="000000"/>
                <w:sz w:val="14"/>
                <w:szCs w:val="14"/>
              </w:rPr>
              <w:t>(1 à 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5B5D" w:rsidRPr="00415B8F" w:rsidRDefault="00AB5B5D" w:rsidP="00DC7E6B">
            <w:pPr>
              <w:autoSpaceDE w:val="0"/>
              <w:autoSpaceDN w:val="0"/>
              <w:adjustRightInd w:val="0"/>
              <w:spacing w:after="0" w:line="240" w:lineRule="auto"/>
              <w:jc w:val="center"/>
              <w:rPr>
                <w:rFonts w:ascii="Arial" w:hAnsi="Arial" w:cs="Arial"/>
                <w:color w:val="000000"/>
                <w:sz w:val="14"/>
                <w:szCs w:val="14"/>
              </w:rPr>
            </w:pPr>
            <w:r w:rsidRPr="00415B8F">
              <w:rPr>
                <w:rFonts w:ascii="Arial" w:hAnsi="Arial" w:cs="Arial"/>
                <w:color w:val="000000"/>
                <w:sz w:val="14"/>
                <w:szCs w:val="14"/>
              </w:rPr>
              <w:t>COTATION</w:t>
            </w:r>
          </w:p>
          <w:p w:rsidR="00AB5B5D" w:rsidRPr="00415B8F" w:rsidRDefault="00AB5B5D" w:rsidP="00DC7E6B">
            <w:pPr>
              <w:autoSpaceDE w:val="0"/>
              <w:autoSpaceDN w:val="0"/>
              <w:adjustRightInd w:val="0"/>
              <w:spacing w:after="0" w:line="240" w:lineRule="auto"/>
              <w:jc w:val="center"/>
              <w:rPr>
                <w:rFonts w:ascii="Arial" w:hAnsi="Arial" w:cs="Arial"/>
                <w:color w:val="000000"/>
                <w:sz w:val="14"/>
                <w:szCs w:val="14"/>
              </w:rPr>
            </w:pPr>
            <w:r w:rsidRPr="00415B8F">
              <w:rPr>
                <w:rFonts w:ascii="Arial" w:hAnsi="Arial" w:cs="Arial"/>
                <w:color w:val="000000"/>
                <w:sz w:val="14"/>
                <w:szCs w:val="14"/>
              </w:rPr>
              <w:t xml:space="preserve">(0 à </w:t>
            </w:r>
            <w:r>
              <w:rPr>
                <w:rFonts w:ascii="Arial" w:hAnsi="Arial" w:cs="Arial"/>
                <w:color w:val="000000"/>
                <w:sz w:val="14"/>
                <w:szCs w:val="14"/>
              </w:rPr>
              <w:t>5</w:t>
            </w:r>
            <w:r w:rsidRPr="00415B8F">
              <w:rPr>
                <w:rFonts w:ascii="Arial" w:hAnsi="Arial" w:cs="Arial"/>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5B5D" w:rsidRPr="00415B8F" w:rsidRDefault="00AB5B5D" w:rsidP="00DC7E6B">
            <w:pPr>
              <w:autoSpaceDE w:val="0"/>
              <w:autoSpaceDN w:val="0"/>
              <w:adjustRightInd w:val="0"/>
              <w:spacing w:after="0" w:line="240" w:lineRule="auto"/>
              <w:jc w:val="center"/>
              <w:rPr>
                <w:rFonts w:ascii="Arial" w:hAnsi="Arial" w:cs="Arial"/>
                <w:color w:val="000000"/>
                <w:sz w:val="14"/>
                <w:szCs w:val="14"/>
              </w:rPr>
            </w:pPr>
            <w:r w:rsidRPr="00415B8F">
              <w:rPr>
                <w:rFonts w:ascii="Arial" w:hAnsi="Arial" w:cs="Arial"/>
                <w:color w:val="000000"/>
                <w:sz w:val="14"/>
                <w:szCs w:val="14"/>
              </w:rPr>
              <w:t>TOTAL</w:t>
            </w:r>
          </w:p>
        </w:tc>
      </w:tr>
      <w:tr w:rsidR="00AB5B5D" w:rsidRPr="00D25728" w:rsidTr="00DC7E6B">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rsidR="00AB5B5D" w:rsidRPr="00F52C4E" w:rsidRDefault="00AB5B5D" w:rsidP="00AB5B5D">
            <w:pPr>
              <w:pStyle w:val="Paragraphedeliste"/>
              <w:numPr>
                <w:ilvl w:val="0"/>
                <w:numId w:val="2"/>
              </w:numPr>
              <w:autoSpaceDE w:val="0"/>
              <w:autoSpaceDN w:val="0"/>
              <w:adjustRightInd w:val="0"/>
              <w:spacing w:after="0" w:line="240" w:lineRule="auto"/>
              <w:ind w:left="176" w:hanging="176"/>
              <w:jc w:val="center"/>
              <w:rPr>
                <w:rFonts w:ascii="Arial" w:hAnsi="Arial" w:cs="Arial"/>
                <w:color w:val="000000"/>
                <w:sz w:val="18"/>
                <w:szCs w:val="18"/>
              </w:rPr>
            </w:pPr>
            <w:r w:rsidRPr="00F52C4E">
              <w:rPr>
                <w:rFonts w:ascii="Arial" w:hAnsi="Arial" w:cs="Arial"/>
                <w:color w:val="000000"/>
                <w:sz w:val="18"/>
                <w:szCs w:val="18"/>
              </w:rPr>
              <w:t>Territoire</w:t>
            </w:r>
          </w:p>
        </w:tc>
        <w:tc>
          <w:tcPr>
            <w:tcW w:w="5902" w:type="dxa"/>
            <w:tcBorders>
              <w:top w:val="single" w:sz="4" w:space="0" w:color="auto"/>
              <w:left w:val="single" w:sz="4" w:space="0" w:color="auto"/>
              <w:bottom w:val="single" w:sz="4" w:space="0" w:color="auto"/>
              <w:right w:val="single" w:sz="4" w:space="0" w:color="auto"/>
            </w:tcBorders>
            <w:vAlign w:val="center"/>
            <w:hideMark/>
          </w:tcPr>
          <w:p w:rsidR="00AB5B5D" w:rsidRPr="00D25728" w:rsidRDefault="00AB5B5D" w:rsidP="00DC7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Pertinence de la couverture territoriale</w:t>
            </w:r>
          </w:p>
        </w:tc>
        <w:tc>
          <w:tcPr>
            <w:tcW w:w="1186"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r>
      <w:tr w:rsidR="00AB5B5D" w:rsidRPr="00D25728" w:rsidTr="00DC7E6B">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rsidR="00AB5B5D" w:rsidRPr="00F52C4E" w:rsidRDefault="00AB5B5D" w:rsidP="00AB5B5D">
            <w:pPr>
              <w:pStyle w:val="Paragraphedeliste"/>
              <w:numPr>
                <w:ilvl w:val="0"/>
                <w:numId w:val="2"/>
              </w:numPr>
              <w:autoSpaceDE w:val="0"/>
              <w:autoSpaceDN w:val="0"/>
              <w:adjustRightInd w:val="0"/>
              <w:spacing w:after="0" w:line="240" w:lineRule="auto"/>
              <w:ind w:left="176" w:hanging="176"/>
              <w:jc w:val="center"/>
              <w:rPr>
                <w:rFonts w:ascii="Arial" w:hAnsi="Arial" w:cs="Arial"/>
                <w:color w:val="000000"/>
                <w:sz w:val="18"/>
                <w:szCs w:val="18"/>
              </w:rPr>
            </w:pPr>
            <w:r w:rsidRPr="00F52C4E">
              <w:rPr>
                <w:rFonts w:ascii="Arial" w:hAnsi="Arial" w:cs="Arial"/>
                <w:color w:val="000000"/>
                <w:sz w:val="18"/>
                <w:szCs w:val="18"/>
              </w:rPr>
              <w:t>Population</w:t>
            </w:r>
          </w:p>
        </w:tc>
        <w:tc>
          <w:tcPr>
            <w:tcW w:w="5902" w:type="dxa"/>
            <w:tcBorders>
              <w:top w:val="single" w:sz="4" w:space="0" w:color="auto"/>
              <w:left w:val="single" w:sz="4" w:space="0" w:color="auto"/>
              <w:bottom w:val="single" w:sz="4" w:space="0" w:color="auto"/>
              <w:right w:val="single" w:sz="4" w:space="0" w:color="auto"/>
            </w:tcBorders>
            <w:vAlign w:val="center"/>
          </w:tcPr>
          <w:p w:rsidR="00AB5B5D" w:rsidRDefault="00AB5B5D" w:rsidP="00DC7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Pertinence de la population ciblée au regard des besoins (typologie et nombre des personnes concernées par le dispositif).</w:t>
            </w:r>
          </w:p>
          <w:p w:rsidR="00AB5B5D" w:rsidRPr="004340CC" w:rsidRDefault="00AB5B5D" w:rsidP="00DC7E6B">
            <w:pPr>
              <w:autoSpaceDE w:val="0"/>
              <w:autoSpaceDN w:val="0"/>
              <w:adjustRightInd w:val="0"/>
              <w:spacing w:after="0" w:line="240" w:lineRule="auto"/>
              <w:rPr>
                <w:rFonts w:ascii="Arial" w:hAnsi="Arial" w:cs="Arial"/>
                <w:color w:val="000000"/>
                <w:sz w:val="16"/>
                <w:szCs w:val="16"/>
              </w:rPr>
            </w:pPr>
          </w:p>
          <w:p w:rsidR="00AB5B5D" w:rsidRPr="004340CC" w:rsidRDefault="00AB5B5D" w:rsidP="00DC7E6B">
            <w:pPr>
              <w:tabs>
                <w:tab w:val="left" w:pos="-720"/>
              </w:tabs>
              <w:suppressAutoHyphens/>
              <w:autoSpaceDE w:val="0"/>
              <w:autoSpaceDN w:val="0"/>
              <w:adjustRightInd w:val="0"/>
              <w:spacing w:after="0" w:line="240" w:lineRule="auto"/>
              <w:jc w:val="both"/>
              <w:rPr>
                <w:rFonts w:ascii="Arial" w:hAnsi="Arial" w:cs="Arial"/>
                <w:color w:val="000000"/>
                <w:sz w:val="18"/>
                <w:szCs w:val="18"/>
              </w:rPr>
            </w:pPr>
            <w:r w:rsidRPr="004340CC">
              <w:rPr>
                <w:rFonts w:ascii="Arial" w:hAnsi="Arial" w:cs="Arial"/>
                <w:color w:val="000000"/>
                <w:sz w:val="18"/>
                <w:szCs w:val="18"/>
              </w:rPr>
              <w:t>Une attention particulière sera portée aux publics suivants :</w:t>
            </w:r>
          </w:p>
          <w:p w:rsidR="00AB5B5D" w:rsidRPr="004340CC" w:rsidRDefault="00AB5B5D" w:rsidP="00AB5B5D">
            <w:pPr>
              <w:pStyle w:val="Paragraphedeliste"/>
              <w:numPr>
                <w:ilvl w:val="0"/>
                <w:numId w:val="3"/>
              </w:numPr>
              <w:spacing w:after="0" w:line="240" w:lineRule="auto"/>
              <w:jc w:val="both"/>
              <w:rPr>
                <w:rFonts w:ascii="Arial" w:hAnsi="Arial" w:cs="Arial"/>
                <w:color w:val="000000"/>
                <w:sz w:val="18"/>
                <w:szCs w:val="18"/>
              </w:rPr>
            </w:pPr>
            <w:r w:rsidRPr="004340CC">
              <w:rPr>
                <w:rFonts w:ascii="Arial" w:hAnsi="Arial" w:cs="Arial"/>
                <w:color w:val="000000"/>
                <w:sz w:val="18"/>
                <w:szCs w:val="18"/>
              </w:rPr>
              <w:t>les jeunes sortants du milieu scolaire vers l’emploi</w:t>
            </w:r>
          </w:p>
          <w:p w:rsidR="00AB5B5D" w:rsidRPr="004340CC" w:rsidRDefault="00AB5B5D" w:rsidP="00AB5B5D">
            <w:pPr>
              <w:pStyle w:val="Paragraphedeliste"/>
              <w:numPr>
                <w:ilvl w:val="0"/>
                <w:numId w:val="3"/>
              </w:numPr>
              <w:spacing w:after="0" w:line="240" w:lineRule="auto"/>
              <w:jc w:val="both"/>
              <w:rPr>
                <w:rFonts w:ascii="Arial" w:hAnsi="Arial" w:cs="Arial"/>
                <w:color w:val="000000"/>
                <w:sz w:val="18"/>
                <w:szCs w:val="18"/>
              </w:rPr>
            </w:pPr>
            <w:r w:rsidRPr="004340CC">
              <w:rPr>
                <w:rFonts w:ascii="Arial" w:hAnsi="Arial" w:cs="Arial"/>
                <w:color w:val="000000"/>
                <w:sz w:val="18"/>
                <w:szCs w:val="18"/>
              </w:rPr>
              <w:t>Le  public sortant des ESAT</w:t>
            </w:r>
          </w:p>
          <w:p w:rsidR="00AB5B5D" w:rsidRPr="004340CC" w:rsidRDefault="00AB5B5D" w:rsidP="00AB5B5D">
            <w:pPr>
              <w:pStyle w:val="Paragraphedeliste"/>
              <w:numPr>
                <w:ilvl w:val="0"/>
                <w:numId w:val="3"/>
              </w:numPr>
              <w:spacing w:after="0" w:line="240" w:lineRule="auto"/>
              <w:jc w:val="both"/>
              <w:rPr>
                <w:rFonts w:ascii="Arial" w:hAnsi="Arial" w:cs="Arial"/>
                <w:sz w:val="20"/>
                <w:szCs w:val="20"/>
              </w:rPr>
            </w:pPr>
            <w:r w:rsidRPr="004340CC">
              <w:rPr>
                <w:rFonts w:ascii="Arial" w:hAnsi="Arial" w:cs="Arial"/>
                <w:color w:val="000000"/>
                <w:sz w:val="18"/>
                <w:szCs w:val="18"/>
              </w:rPr>
              <w:t>le public actif salarié avec des troubles spécifiques (handicap psy, autisme, déficiences cognitifs …)</w:t>
            </w:r>
          </w:p>
        </w:tc>
        <w:tc>
          <w:tcPr>
            <w:tcW w:w="1186"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r>
      <w:tr w:rsidR="00AB5B5D" w:rsidRPr="00D25728" w:rsidTr="00DC7E6B">
        <w:trPr>
          <w:trHeight w:val="591"/>
        </w:trPr>
        <w:tc>
          <w:tcPr>
            <w:tcW w:w="1560" w:type="dxa"/>
            <w:tcBorders>
              <w:top w:val="single" w:sz="4" w:space="0" w:color="auto"/>
              <w:left w:val="single" w:sz="4" w:space="0" w:color="auto"/>
              <w:bottom w:val="single" w:sz="4" w:space="0" w:color="auto"/>
              <w:right w:val="single" w:sz="4" w:space="0" w:color="auto"/>
            </w:tcBorders>
            <w:vAlign w:val="center"/>
            <w:hideMark/>
          </w:tcPr>
          <w:p w:rsidR="00AB5B5D" w:rsidRPr="00F52C4E" w:rsidRDefault="00AB5B5D" w:rsidP="00AB5B5D">
            <w:pPr>
              <w:pStyle w:val="Paragraphedeliste"/>
              <w:numPr>
                <w:ilvl w:val="0"/>
                <w:numId w:val="2"/>
              </w:numPr>
              <w:autoSpaceDE w:val="0"/>
              <w:autoSpaceDN w:val="0"/>
              <w:adjustRightInd w:val="0"/>
              <w:spacing w:after="0" w:line="240" w:lineRule="auto"/>
              <w:ind w:left="176" w:hanging="176"/>
              <w:rPr>
                <w:rFonts w:ascii="Arial" w:hAnsi="Arial" w:cs="Arial"/>
                <w:color w:val="000000"/>
                <w:sz w:val="18"/>
                <w:szCs w:val="18"/>
              </w:rPr>
            </w:pPr>
            <w:r w:rsidRPr="00F52C4E">
              <w:rPr>
                <w:rFonts w:ascii="Arial" w:hAnsi="Arial" w:cs="Arial"/>
                <w:color w:val="000000"/>
                <w:sz w:val="18"/>
                <w:szCs w:val="18"/>
              </w:rPr>
              <w:t>Ressources humaines</w:t>
            </w:r>
          </w:p>
        </w:tc>
        <w:tc>
          <w:tcPr>
            <w:tcW w:w="590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rPr>
                <w:rFonts w:ascii="Arial" w:hAnsi="Arial" w:cs="Arial"/>
                <w:color w:val="000000"/>
                <w:sz w:val="18"/>
                <w:szCs w:val="18"/>
              </w:rPr>
            </w:pPr>
            <w:r w:rsidRPr="00D25728">
              <w:rPr>
                <w:rFonts w:ascii="Arial" w:hAnsi="Arial" w:cs="Arial"/>
                <w:color w:val="000000"/>
                <w:sz w:val="18"/>
                <w:szCs w:val="18"/>
              </w:rPr>
              <w:t>Les effectifs, leur qualification et les compétences mobilisées.</w:t>
            </w:r>
          </w:p>
        </w:tc>
        <w:tc>
          <w:tcPr>
            <w:tcW w:w="1186"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r>
      <w:tr w:rsidR="00AB5B5D" w:rsidRPr="00D25728" w:rsidTr="00DC7E6B">
        <w:trPr>
          <w:trHeight w:val="355"/>
        </w:trPr>
        <w:tc>
          <w:tcPr>
            <w:tcW w:w="1560" w:type="dxa"/>
            <w:tcBorders>
              <w:top w:val="single" w:sz="4" w:space="0" w:color="auto"/>
              <w:left w:val="single" w:sz="4" w:space="0" w:color="auto"/>
              <w:bottom w:val="single" w:sz="4" w:space="0" w:color="auto"/>
              <w:right w:val="single" w:sz="4" w:space="0" w:color="auto"/>
            </w:tcBorders>
            <w:vAlign w:val="center"/>
            <w:hideMark/>
          </w:tcPr>
          <w:p w:rsidR="00AB5B5D" w:rsidRPr="00F52C4E" w:rsidRDefault="00AB5B5D" w:rsidP="00AB5B5D">
            <w:pPr>
              <w:pStyle w:val="Paragraphedeliste"/>
              <w:numPr>
                <w:ilvl w:val="0"/>
                <w:numId w:val="2"/>
              </w:numPr>
              <w:autoSpaceDE w:val="0"/>
              <w:autoSpaceDN w:val="0"/>
              <w:adjustRightInd w:val="0"/>
              <w:spacing w:after="0" w:line="240" w:lineRule="auto"/>
              <w:ind w:left="176" w:hanging="176"/>
              <w:rPr>
                <w:rFonts w:ascii="Arial" w:hAnsi="Arial" w:cs="Arial"/>
                <w:color w:val="000000"/>
                <w:sz w:val="18"/>
                <w:szCs w:val="18"/>
              </w:rPr>
            </w:pPr>
            <w:r w:rsidRPr="00F52C4E">
              <w:rPr>
                <w:rFonts w:ascii="Arial" w:hAnsi="Arial" w:cs="Arial"/>
                <w:color w:val="000000"/>
                <w:sz w:val="18"/>
                <w:szCs w:val="18"/>
              </w:rPr>
              <w:t>Les prestations proposées</w:t>
            </w:r>
          </w:p>
        </w:tc>
        <w:tc>
          <w:tcPr>
            <w:tcW w:w="590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rPr>
                <w:rFonts w:ascii="Arial" w:hAnsi="Arial" w:cs="Arial"/>
                <w:color w:val="000000"/>
                <w:sz w:val="18"/>
                <w:szCs w:val="18"/>
              </w:rPr>
            </w:pPr>
            <w:r w:rsidRPr="00D25728">
              <w:rPr>
                <w:rFonts w:ascii="Arial" w:hAnsi="Arial" w:cs="Arial"/>
                <w:color w:val="000000"/>
                <w:sz w:val="18"/>
                <w:szCs w:val="18"/>
              </w:rPr>
              <w:t>L'accompagnement du travailleur handicapé</w:t>
            </w:r>
          </w:p>
          <w:p w:rsidR="00AB5B5D" w:rsidRPr="00D25728" w:rsidRDefault="00AB5B5D" w:rsidP="00AB5B5D">
            <w:pPr>
              <w:pStyle w:val="Paragraphedeliste"/>
              <w:numPr>
                <w:ilvl w:val="0"/>
                <w:numId w:val="1"/>
              </w:numPr>
              <w:tabs>
                <w:tab w:val="left" w:pos="-720"/>
              </w:tabs>
              <w:suppressAutoHyphens/>
              <w:spacing w:before="80" w:after="40"/>
              <w:rPr>
                <w:rFonts w:ascii="Arial" w:hAnsi="Arial" w:cs="Arial"/>
                <w:color w:val="000000"/>
                <w:sz w:val="18"/>
                <w:szCs w:val="18"/>
              </w:rPr>
            </w:pPr>
            <w:r w:rsidRPr="00D25728">
              <w:rPr>
                <w:rFonts w:ascii="Arial" w:hAnsi="Arial" w:cs="Arial"/>
                <w:color w:val="000000"/>
                <w:sz w:val="18"/>
                <w:szCs w:val="18"/>
              </w:rPr>
              <w:t>l'évaluation de sa situation, en tenant compte de son projet professionnel, de ses capacités et besoins, ainsi que ceux de son employeur (prestation distincte de l'évaluation préliminaire) ;</w:t>
            </w:r>
          </w:p>
          <w:p w:rsidR="00AB5B5D" w:rsidRPr="00D25728" w:rsidRDefault="00AB5B5D" w:rsidP="00AB5B5D">
            <w:pPr>
              <w:pStyle w:val="Paragraphedeliste"/>
              <w:numPr>
                <w:ilvl w:val="0"/>
                <w:numId w:val="1"/>
              </w:numPr>
              <w:tabs>
                <w:tab w:val="left" w:pos="-720"/>
              </w:tabs>
              <w:suppressAutoHyphens/>
              <w:spacing w:before="80" w:after="40"/>
              <w:rPr>
                <w:rFonts w:ascii="Arial" w:hAnsi="Arial" w:cs="Arial"/>
                <w:color w:val="000000"/>
                <w:sz w:val="18"/>
                <w:szCs w:val="18"/>
              </w:rPr>
            </w:pPr>
            <w:r w:rsidRPr="00D25728">
              <w:rPr>
                <w:rFonts w:ascii="Arial" w:hAnsi="Arial" w:cs="Arial"/>
                <w:color w:val="000000"/>
                <w:sz w:val="18"/>
                <w:szCs w:val="18"/>
              </w:rPr>
              <w:t>la détermination de son projet professionnel et l'aide à sa réalisation ;</w:t>
            </w:r>
          </w:p>
          <w:p w:rsidR="00AB5B5D" w:rsidRPr="00D25728" w:rsidRDefault="00AB5B5D" w:rsidP="00AB5B5D">
            <w:pPr>
              <w:pStyle w:val="Paragraphedeliste"/>
              <w:numPr>
                <w:ilvl w:val="0"/>
                <w:numId w:val="1"/>
              </w:numPr>
              <w:tabs>
                <w:tab w:val="left" w:pos="-720"/>
              </w:tabs>
              <w:suppressAutoHyphens/>
              <w:spacing w:before="80" w:after="40"/>
              <w:rPr>
                <w:rFonts w:ascii="Arial" w:hAnsi="Arial" w:cs="Arial"/>
                <w:color w:val="000000"/>
                <w:sz w:val="18"/>
                <w:szCs w:val="18"/>
              </w:rPr>
            </w:pPr>
            <w:r w:rsidRPr="00D25728">
              <w:rPr>
                <w:rFonts w:ascii="Arial" w:hAnsi="Arial" w:cs="Arial"/>
                <w:color w:val="000000"/>
                <w:sz w:val="18"/>
                <w:szCs w:val="18"/>
              </w:rPr>
              <w:t>l'assistance du bénéficiaire dans sa recherche d'emploi ;</w:t>
            </w:r>
          </w:p>
          <w:p w:rsidR="00AB5B5D" w:rsidRPr="00D25728" w:rsidRDefault="00AB5B5D" w:rsidP="00AB5B5D">
            <w:pPr>
              <w:pStyle w:val="Paragraphedeliste"/>
              <w:numPr>
                <w:ilvl w:val="0"/>
                <w:numId w:val="1"/>
              </w:numPr>
              <w:tabs>
                <w:tab w:val="left" w:pos="-720"/>
              </w:tabs>
              <w:suppressAutoHyphens/>
              <w:spacing w:before="80" w:after="40"/>
              <w:rPr>
                <w:rFonts w:ascii="Arial" w:hAnsi="Arial" w:cs="Arial"/>
                <w:color w:val="000000"/>
                <w:sz w:val="18"/>
                <w:szCs w:val="18"/>
              </w:rPr>
            </w:pPr>
            <w:r w:rsidRPr="00D25728">
              <w:rPr>
                <w:rFonts w:ascii="Arial" w:hAnsi="Arial" w:cs="Arial"/>
                <w:color w:val="000000"/>
                <w:sz w:val="18"/>
                <w:szCs w:val="18"/>
              </w:rPr>
              <w:t>l'accompagnement dans l'emploi afin de sécuriser son parcours professionnel (faciliter l'accès aux formations et bilans de compétence, adaptation ou aménagement de l'environnement de travail...).</w:t>
            </w:r>
          </w:p>
          <w:p w:rsidR="00AB5B5D" w:rsidRPr="00D25728" w:rsidRDefault="00AB5B5D" w:rsidP="00DC7E6B">
            <w:pPr>
              <w:tabs>
                <w:tab w:val="left" w:pos="-720"/>
              </w:tabs>
              <w:suppressAutoHyphens/>
              <w:spacing w:before="80" w:after="40"/>
              <w:rPr>
                <w:rFonts w:ascii="Arial" w:hAnsi="Arial" w:cs="Arial"/>
                <w:color w:val="000000"/>
                <w:sz w:val="18"/>
                <w:szCs w:val="18"/>
              </w:rPr>
            </w:pPr>
            <w:r w:rsidRPr="00D25728">
              <w:rPr>
                <w:rFonts w:ascii="Arial" w:hAnsi="Arial" w:cs="Arial"/>
                <w:color w:val="000000"/>
                <w:sz w:val="18"/>
                <w:szCs w:val="18"/>
              </w:rPr>
              <w:t xml:space="preserve">L’accompagnement de l’employeur : Mise en place </w:t>
            </w:r>
            <w:r>
              <w:rPr>
                <w:rFonts w:ascii="Arial" w:hAnsi="Arial" w:cs="Arial"/>
                <w:color w:val="000000"/>
                <w:sz w:val="18"/>
                <w:szCs w:val="18"/>
              </w:rPr>
              <w:t>d’</w:t>
            </w:r>
            <w:r w:rsidRPr="00D25728">
              <w:rPr>
                <w:rFonts w:ascii="Arial" w:hAnsi="Arial" w:cs="Arial"/>
                <w:color w:val="000000"/>
                <w:sz w:val="18"/>
                <w:szCs w:val="18"/>
              </w:rPr>
              <w:t>un appui ponctuel par le référent « emploi accompagné » de la personne handicapée</w:t>
            </w:r>
          </w:p>
        </w:tc>
        <w:tc>
          <w:tcPr>
            <w:tcW w:w="1186"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r>
      <w:tr w:rsidR="00AB5B5D" w:rsidRPr="00D25728" w:rsidTr="00DC7E6B">
        <w:trPr>
          <w:trHeight w:val="359"/>
        </w:trPr>
        <w:tc>
          <w:tcPr>
            <w:tcW w:w="1560" w:type="dxa"/>
            <w:tcBorders>
              <w:top w:val="single" w:sz="4" w:space="0" w:color="auto"/>
              <w:left w:val="single" w:sz="4" w:space="0" w:color="auto"/>
              <w:bottom w:val="single" w:sz="4" w:space="0" w:color="auto"/>
              <w:right w:val="single" w:sz="4" w:space="0" w:color="auto"/>
            </w:tcBorders>
            <w:vAlign w:val="center"/>
          </w:tcPr>
          <w:p w:rsidR="00AB5B5D" w:rsidRPr="00F52C4E" w:rsidRDefault="00AB5B5D" w:rsidP="00AB5B5D">
            <w:pPr>
              <w:pStyle w:val="Paragraphedeliste"/>
              <w:numPr>
                <w:ilvl w:val="0"/>
                <w:numId w:val="2"/>
              </w:numPr>
              <w:autoSpaceDE w:val="0"/>
              <w:autoSpaceDN w:val="0"/>
              <w:adjustRightInd w:val="0"/>
              <w:spacing w:after="0" w:line="240" w:lineRule="auto"/>
              <w:ind w:left="176" w:hanging="176"/>
              <w:rPr>
                <w:rFonts w:ascii="Arial" w:hAnsi="Arial" w:cs="Arial"/>
                <w:color w:val="000000"/>
                <w:sz w:val="18"/>
                <w:szCs w:val="18"/>
              </w:rPr>
            </w:pPr>
            <w:r w:rsidRPr="00F52C4E">
              <w:rPr>
                <w:rFonts w:ascii="Arial" w:hAnsi="Arial" w:cs="Arial"/>
                <w:color w:val="000000"/>
                <w:sz w:val="18"/>
                <w:szCs w:val="18"/>
              </w:rPr>
              <w:t xml:space="preserve">Modalités de partenariat </w:t>
            </w:r>
          </w:p>
        </w:tc>
        <w:tc>
          <w:tcPr>
            <w:tcW w:w="590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rPr>
                <w:rFonts w:ascii="Arial" w:hAnsi="Arial" w:cs="Arial"/>
                <w:color w:val="000000"/>
                <w:sz w:val="18"/>
                <w:szCs w:val="18"/>
              </w:rPr>
            </w:pPr>
            <w:r w:rsidRPr="00D25728">
              <w:rPr>
                <w:rFonts w:ascii="Arial" w:hAnsi="Arial" w:cs="Arial"/>
                <w:color w:val="000000"/>
                <w:sz w:val="18"/>
                <w:szCs w:val="18"/>
              </w:rPr>
              <w:t>La présentation des entreprises et des administrations avec lesquelles la personne morale gestionnaire du dispositif d’emploi accompagné envisage d’intervenir sur le territoire considéré.</w:t>
            </w:r>
          </w:p>
          <w:p w:rsidR="00AB5B5D" w:rsidRPr="00344B7C" w:rsidRDefault="00AB5B5D" w:rsidP="00DC7E6B">
            <w:pPr>
              <w:autoSpaceDE w:val="0"/>
              <w:autoSpaceDN w:val="0"/>
              <w:adjustRightInd w:val="0"/>
              <w:spacing w:after="0" w:line="240" w:lineRule="auto"/>
              <w:rPr>
                <w:rFonts w:ascii="Arial" w:hAnsi="Arial" w:cs="Arial"/>
                <w:color w:val="000000"/>
                <w:sz w:val="16"/>
                <w:szCs w:val="16"/>
              </w:rPr>
            </w:pPr>
          </w:p>
          <w:p w:rsidR="00AB5B5D" w:rsidRPr="00D25728" w:rsidRDefault="00AB5B5D" w:rsidP="00DC7E6B">
            <w:pPr>
              <w:autoSpaceDE w:val="0"/>
              <w:autoSpaceDN w:val="0"/>
              <w:adjustRightInd w:val="0"/>
              <w:spacing w:after="0" w:line="240" w:lineRule="auto"/>
              <w:rPr>
                <w:rFonts w:ascii="Arial" w:hAnsi="Arial" w:cs="Arial"/>
                <w:color w:val="000000"/>
                <w:sz w:val="18"/>
                <w:szCs w:val="18"/>
              </w:rPr>
            </w:pPr>
            <w:r w:rsidRPr="00D25728">
              <w:rPr>
                <w:rFonts w:ascii="Arial" w:hAnsi="Arial" w:cs="Arial"/>
                <w:color w:val="000000"/>
                <w:sz w:val="18"/>
                <w:szCs w:val="18"/>
              </w:rPr>
              <w:t>Démarche de sensibilisation auprès de nouvelles entreprises et/ou administrations susceptibles de recruter des travailleurs handicapés ou d’avoir des personnes en situation de handicap déjà en emploi et dont la situation justifierait qu’il soit opportun de les rendre bénéficiaires d’un dispositif d’emploi accompagné</w:t>
            </w:r>
          </w:p>
          <w:p w:rsidR="00AB5B5D" w:rsidRPr="00344B7C" w:rsidRDefault="00AB5B5D" w:rsidP="00DC7E6B">
            <w:pPr>
              <w:autoSpaceDE w:val="0"/>
              <w:autoSpaceDN w:val="0"/>
              <w:adjustRightInd w:val="0"/>
              <w:spacing w:after="0" w:line="240" w:lineRule="auto"/>
              <w:rPr>
                <w:rFonts w:ascii="Arial" w:hAnsi="Arial" w:cs="Arial"/>
                <w:color w:val="000000"/>
                <w:sz w:val="16"/>
                <w:szCs w:val="16"/>
              </w:rPr>
            </w:pPr>
          </w:p>
          <w:p w:rsidR="00AB5B5D" w:rsidRDefault="00AB5B5D" w:rsidP="00DC7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Autres partenariats éventuels permettant d’inscrire le projet dans une dimension départementale.</w:t>
            </w:r>
          </w:p>
          <w:p w:rsidR="00AB5B5D" w:rsidRPr="00344B7C" w:rsidRDefault="00AB5B5D" w:rsidP="00DC7E6B">
            <w:pPr>
              <w:autoSpaceDE w:val="0"/>
              <w:autoSpaceDN w:val="0"/>
              <w:adjustRightInd w:val="0"/>
              <w:spacing w:after="0" w:line="240" w:lineRule="auto"/>
              <w:rPr>
                <w:rFonts w:ascii="Arial" w:hAnsi="Arial" w:cs="Arial"/>
                <w:color w:val="000000"/>
                <w:sz w:val="10"/>
                <w:szCs w:val="10"/>
              </w:rPr>
            </w:pPr>
          </w:p>
          <w:p w:rsidR="00AB5B5D" w:rsidRPr="00D25728" w:rsidRDefault="00AB5B5D" w:rsidP="00E6504F">
            <w:pPr>
              <w:autoSpaceDE w:val="0"/>
              <w:autoSpaceDN w:val="0"/>
              <w:adjustRightInd w:val="0"/>
              <w:spacing w:after="0" w:line="240" w:lineRule="auto"/>
              <w:rPr>
                <w:rFonts w:ascii="Arial" w:hAnsi="Arial" w:cs="Arial"/>
                <w:color w:val="000000"/>
                <w:sz w:val="18"/>
                <w:szCs w:val="18"/>
              </w:rPr>
            </w:pPr>
            <w:r w:rsidRPr="00D25728">
              <w:rPr>
                <w:rFonts w:ascii="Arial" w:hAnsi="Arial" w:cs="Arial"/>
                <w:color w:val="000000"/>
                <w:sz w:val="18"/>
                <w:szCs w:val="18"/>
              </w:rPr>
              <w:t>Le projet de convention de gestion lian</w:t>
            </w:r>
            <w:r w:rsidRPr="00F02771">
              <w:rPr>
                <w:rFonts w:ascii="Arial" w:hAnsi="Arial" w:cs="Arial"/>
                <w:sz w:val="18"/>
                <w:szCs w:val="18"/>
              </w:rPr>
              <w:t xml:space="preserve">t les différents opérateurs et services partis au dispositif d’emploi accompagné candidat </w:t>
            </w:r>
            <w:r w:rsidR="00E6504F" w:rsidRPr="00F02771">
              <w:rPr>
                <w:rFonts w:ascii="Arial" w:hAnsi="Arial" w:cs="Arial"/>
                <w:sz w:val="18"/>
                <w:szCs w:val="18"/>
              </w:rPr>
              <w:t>(un</w:t>
            </w:r>
            <w:r w:rsidRPr="00F02771">
              <w:rPr>
                <w:rFonts w:ascii="Arial" w:hAnsi="Arial" w:cs="Arial"/>
                <w:sz w:val="18"/>
                <w:szCs w:val="18"/>
              </w:rPr>
              <w:t xml:space="preserve"> modèle </w:t>
            </w:r>
            <w:r w:rsidR="00E6504F" w:rsidRPr="00F02771">
              <w:rPr>
                <w:rFonts w:ascii="Arial" w:hAnsi="Arial" w:cs="Arial"/>
                <w:sz w:val="18"/>
                <w:szCs w:val="18"/>
              </w:rPr>
              <w:t xml:space="preserve">de convention sera diffusé ultérieurement) </w:t>
            </w:r>
          </w:p>
        </w:tc>
        <w:tc>
          <w:tcPr>
            <w:tcW w:w="1186"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r>
      <w:tr w:rsidR="00AB5B5D" w:rsidRPr="00D25728" w:rsidTr="00DC7E6B">
        <w:trPr>
          <w:trHeight w:val="359"/>
        </w:trPr>
        <w:tc>
          <w:tcPr>
            <w:tcW w:w="1560" w:type="dxa"/>
            <w:tcBorders>
              <w:top w:val="single" w:sz="4" w:space="0" w:color="auto"/>
              <w:left w:val="single" w:sz="4" w:space="0" w:color="auto"/>
              <w:bottom w:val="single" w:sz="4" w:space="0" w:color="auto"/>
              <w:right w:val="single" w:sz="4" w:space="0" w:color="auto"/>
            </w:tcBorders>
            <w:vAlign w:val="center"/>
            <w:hideMark/>
          </w:tcPr>
          <w:p w:rsidR="00AB5B5D" w:rsidRPr="00F52C4E" w:rsidRDefault="00AB5B5D" w:rsidP="00AB5B5D">
            <w:pPr>
              <w:pStyle w:val="Paragraphedeliste"/>
              <w:numPr>
                <w:ilvl w:val="0"/>
                <w:numId w:val="2"/>
              </w:numPr>
              <w:autoSpaceDE w:val="0"/>
              <w:autoSpaceDN w:val="0"/>
              <w:adjustRightInd w:val="0"/>
              <w:spacing w:after="0" w:line="240" w:lineRule="auto"/>
              <w:ind w:left="176" w:hanging="176"/>
              <w:rPr>
                <w:rFonts w:ascii="Arial" w:hAnsi="Arial" w:cs="Arial"/>
                <w:color w:val="000000"/>
                <w:sz w:val="18"/>
                <w:szCs w:val="18"/>
              </w:rPr>
            </w:pPr>
            <w:r w:rsidRPr="00F52C4E">
              <w:rPr>
                <w:rFonts w:ascii="Arial" w:hAnsi="Arial" w:cs="Arial"/>
                <w:color w:val="000000"/>
                <w:sz w:val="18"/>
                <w:szCs w:val="18"/>
              </w:rPr>
              <w:t>Budget</w:t>
            </w:r>
          </w:p>
        </w:tc>
        <w:tc>
          <w:tcPr>
            <w:tcW w:w="5902" w:type="dxa"/>
            <w:tcBorders>
              <w:top w:val="single" w:sz="4" w:space="0" w:color="auto"/>
              <w:left w:val="single" w:sz="4" w:space="0" w:color="auto"/>
              <w:bottom w:val="single" w:sz="4" w:space="0" w:color="auto"/>
              <w:right w:val="single" w:sz="4" w:space="0" w:color="auto"/>
            </w:tcBorders>
            <w:vAlign w:val="center"/>
            <w:hideMark/>
          </w:tcPr>
          <w:p w:rsidR="00AB5B5D" w:rsidRPr="00D25728" w:rsidRDefault="00AB5B5D" w:rsidP="00DC7E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Cohérence</w:t>
            </w:r>
            <w:r w:rsidRPr="00D25728">
              <w:rPr>
                <w:rFonts w:ascii="Arial" w:hAnsi="Arial" w:cs="Arial"/>
                <w:color w:val="000000"/>
                <w:sz w:val="18"/>
                <w:szCs w:val="18"/>
              </w:rPr>
              <w:t xml:space="preserve"> du budget prévisionnel</w:t>
            </w:r>
          </w:p>
        </w:tc>
        <w:tc>
          <w:tcPr>
            <w:tcW w:w="1186"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r>
      <w:tr w:rsidR="00AB5B5D" w:rsidRPr="00D25728" w:rsidTr="00DC7E6B">
        <w:trPr>
          <w:trHeight w:val="356"/>
        </w:trPr>
        <w:tc>
          <w:tcPr>
            <w:tcW w:w="1560" w:type="dxa"/>
            <w:tcBorders>
              <w:top w:val="single" w:sz="4" w:space="0" w:color="auto"/>
              <w:left w:val="single" w:sz="4" w:space="0" w:color="auto"/>
              <w:bottom w:val="single" w:sz="4" w:space="0" w:color="auto"/>
              <w:right w:val="single" w:sz="4" w:space="0" w:color="auto"/>
            </w:tcBorders>
            <w:vAlign w:val="center"/>
            <w:hideMark/>
          </w:tcPr>
          <w:p w:rsidR="00AB5B5D" w:rsidRPr="00F52C4E" w:rsidRDefault="00AB5B5D" w:rsidP="00AB5B5D">
            <w:pPr>
              <w:pStyle w:val="Paragraphedeliste"/>
              <w:numPr>
                <w:ilvl w:val="0"/>
                <w:numId w:val="2"/>
              </w:numPr>
              <w:autoSpaceDE w:val="0"/>
              <w:autoSpaceDN w:val="0"/>
              <w:adjustRightInd w:val="0"/>
              <w:spacing w:after="0" w:line="240" w:lineRule="auto"/>
              <w:ind w:left="176" w:hanging="176"/>
              <w:rPr>
                <w:rFonts w:ascii="Arial" w:hAnsi="Arial" w:cs="Arial"/>
                <w:color w:val="000000"/>
                <w:sz w:val="18"/>
                <w:szCs w:val="18"/>
              </w:rPr>
            </w:pPr>
            <w:r w:rsidRPr="00F52C4E">
              <w:rPr>
                <w:rFonts w:ascii="Arial" w:hAnsi="Arial" w:cs="Arial"/>
                <w:color w:val="000000"/>
                <w:sz w:val="18"/>
                <w:szCs w:val="18"/>
              </w:rPr>
              <w:t>Calendrier</w:t>
            </w:r>
          </w:p>
        </w:tc>
        <w:tc>
          <w:tcPr>
            <w:tcW w:w="5902" w:type="dxa"/>
            <w:tcBorders>
              <w:top w:val="single" w:sz="4" w:space="0" w:color="auto"/>
              <w:left w:val="single" w:sz="4" w:space="0" w:color="auto"/>
              <w:bottom w:val="single" w:sz="4" w:space="0" w:color="auto"/>
              <w:right w:val="single" w:sz="4" w:space="0" w:color="auto"/>
            </w:tcBorders>
            <w:vAlign w:val="center"/>
            <w:hideMark/>
          </w:tcPr>
          <w:p w:rsidR="00AB5B5D" w:rsidRPr="00D25728" w:rsidRDefault="00AB5B5D" w:rsidP="00DC7E6B">
            <w:pPr>
              <w:autoSpaceDE w:val="0"/>
              <w:autoSpaceDN w:val="0"/>
              <w:adjustRightInd w:val="0"/>
              <w:spacing w:after="0" w:line="240" w:lineRule="auto"/>
              <w:rPr>
                <w:rFonts w:ascii="Arial" w:hAnsi="Arial" w:cs="Arial"/>
                <w:sz w:val="18"/>
                <w:szCs w:val="18"/>
              </w:rPr>
            </w:pPr>
            <w:r w:rsidRPr="00D25728">
              <w:rPr>
                <w:rFonts w:ascii="Arial" w:hAnsi="Arial" w:cs="Arial"/>
                <w:sz w:val="18"/>
                <w:szCs w:val="18"/>
              </w:rPr>
              <w:t>Démarrage au c</w:t>
            </w:r>
            <w:r w:rsidR="00A74E41">
              <w:rPr>
                <w:rFonts w:ascii="Arial" w:hAnsi="Arial" w:cs="Arial"/>
                <w:sz w:val="18"/>
                <w:szCs w:val="18"/>
              </w:rPr>
              <w:t>ours du quatrième trimestre 2018</w:t>
            </w:r>
          </w:p>
        </w:tc>
        <w:tc>
          <w:tcPr>
            <w:tcW w:w="1186"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5B5D" w:rsidRPr="00D25728" w:rsidRDefault="00AB5B5D" w:rsidP="00DC7E6B">
            <w:pPr>
              <w:autoSpaceDE w:val="0"/>
              <w:autoSpaceDN w:val="0"/>
              <w:adjustRightInd w:val="0"/>
              <w:spacing w:after="0" w:line="240" w:lineRule="auto"/>
              <w:jc w:val="center"/>
              <w:rPr>
                <w:rFonts w:ascii="Arial" w:hAnsi="Arial" w:cs="Arial"/>
                <w:color w:val="000000"/>
                <w:sz w:val="18"/>
                <w:szCs w:val="18"/>
              </w:rPr>
            </w:pPr>
          </w:p>
        </w:tc>
      </w:tr>
      <w:tr w:rsidR="00AB5B5D" w:rsidRPr="00D25728" w:rsidTr="00DC7E6B">
        <w:trPr>
          <w:trHeight w:val="339"/>
        </w:trPr>
        <w:tc>
          <w:tcPr>
            <w:tcW w:w="9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5B5D" w:rsidRPr="00D25728" w:rsidRDefault="00AB5B5D" w:rsidP="00DC7E6B">
            <w:pPr>
              <w:autoSpaceDE w:val="0"/>
              <w:autoSpaceDN w:val="0"/>
              <w:adjustRightInd w:val="0"/>
              <w:spacing w:after="0" w:line="240" w:lineRule="auto"/>
              <w:jc w:val="right"/>
              <w:rPr>
                <w:rFonts w:ascii="Arial" w:hAnsi="Arial" w:cs="Arial"/>
                <w:color w:val="000000"/>
                <w:sz w:val="18"/>
                <w:szCs w:val="18"/>
              </w:rPr>
            </w:pPr>
            <w:r w:rsidRPr="00D25728">
              <w:rPr>
                <w:rFonts w:ascii="Arial" w:hAnsi="Arial" w:cs="Arial"/>
                <w:color w:val="000000"/>
                <w:sz w:val="18"/>
                <w:szCs w:val="18"/>
              </w:rPr>
              <w:t xml:space="preserve">TOTAL SUR </w:t>
            </w:r>
            <w:r>
              <w:rPr>
                <w:rFonts w:ascii="Arial" w:hAnsi="Arial" w:cs="Arial"/>
                <w:color w:val="000000"/>
                <w:sz w:val="18"/>
                <w:szCs w:val="18"/>
              </w:rPr>
              <w:t>75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B5B5D" w:rsidRPr="00D25728" w:rsidRDefault="00AB5B5D" w:rsidP="00DC7E6B">
            <w:pPr>
              <w:autoSpaceDE w:val="0"/>
              <w:autoSpaceDN w:val="0"/>
              <w:adjustRightInd w:val="0"/>
              <w:spacing w:after="0" w:line="240" w:lineRule="auto"/>
              <w:rPr>
                <w:rFonts w:ascii="Arial" w:hAnsi="Arial" w:cs="Arial"/>
                <w:color w:val="000000"/>
                <w:sz w:val="18"/>
                <w:szCs w:val="18"/>
              </w:rPr>
            </w:pPr>
          </w:p>
        </w:tc>
      </w:tr>
    </w:tbl>
    <w:p w:rsidR="00AB5B5D" w:rsidRPr="0001049E" w:rsidRDefault="00AB5B5D" w:rsidP="00AB5B5D">
      <w:pPr>
        <w:spacing w:after="0" w:line="240" w:lineRule="auto"/>
        <w:jc w:val="both"/>
        <w:rPr>
          <w:b/>
          <w:color w:val="0070C0"/>
          <w:sz w:val="16"/>
          <w:szCs w:val="16"/>
          <w:u w:val="single"/>
        </w:rPr>
      </w:pPr>
    </w:p>
    <w:p w:rsidR="00BC22D3" w:rsidRDefault="00BC22D3"/>
    <w:sectPr w:rsidR="00BC22D3" w:rsidSect="00F52C4E">
      <w:headerReference w:type="default" r:id="rId8"/>
      <w:pgSz w:w="11906" w:h="16838"/>
      <w:pgMar w:top="1385" w:right="1418" w:bottom="567" w:left="1418" w:header="426"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70" w:rsidRDefault="00F27C70" w:rsidP="00F27C70">
      <w:pPr>
        <w:spacing w:after="0" w:line="240" w:lineRule="auto"/>
      </w:pPr>
      <w:r>
        <w:separator/>
      </w:r>
    </w:p>
  </w:endnote>
  <w:endnote w:type="continuationSeparator" w:id="0">
    <w:p w:rsidR="00F27C70" w:rsidRDefault="00F27C70" w:rsidP="00F2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70" w:rsidRDefault="00F27C70" w:rsidP="00F27C70">
      <w:pPr>
        <w:spacing w:after="0" w:line="240" w:lineRule="auto"/>
      </w:pPr>
      <w:r>
        <w:separator/>
      </w:r>
    </w:p>
  </w:footnote>
  <w:footnote w:type="continuationSeparator" w:id="0">
    <w:p w:rsidR="00F27C70" w:rsidRDefault="00F27C70" w:rsidP="00F27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86" w:rsidRDefault="00E46055">
    <w:pPr>
      <w:pStyle w:val="En-tte"/>
    </w:pPr>
    <w:r w:rsidRPr="00912F86">
      <w:rPr>
        <w:noProof/>
        <w:lang w:eastAsia="fr-FR"/>
      </w:rPr>
      <w:drawing>
        <wp:anchor distT="0" distB="0" distL="114300" distR="114300" simplePos="0" relativeHeight="251661312" behindDoc="1" locked="0" layoutInCell="1" allowOverlap="1" wp14:anchorId="0D100F2F" wp14:editId="3C234050">
          <wp:simplePos x="0" y="0"/>
          <wp:positionH relativeFrom="column">
            <wp:posOffset>5078095</wp:posOffset>
          </wp:positionH>
          <wp:positionV relativeFrom="paragraph">
            <wp:posOffset>25400</wp:posOffset>
          </wp:positionV>
          <wp:extent cx="967740" cy="420370"/>
          <wp:effectExtent l="0" t="0" r="3810" b="0"/>
          <wp:wrapTight wrapText="bothSides">
            <wp:wrapPolygon edited="0">
              <wp:start x="15307" y="0"/>
              <wp:lineTo x="0" y="3915"/>
              <wp:lineTo x="0" y="11746"/>
              <wp:lineTo x="1701" y="15662"/>
              <wp:lineTo x="1701" y="20556"/>
              <wp:lineTo x="21260" y="20556"/>
              <wp:lineTo x="21260" y="0"/>
              <wp:lineTo x="15307"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efiph.png"/>
                  <pic:cNvPicPr/>
                </pic:nvPicPr>
                <pic:blipFill>
                  <a:blip r:embed="rId1">
                    <a:extLst>
                      <a:ext uri="{28A0092B-C50C-407E-A947-70E740481C1C}">
                        <a14:useLocalDpi xmlns:a14="http://schemas.microsoft.com/office/drawing/2010/main" val="0"/>
                      </a:ext>
                    </a:extLst>
                  </a:blip>
                  <a:stretch>
                    <a:fillRect/>
                  </a:stretch>
                </pic:blipFill>
                <pic:spPr>
                  <a:xfrm>
                    <a:off x="0" y="0"/>
                    <a:ext cx="967740" cy="420370"/>
                  </a:xfrm>
                  <a:prstGeom prst="rect">
                    <a:avLst/>
                  </a:prstGeom>
                </pic:spPr>
              </pic:pic>
            </a:graphicData>
          </a:graphic>
          <wp14:sizeRelH relativeFrom="page">
            <wp14:pctWidth>0</wp14:pctWidth>
          </wp14:sizeRelH>
          <wp14:sizeRelV relativeFrom="page">
            <wp14:pctHeight>0</wp14:pctHeight>
          </wp14:sizeRelV>
        </wp:anchor>
      </w:drawing>
    </w:r>
    <w:r w:rsidRPr="00912F86">
      <w:rPr>
        <w:noProof/>
        <w:lang w:eastAsia="fr-FR"/>
      </w:rPr>
      <w:drawing>
        <wp:anchor distT="0" distB="0" distL="114300" distR="114300" simplePos="0" relativeHeight="251660288" behindDoc="1" locked="0" layoutInCell="1" allowOverlap="1" wp14:anchorId="5E0F0171" wp14:editId="00B724EC">
          <wp:simplePos x="0" y="0"/>
          <wp:positionH relativeFrom="column">
            <wp:posOffset>1676400</wp:posOffset>
          </wp:positionH>
          <wp:positionV relativeFrom="paragraph">
            <wp:posOffset>60325</wp:posOffset>
          </wp:positionV>
          <wp:extent cx="2320290" cy="381000"/>
          <wp:effectExtent l="0" t="0" r="3810" b="0"/>
          <wp:wrapTight wrapText="bothSides">
            <wp:wrapPolygon edited="0">
              <wp:start x="0" y="0"/>
              <wp:lineTo x="0" y="20520"/>
              <wp:lineTo x="21458" y="20520"/>
              <wp:lineTo x="2145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0290" cy="381000"/>
                  </a:xfrm>
                  <a:prstGeom prst="rect">
                    <a:avLst/>
                  </a:prstGeom>
                </pic:spPr>
              </pic:pic>
            </a:graphicData>
          </a:graphic>
          <wp14:sizeRelH relativeFrom="page">
            <wp14:pctWidth>0</wp14:pctWidth>
          </wp14:sizeRelH>
          <wp14:sizeRelV relativeFrom="page">
            <wp14:pctHeight>0</wp14:pctHeight>
          </wp14:sizeRelV>
        </wp:anchor>
      </w:drawing>
    </w:r>
    <w:r w:rsidR="00F27C70" w:rsidRPr="00912F86">
      <w:rPr>
        <w:noProof/>
        <w:lang w:eastAsia="fr-FR"/>
      </w:rPr>
      <w:drawing>
        <wp:anchor distT="0" distB="0" distL="114300" distR="114300" simplePos="0" relativeHeight="251659264" behindDoc="0" locked="0" layoutInCell="1" allowOverlap="1" wp14:anchorId="56113446" wp14:editId="6D0F4861">
          <wp:simplePos x="0" y="0"/>
          <wp:positionH relativeFrom="column">
            <wp:posOffset>-131445</wp:posOffset>
          </wp:positionH>
          <wp:positionV relativeFrom="paragraph">
            <wp:posOffset>-22860</wp:posOffset>
          </wp:positionV>
          <wp:extent cx="716280" cy="532130"/>
          <wp:effectExtent l="0" t="0" r="762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375" r="7292"/>
                  <a:stretch/>
                </pic:blipFill>
                <pic:spPr bwMode="auto">
                  <a:xfrm>
                    <a:off x="0" y="0"/>
                    <a:ext cx="71628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04C3"/>
    <w:multiLevelType w:val="hybridMultilevel"/>
    <w:tmpl w:val="A4246B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57945F9"/>
    <w:multiLevelType w:val="hybridMultilevel"/>
    <w:tmpl w:val="3BDA9944"/>
    <w:lvl w:ilvl="0" w:tplc="E3CCA3C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15F1FB0"/>
    <w:multiLevelType w:val="hybridMultilevel"/>
    <w:tmpl w:val="B9D4B124"/>
    <w:lvl w:ilvl="0" w:tplc="05EEF7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5D"/>
    <w:rsid w:val="00061EEE"/>
    <w:rsid w:val="00243499"/>
    <w:rsid w:val="003B1EC5"/>
    <w:rsid w:val="004C032C"/>
    <w:rsid w:val="00A74E41"/>
    <w:rsid w:val="00AB5B5D"/>
    <w:rsid w:val="00BC22D3"/>
    <w:rsid w:val="00E16026"/>
    <w:rsid w:val="00E46055"/>
    <w:rsid w:val="00E6504F"/>
    <w:rsid w:val="00F02771"/>
    <w:rsid w:val="00F27C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5B5D"/>
    <w:pPr>
      <w:spacing w:after="160" w:line="259" w:lineRule="auto"/>
      <w:ind w:left="720"/>
      <w:contextualSpacing/>
    </w:pPr>
  </w:style>
  <w:style w:type="paragraph" w:styleId="En-tte">
    <w:name w:val="header"/>
    <w:basedOn w:val="Normal"/>
    <w:link w:val="En-tteCar"/>
    <w:uiPriority w:val="99"/>
    <w:unhideWhenUsed/>
    <w:rsid w:val="00AB5B5D"/>
    <w:pPr>
      <w:tabs>
        <w:tab w:val="center" w:pos="4536"/>
        <w:tab w:val="right" w:pos="9072"/>
      </w:tabs>
      <w:spacing w:after="0" w:line="240" w:lineRule="auto"/>
    </w:pPr>
  </w:style>
  <w:style w:type="character" w:customStyle="1" w:styleId="En-tteCar">
    <w:name w:val="En-tête Car"/>
    <w:basedOn w:val="Policepardfaut"/>
    <w:link w:val="En-tte"/>
    <w:uiPriority w:val="99"/>
    <w:rsid w:val="00AB5B5D"/>
  </w:style>
  <w:style w:type="paragraph" w:styleId="Pieddepage">
    <w:name w:val="footer"/>
    <w:basedOn w:val="Normal"/>
    <w:link w:val="PieddepageCar"/>
    <w:uiPriority w:val="99"/>
    <w:unhideWhenUsed/>
    <w:rsid w:val="00AB5B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5B5D"/>
    <w:pPr>
      <w:spacing w:after="160" w:line="259" w:lineRule="auto"/>
      <w:ind w:left="720"/>
      <w:contextualSpacing/>
    </w:pPr>
  </w:style>
  <w:style w:type="paragraph" w:styleId="En-tte">
    <w:name w:val="header"/>
    <w:basedOn w:val="Normal"/>
    <w:link w:val="En-tteCar"/>
    <w:uiPriority w:val="99"/>
    <w:unhideWhenUsed/>
    <w:rsid w:val="00AB5B5D"/>
    <w:pPr>
      <w:tabs>
        <w:tab w:val="center" w:pos="4536"/>
        <w:tab w:val="right" w:pos="9072"/>
      </w:tabs>
      <w:spacing w:after="0" w:line="240" w:lineRule="auto"/>
    </w:pPr>
  </w:style>
  <w:style w:type="character" w:customStyle="1" w:styleId="En-tteCar">
    <w:name w:val="En-tête Car"/>
    <w:basedOn w:val="Policepardfaut"/>
    <w:link w:val="En-tte"/>
    <w:uiPriority w:val="99"/>
    <w:rsid w:val="00AB5B5D"/>
  </w:style>
  <w:style w:type="paragraph" w:styleId="Pieddepage">
    <w:name w:val="footer"/>
    <w:basedOn w:val="Normal"/>
    <w:link w:val="PieddepageCar"/>
    <w:uiPriority w:val="99"/>
    <w:unhideWhenUsed/>
    <w:rsid w:val="00AB5B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1986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aguenon</dc:creator>
  <cp:lastModifiedBy>*</cp:lastModifiedBy>
  <cp:revision>2</cp:revision>
  <dcterms:created xsi:type="dcterms:W3CDTF">2018-07-09T15:12:00Z</dcterms:created>
  <dcterms:modified xsi:type="dcterms:W3CDTF">2018-07-09T15:12:00Z</dcterms:modified>
</cp:coreProperties>
</file>