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F254" w14:textId="77777777" w:rsidR="00334925" w:rsidRDefault="008A26F7" w:rsidP="0033492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6E876371" wp14:editId="5AFED95D">
            <wp:simplePos x="0" y="0"/>
            <wp:positionH relativeFrom="column">
              <wp:posOffset>5485130</wp:posOffset>
            </wp:positionH>
            <wp:positionV relativeFrom="paragraph">
              <wp:posOffset>8621395</wp:posOffset>
            </wp:positionV>
            <wp:extent cx="619125" cy="57594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4383"/>
      </w:tblGrid>
      <w:tr w:rsidR="00334925" w14:paraId="6B054EA6" w14:textId="77777777" w:rsidTr="00185000">
        <w:tc>
          <w:tcPr>
            <w:tcW w:w="5742" w:type="dxa"/>
          </w:tcPr>
          <w:p w14:paraId="1DBB86B7" w14:textId="77777777" w:rsidR="00237688" w:rsidRDefault="00334925" w:rsidP="00237688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237688">
              <w:rPr>
                <w:rFonts w:ascii="Arial" w:hAnsi="Arial" w:cs="Arial"/>
                <w:b/>
                <w:sz w:val="20"/>
              </w:rPr>
              <w:t>Direction</w:t>
            </w:r>
            <w:r w:rsidR="00237688" w:rsidRPr="00237688">
              <w:rPr>
                <w:rFonts w:ascii="Arial" w:hAnsi="Arial" w:cs="Arial"/>
                <w:b/>
                <w:sz w:val="20"/>
              </w:rPr>
              <w:t xml:space="preserve"> de l’Autonomie</w:t>
            </w:r>
          </w:p>
          <w:p w14:paraId="3E2BDA3F" w14:textId="77777777" w:rsidR="00237688" w:rsidRDefault="00237688" w:rsidP="00237688">
            <w:pPr>
              <w:pStyle w:val="Sansinterligne"/>
              <w:rPr>
                <w:rFonts w:ascii="Arial" w:hAnsi="Arial" w:cs="Arial"/>
                <w:b/>
              </w:rPr>
            </w:pPr>
          </w:p>
          <w:p w14:paraId="33606C78" w14:textId="77777777" w:rsidR="00185000" w:rsidRDefault="00185000" w:rsidP="0018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Service émetteur </w:t>
            </w:r>
            <w:r w:rsidRPr="0047287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2DF94F" w14:textId="77777777" w:rsidR="00185000" w:rsidRDefault="00185000" w:rsidP="0018500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 Parcours Personnes Âgées</w:t>
            </w:r>
          </w:p>
          <w:p w14:paraId="1FC20AA4" w14:textId="77777777" w:rsidR="00185000" w:rsidRDefault="00185000" w:rsidP="0018500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721EFF3B" w14:textId="77777777" w:rsidR="00185000" w:rsidRPr="00237688" w:rsidRDefault="00185000" w:rsidP="0018500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383" w:type="dxa"/>
          </w:tcPr>
          <w:p w14:paraId="2A32697B" w14:textId="77777777" w:rsidR="00334925" w:rsidRDefault="00334925" w:rsidP="000A76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925" w14:paraId="697FBB6B" w14:textId="77777777" w:rsidTr="00185000">
        <w:tc>
          <w:tcPr>
            <w:tcW w:w="5742" w:type="dxa"/>
          </w:tcPr>
          <w:p w14:paraId="45A734A2" w14:textId="77777777" w:rsidR="00334925" w:rsidRDefault="00334925" w:rsidP="000A76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3A9B0E48" w14:textId="77777777" w:rsidR="00334925" w:rsidRDefault="00321777" w:rsidP="000A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Châlons-en-Champagne, le </w:t>
            </w:r>
          </w:p>
        </w:tc>
      </w:tr>
    </w:tbl>
    <w:p w14:paraId="6445DAD9" w14:textId="44ADCDC4" w:rsidR="00934F2D" w:rsidRPr="002F7D9A" w:rsidRDefault="00934F2D" w:rsidP="00934F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7D9A">
        <w:rPr>
          <w:rFonts w:ascii="Arial" w:hAnsi="Arial" w:cs="Arial"/>
          <w:b/>
          <w:sz w:val="20"/>
          <w:szCs w:val="20"/>
        </w:rPr>
        <w:t xml:space="preserve">Objet : appel à </w:t>
      </w:r>
      <w:r w:rsidR="00987E69">
        <w:rPr>
          <w:rFonts w:ascii="Arial" w:hAnsi="Arial" w:cs="Arial"/>
          <w:b/>
          <w:sz w:val="20"/>
          <w:szCs w:val="20"/>
        </w:rPr>
        <w:t>manifestation d’intérêt</w:t>
      </w:r>
      <w:r w:rsidRPr="002F7D9A">
        <w:rPr>
          <w:rFonts w:ascii="Arial" w:hAnsi="Arial" w:cs="Arial"/>
          <w:b/>
          <w:sz w:val="20"/>
          <w:szCs w:val="20"/>
        </w:rPr>
        <w:t xml:space="preserve"> auprès des </w:t>
      </w:r>
      <w:r>
        <w:rPr>
          <w:rFonts w:ascii="Arial" w:hAnsi="Arial" w:cs="Arial"/>
          <w:b/>
          <w:sz w:val="20"/>
          <w:szCs w:val="20"/>
        </w:rPr>
        <w:t xml:space="preserve">directeurs d’établissement médico-social </w:t>
      </w:r>
      <w:r w:rsidRPr="002F7D9A">
        <w:rPr>
          <w:rFonts w:ascii="Arial" w:hAnsi="Arial" w:cs="Arial"/>
          <w:b/>
          <w:sz w:val="20"/>
          <w:szCs w:val="20"/>
        </w:rPr>
        <w:t>de la région Grand Est en vue d’Actions Collectives Innovantes et Apprenantes (ACIA) – Qualité de Vie et des Conditions de Travail</w:t>
      </w:r>
    </w:p>
    <w:p w14:paraId="66E9B502" w14:textId="77777777" w:rsidR="00334925" w:rsidRDefault="00334925" w:rsidP="0033492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AC0BCE4" w14:textId="7D3E6C45" w:rsidR="000E4475" w:rsidRPr="00CF432C" w:rsidRDefault="003C518F" w:rsidP="000E44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4475">
        <w:rPr>
          <w:rFonts w:ascii="Arial" w:hAnsi="Arial" w:cs="Arial"/>
          <w:sz w:val="20"/>
          <w:szCs w:val="20"/>
        </w:rPr>
        <w:t>Dans la continuité</w:t>
      </w:r>
      <w:r w:rsidR="009955B0" w:rsidRPr="000E4475">
        <w:rPr>
          <w:rFonts w:ascii="Arial" w:hAnsi="Arial" w:cs="Arial"/>
          <w:sz w:val="20"/>
          <w:szCs w:val="20"/>
        </w:rPr>
        <w:t xml:space="preserve"> des expérimentations sur la Qualité de Vie et</w:t>
      </w:r>
      <w:r w:rsidR="008C68FF" w:rsidRPr="000E4475">
        <w:rPr>
          <w:rFonts w:ascii="Arial" w:hAnsi="Arial" w:cs="Arial"/>
          <w:sz w:val="20"/>
          <w:szCs w:val="20"/>
        </w:rPr>
        <w:t xml:space="preserve"> des</w:t>
      </w:r>
      <w:r w:rsidR="009955B0" w:rsidRPr="000E4475">
        <w:rPr>
          <w:rFonts w:ascii="Arial" w:hAnsi="Arial" w:cs="Arial"/>
          <w:sz w:val="20"/>
          <w:szCs w:val="20"/>
        </w:rPr>
        <w:t xml:space="preserve"> Conditions de Travail (QVCT) </w:t>
      </w:r>
      <w:r w:rsidRPr="000E4475">
        <w:rPr>
          <w:rFonts w:ascii="Arial" w:hAnsi="Arial" w:cs="Arial"/>
          <w:sz w:val="20"/>
          <w:szCs w:val="20"/>
        </w:rPr>
        <w:t xml:space="preserve">qui </w:t>
      </w:r>
      <w:r w:rsidR="009955B0" w:rsidRPr="000E4475">
        <w:rPr>
          <w:rFonts w:ascii="Arial" w:hAnsi="Arial" w:cs="Arial"/>
          <w:sz w:val="20"/>
          <w:szCs w:val="20"/>
        </w:rPr>
        <w:t>ont été lancées dans les établissements d’hébergement pour personnes âgées dépendantes</w:t>
      </w:r>
      <w:r w:rsidR="00185000" w:rsidRPr="000E4475">
        <w:rPr>
          <w:rFonts w:ascii="Arial" w:hAnsi="Arial" w:cs="Arial"/>
          <w:sz w:val="20"/>
          <w:szCs w:val="20"/>
        </w:rPr>
        <w:t xml:space="preserve"> de la région Grand Est</w:t>
      </w:r>
      <w:r w:rsidRPr="000E4475">
        <w:rPr>
          <w:rFonts w:ascii="Arial" w:hAnsi="Arial" w:cs="Arial"/>
          <w:sz w:val="20"/>
          <w:szCs w:val="20"/>
        </w:rPr>
        <w:t>, l’A</w:t>
      </w:r>
      <w:r w:rsidR="00374814" w:rsidRPr="000E4475">
        <w:rPr>
          <w:rFonts w:ascii="Arial" w:hAnsi="Arial" w:cs="Arial"/>
          <w:sz w:val="20"/>
          <w:szCs w:val="20"/>
        </w:rPr>
        <w:t xml:space="preserve">gence </w:t>
      </w:r>
      <w:r w:rsidRPr="000E4475">
        <w:rPr>
          <w:rFonts w:ascii="Arial" w:hAnsi="Arial" w:cs="Arial"/>
          <w:sz w:val="20"/>
          <w:szCs w:val="20"/>
        </w:rPr>
        <w:t>R</w:t>
      </w:r>
      <w:r w:rsidR="00374814" w:rsidRPr="000E4475">
        <w:rPr>
          <w:rFonts w:ascii="Arial" w:hAnsi="Arial" w:cs="Arial"/>
          <w:sz w:val="20"/>
          <w:szCs w:val="20"/>
        </w:rPr>
        <w:t xml:space="preserve">égionale de </w:t>
      </w:r>
      <w:r w:rsidRPr="000E4475">
        <w:rPr>
          <w:rFonts w:ascii="Arial" w:hAnsi="Arial" w:cs="Arial"/>
          <w:sz w:val="20"/>
          <w:szCs w:val="20"/>
        </w:rPr>
        <w:t>S</w:t>
      </w:r>
      <w:r w:rsidR="00374814" w:rsidRPr="000E4475">
        <w:rPr>
          <w:rFonts w:ascii="Arial" w:hAnsi="Arial" w:cs="Arial"/>
          <w:sz w:val="20"/>
          <w:szCs w:val="20"/>
        </w:rPr>
        <w:t>anté (ARS) Grand Est</w:t>
      </w:r>
      <w:r w:rsidR="000E4475" w:rsidRPr="000E4475">
        <w:rPr>
          <w:rFonts w:ascii="Arial" w:hAnsi="Arial" w:cs="Arial"/>
          <w:sz w:val="20"/>
          <w:szCs w:val="20"/>
        </w:rPr>
        <w:t xml:space="preserve"> a</w:t>
      </w:r>
      <w:r w:rsidRPr="000E4475">
        <w:rPr>
          <w:rFonts w:ascii="Arial" w:hAnsi="Arial" w:cs="Arial"/>
          <w:sz w:val="20"/>
          <w:szCs w:val="20"/>
        </w:rPr>
        <w:t xml:space="preserve"> souhait</w:t>
      </w:r>
      <w:r w:rsidR="000E4475" w:rsidRPr="000E4475">
        <w:rPr>
          <w:rFonts w:ascii="Arial" w:hAnsi="Arial" w:cs="Arial"/>
          <w:sz w:val="20"/>
          <w:szCs w:val="20"/>
        </w:rPr>
        <w:t>é étendre ce dispositif à destination des acteurs du domicile.</w:t>
      </w:r>
      <w:r w:rsidR="00CF432C">
        <w:rPr>
          <w:rFonts w:ascii="Arial" w:hAnsi="Arial" w:cs="Arial"/>
          <w:sz w:val="20"/>
          <w:szCs w:val="20"/>
        </w:rPr>
        <w:t xml:space="preserve"> </w:t>
      </w:r>
      <w:r w:rsidR="000E4475" w:rsidRPr="000E4475">
        <w:rPr>
          <w:rFonts w:ascii="Arial" w:hAnsi="Arial" w:cs="Arial"/>
          <w:sz w:val="20"/>
          <w:szCs w:val="20"/>
        </w:rPr>
        <w:t>Ainsi un a</w:t>
      </w:r>
      <w:r w:rsidR="00D23943">
        <w:rPr>
          <w:rFonts w:ascii="Arial" w:hAnsi="Arial" w:cs="Arial"/>
          <w:sz w:val="20"/>
          <w:szCs w:val="20"/>
        </w:rPr>
        <w:t xml:space="preserve">ppel à manifestation d’intérêt a été lancé </w:t>
      </w:r>
      <w:r w:rsidR="000E4475" w:rsidRPr="000E4475">
        <w:rPr>
          <w:rFonts w:ascii="Arial" w:hAnsi="Arial" w:cs="Arial"/>
          <w:sz w:val="20"/>
          <w:szCs w:val="20"/>
        </w:rPr>
        <w:t>en coordination avec l’Agence Régionale pour l’Amélioration des Conditions de Travail (</w:t>
      </w:r>
      <w:proofErr w:type="spellStart"/>
      <w:r w:rsidR="000E4475" w:rsidRPr="000E4475">
        <w:rPr>
          <w:rFonts w:ascii="Arial" w:hAnsi="Arial" w:cs="Arial"/>
          <w:sz w:val="20"/>
          <w:szCs w:val="20"/>
        </w:rPr>
        <w:t>Aract</w:t>
      </w:r>
      <w:proofErr w:type="spellEnd"/>
      <w:r w:rsidR="000E4475" w:rsidRPr="000E4475">
        <w:rPr>
          <w:rFonts w:ascii="Arial" w:hAnsi="Arial" w:cs="Arial"/>
          <w:sz w:val="20"/>
          <w:szCs w:val="20"/>
        </w:rPr>
        <w:t xml:space="preserve">) Grand Est </w:t>
      </w:r>
      <w:r w:rsidR="00CF432C">
        <w:rPr>
          <w:rFonts w:ascii="Arial" w:hAnsi="Arial" w:cs="Arial"/>
          <w:sz w:val="20"/>
          <w:szCs w:val="20"/>
        </w:rPr>
        <w:t>visant à développer des ac</w:t>
      </w:r>
      <w:r w:rsidR="000E4475" w:rsidRPr="000E4475">
        <w:rPr>
          <w:rFonts w:ascii="Arial" w:hAnsi="Arial" w:cs="Arial"/>
          <w:sz w:val="20"/>
          <w:szCs w:val="20"/>
        </w:rPr>
        <w:t xml:space="preserve">tions collectives innovantes </w:t>
      </w:r>
      <w:r w:rsidR="00CF432C">
        <w:rPr>
          <w:rFonts w:ascii="Arial" w:hAnsi="Arial" w:cs="Arial"/>
          <w:sz w:val="20"/>
          <w:szCs w:val="20"/>
        </w:rPr>
        <w:t>sur la QVCT</w:t>
      </w:r>
      <w:r w:rsidR="000E4475" w:rsidRPr="000E4475">
        <w:rPr>
          <w:rFonts w:ascii="Arial" w:hAnsi="Arial" w:cs="Arial"/>
          <w:sz w:val="20"/>
          <w:szCs w:val="20"/>
        </w:rPr>
        <w:t xml:space="preserve"> dans les SSIAD du Grand Est </w:t>
      </w:r>
      <w:r w:rsidR="000E4475" w:rsidRPr="00CF432C">
        <w:rPr>
          <w:rFonts w:ascii="Arial" w:hAnsi="Arial" w:cs="Arial"/>
          <w:i/>
          <w:sz w:val="20"/>
          <w:szCs w:val="20"/>
        </w:rPr>
        <w:t>(</w:t>
      </w:r>
      <w:proofErr w:type="spellStart"/>
      <w:r w:rsidR="000E4475" w:rsidRPr="00CF432C">
        <w:rPr>
          <w:rFonts w:ascii="Arial" w:hAnsi="Arial" w:cs="Arial"/>
          <w:i/>
          <w:sz w:val="20"/>
          <w:szCs w:val="20"/>
        </w:rPr>
        <w:t>cf</w:t>
      </w:r>
      <w:proofErr w:type="spellEnd"/>
      <w:r w:rsidR="000E4475" w:rsidRPr="00CF432C">
        <w:rPr>
          <w:rFonts w:ascii="Arial" w:hAnsi="Arial" w:cs="Arial"/>
          <w:i/>
          <w:sz w:val="20"/>
          <w:szCs w:val="20"/>
        </w:rPr>
        <w:t xml:space="preserve"> site internet de l’ARS Grand Est pour plus d’informations).</w:t>
      </w:r>
    </w:p>
    <w:p w14:paraId="5F1B614D" w14:textId="77777777" w:rsidR="000E4475" w:rsidRPr="000E4475" w:rsidRDefault="000E4475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0A515" w14:textId="6C5B8B02" w:rsidR="003C518F" w:rsidRPr="000E4475" w:rsidRDefault="000E4475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parallèle et pour </w:t>
      </w:r>
      <w:r w:rsidR="003C518F" w:rsidRPr="000E4475">
        <w:rPr>
          <w:rFonts w:ascii="Arial" w:hAnsi="Arial" w:cs="Arial"/>
          <w:sz w:val="20"/>
          <w:szCs w:val="20"/>
        </w:rPr>
        <w:t xml:space="preserve">poursuivre le déploiement de </w:t>
      </w:r>
      <w:r>
        <w:rPr>
          <w:rFonts w:ascii="Arial" w:hAnsi="Arial" w:cs="Arial"/>
          <w:sz w:val="20"/>
          <w:szCs w:val="20"/>
        </w:rPr>
        <w:t>cette</w:t>
      </w:r>
      <w:r w:rsidR="003C518F" w:rsidRPr="000E4475">
        <w:rPr>
          <w:rFonts w:ascii="Arial" w:hAnsi="Arial" w:cs="Arial"/>
          <w:sz w:val="20"/>
          <w:szCs w:val="20"/>
        </w:rPr>
        <w:t xml:space="preserve"> démarche</w:t>
      </w:r>
      <w:r>
        <w:rPr>
          <w:rFonts w:ascii="Arial" w:hAnsi="Arial" w:cs="Arial"/>
          <w:sz w:val="20"/>
          <w:szCs w:val="20"/>
        </w:rPr>
        <w:t xml:space="preserve">, une </w:t>
      </w:r>
      <w:r w:rsidRPr="000E4475">
        <w:rPr>
          <w:rFonts w:ascii="Arial" w:hAnsi="Arial" w:cs="Arial"/>
          <w:b/>
          <w:sz w:val="20"/>
          <w:szCs w:val="20"/>
        </w:rPr>
        <w:t>action spécifique est identifiée à destination des directeurs d’établissement</w:t>
      </w:r>
      <w:r w:rsidR="004A4B59">
        <w:rPr>
          <w:rFonts w:ascii="Arial" w:hAnsi="Arial" w:cs="Arial"/>
          <w:b/>
          <w:sz w:val="20"/>
          <w:szCs w:val="20"/>
        </w:rPr>
        <w:t>s</w:t>
      </w:r>
      <w:r w:rsidRPr="000E4475">
        <w:rPr>
          <w:rFonts w:ascii="Arial" w:hAnsi="Arial" w:cs="Arial"/>
          <w:b/>
          <w:sz w:val="20"/>
          <w:szCs w:val="20"/>
        </w:rPr>
        <w:t xml:space="preserve"> médico-sociaux</w:t>
      </w:r>
      <w:r>
        <w:rPr>
          <w:rFonts w:ascii="Arial" w:hAnsi="Arial" w:cs="Arial"/>
          <w:sz w:val="20"/>
          <w:szCs w:val="20"/>
        </w:rPr>
        <w:t xml:space="preserve"> par la création d’</w:t>
      </w:r>
      <w:r w:rsidR="003C518F" w:rsidRPr="000E4475">
        <w:rPr>
          <w:rFonts w:ascii="Arial" w:hAnsi="Arial" w:cs="Arial"/>
          <w:sz w:val="20"/>
          <w:szCs w:val="20"/>
        </w:rPr>
        <w:t>un espace de travail et</w:t>
      </w:r>
      <w:r w:rsidR="003C518F" w:rsidRPr="000E4475">
        <w:rPr>
          <w:rFonts w:ascii="Arial" w:hAnsi="Arial" w:cs="Arial"/>
          <w:b/>
          <w:sz w:val="20"/>
          <w:szCs w:val="20"/>
        </w:rPr>
        <w:t xml:space="preserve"> </w:t>
      </w:r>
      <w:r w:rsidR="003C518F" w:rsidRPr="000E4475">
        <w:rPr>
          <w:rFonts w:ascii="Arial" w:hAnsi="Arial" w:cs="Arial"/>
          <w:sz w:val="20"/>
          <w:szCs w:val="20"/>
        </w:rPr>
        <w:t xml:space="preserve">d’échanges </w:t>
      </w:r>
      <w:r>
        <w:rPr>
          <w:rFonts w:ascii="Arial" w:hAnsi="Arial" w:cs="Arial"/>
          <w:sz w:val="20"/>
          <w:szCs w:val="20"/>
        </w:rPr>
        <w:t>autour de</w:t>
      </w:r>
      <w:r w:rsidR="003C518F" w:rsidRPr="000E4475">
        <w:rPr>
          <w:rFonts w:ascii="Arial" w:hAnsi="Arial" w:cs="Arial"/>
          <w:sz w:val="20"/>
          <w:szCs w:val="20"/>
        </w:rPr>
        <w:t xml:space="preserve"> partage</w:t>
      </w:r>
      <w:r>
        <w:rPr>
          <w:rFonts w:ascii="Arial" w:hAnsi="Arial" w:cs="Arial"/>
          <w:sz w:val="20"/>
          <w:szCs w:val="20"/>
        </w:rPr>
        <w:t>s</w:t>
      </w:r>
      <w:r w:rsidR="003C518F" w:rsidRPr="000E4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bonnes 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ratiques notamment</w:t>
      </w:r>
      <w:r w:rsidR="003C518F" w:rsidRPr="000E4475">
        <w:rPr>
          <w:rFonts w:ascii="Arial" w:hAnsi="Arial" w:cs="Arial"/>
          <w:sz w:val="20"/>
          <w:szCs w:val="20"/>
        </w:rPr>
        <w:t>.</w:t>
      </w:r>
    </w:p>
    <w:p w14:paraId="5479F5DD" w14:textId="77777777" w:rsidR="003C518F" w:rsidRPr="000E4475" w:rsidRDefault="003C518F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D9F3F4" w14:textId="77777777" w:rsidR="00795F03" w:rsidRDefault="000E4475" w:rsidP="008340E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démarche de </w:t>
      </w:r>
      <w:r w:rsidR="003C518F" w:rsidRPr="000E4475">
        <w:rPr>
          <w:rFonts w:ascii="Arial" w:hAnsi="Arial" w:cs="Arial"/>
          <w:sz w:val="20"/>
          <w:szCs w:val="20"/>
        </w:rPr>
        <w:t xml:space="preserve">co-développement est une approche </w:t>
      </w:r>
      <w:r w:rsidR="00795F03" w:rsidRPr="000E4475">
        <w:rPr>
          <w:rFonts w:ascii="Arial" w:hAnsi="Arial" w:cs="Arial"/>
          <w:sz w:val="20"/>
          <w:szCs w:val="20"/>
        </w:rPr>
        <w:t>de formation</w:t>
      </w:r>
      <w:r w:rsidRPr="000E4475">
        <w:rPr>
          <w:rFonts w:ascii="Arial" w:hAnsi="Arial" w:cs="Arial"/>
          <w:sz w:val="20"/>
          <w:szCs w:val="20"/>
        </w:rPr>
        <w:t xml:space="preserve"> </w:t>
      </w:r>
      <w:r w:rsidR="00795F03" w:rsidRPr="000E4475">
        <w:rPr>
          <w:rFonts w:ascii="Arial" w:hAnsi="Arial" w:cs="Arial"/>
          <w:sz w:val="20"/>
          <w:szCs w:val="20"/>
        </w:rPr>
        <w:t>qui</w:t>
      </w:r>
      <w:r w:rsidRPr="000E4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mise sur un groupe de pairs et sur leurs interactions </w:t>
      </w:r>
      <w:r w:rsidR="00795F03" w:rsidRPr="000E4475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>améliorer les</w:t>
      </w:r>
      <w:r w:rsidR="00795F03" w:rsidRPr="000E4475">
        <w:rPr>
          <w:rFonts w:ascii="Arial" w:hAnsi="Arial" w:cs="Arial"/>
          <w:sz w:val="20"/>
          <w:szCs w:val="20"/>
        </w:rPr>
        <w:t xml:space="preserve"> pratique</w:t>
      </w:r>
      <w:r>
        <w:rPr>
          <w:rFonts w:ascii="Arial" w:hAnsi="Arial" w:cs="Arial"/>
          <w:sz w:val="20"/>
          <w:szCs w:val="20"/>
        </w:rPr>
        <w:t>s</w:t>
      </w:r>
      <w:r w:rsidR="00795F03" w:rsidRPr="000E4475">
        <w:rPr>
          <w:rFonts w:ascii="Arial" w:hAnsi="Arial" w:cs="Arial"/>
          <w:sz w:val="20"/>
          <w:szCs w:val="20"/>
        </w:rPr>
        <w:t xml:space="preserve"> professionnelle</w:t>
      </w:r>
      <w:r>
        <w:rPr>
          <w:rFonts w:ascii="Arial" w:hAnsi="Arial" w:cs="Arial"/>
          <w:sz w:val="20"/>
          <w:szCs w:val="20"/>
        </w:rPr>
        <w:t>s</w:t>
      </w:r>
      <w:r w:rsidR="00795F03" w:rsidRPr="000E4475">
        <w:rPr>
          <w:rFonts w:ascii="Arial" w:hAnsi="Arial" w:cs="Arial"/>
          <w:sz w:val="20"/>
          <w:szCs w:val="20"/>
        </w:rPr>
        <w:t>. Il s’agit d’une</w:t>
      </w:r>
      <w:r w:rsidR="008340EC">
        <w:rPr>
          <w:rFonts w:ascii="Arial" w:hAnsi="Arial" w:cs="Arial"/>
          <w:sz w:val="20"/>
          <w:szCs w:val="20"/>
        </w:rPr>
        <w:t xml:space="preserve"> « </w:t>
      </w:r>
      <w:hyperlink r:id="rId9" w:tgtFrame="_blank" w:history="1">
        <w:r w:rsidR="00795F03" w:rsidRPr="000E4475">
          <w:rPr>
            <w:rFonts w:ascii="Arial" w:hAnsi="Arial" w:cs="Arial"/>
            <w:bCs/>
            <w:sz w:val="20"/>
            <w:szCs w:val="20"/>
          </w:rPr>
          <w:t>communauté d’apprentissage</w:t>
        </w:r>
      </w:hyperlink>
      <w:r w:rsidR="008340EC">
        <w:rPr>
          <w:rFonts w:ascii="Arial" w:hAnsi="Arial" w:cs="Arial"/>
          <w:bCs/>
          <w:sz w:val="20"/>
          <w:szCs w:val="20"/>
        </w:rPr>
        <w:t> »</w:t>
      </w:r>
      <w:r w:rsidR="00795F03" w:rsidRPr="000E4475">
        <w:rPr>
          <w:rFonts w:ascii="Arial" w:hAnsi="Arial" w:cs="Arial"/>
          <w:sz w:val="20"/>
          <w:szCs w:val="20"/>
        </w:rPr>
        <w:t xml:space="preserve"> </w:t>
      </w:r>
      <w:r w:rsidR="008340EC" w:rsidRPr="008340EC">
        <w:rPr>
          <w:rFonts w:ascii="Arial" w:hAnsi="Arial" w:cs="Arial"/>
          <w:sz w:val="20"/>
          <w:szCs w:val="20"/>
        </w:rPr>
        <w:t xml:space="preserve">qui partage des problématiques professionnelles, va apprendre ensemble et cultiver une « intelligence collective » grâce à un processus </w:t>
      </w:r>
      <w:r w:rsidR="008340EC">
        <w:rPr>
          <w:rFonts w:ascii="Arial" w:hAnsi="Arial" w:cs="Arial"/>
          <w:sz w:val="20"/>
          <w:szCs w:val="20"/>
        </w:rPr>
        <w:t>par étapes.</w:t>
      </w:r>
    </w:p>
    <w:p w14:paraId="7570BB38" w14:textId="77777777" w:rsidR="00607023" w:rsidRPr="00607023" w:rsidRDefault="00607023" w:rsidP="008340EC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4475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>découvrir les</w:t>
      </w:r>
      <w:r w:rsidRPr="000E4475">
        <w:rPr>
          <w:rFonts w:ascii="Arial" w:hAnsi="Arial" w:cs="Arial"/>
          <w:sz w:val="20"/>
          <w:szCs w:val="20"/>
        </w:rPr>
        <w:t xml:space="preserve"> avantages </w:t>
      </w:r>
      <w:r>
        <w:rPr>
          <w:rFonts w:ascii="Arial" w:hAnsi="Arial" w:cs="Arial"/>
          <w:sz w:val="20"/>
          <w:szCs w:val="20"/>
        </w:rPr>
        <w:t xml:space="preserve">d’une </w:t>
      </w:r>
      <w:r w:rsidRPr="000E4475">
        <w:rPr>
          <w:rFonts w:ascii="Arial" w:hAnsi="Arial" w:cs="Arial"/>
          <w:sz w:val="20"/>
          <w:szCs w:val="20"/>
        </w:rPr>
        <w:t>particip</w:t>
      </w:r>
      <w:r>
        <w:rPr>
          <w:rFonts w:ascii="Arial" w:hAnsi="Arial" w:cs="Arial"/>
          <w:sz w:val="20"/>
          <w:szCs w:val="20"/>
        </w:rPr>
        <w:t xml:space="preserve">ation à cette </w:t>
      </w:r>
      <w:r w:rsidRPr="000E4475">
        <w:rPr>
          <w:rFonts w:ascii="Arial" w:hAnsi="Arial" w:cs="Arial"/>
          <w:sz w:val="20"/>
          <w:szCs w:val="20"/>
        </w:rPr>
        <w:t>action collective, vous trouverez ci-joint</w:t>
      </w:r>
      <w:r>
        <w:rPr>
          <w:rFonts w:ascii="Arial" w:hAnsi="Arial" w:cs="Arial"/>
          <w:sz w:val="20"/>
          <w:szCs w:val="20"/>
        </w:rPr>
        <w:t>e</w:t>
      </w:r>
      <w:r w:rsidRPr="000E4475">
        <w:rPr>
          <w:rFonts w:ascii="Arial" w:hAnsi="Arial" w:cs="Arial"/>
          <w:sz w:val="20"/>
          <w:szCs w:val="20"/>
        </w:rPr>
        <w:t xml:space="preserve"> une note </w:t>
      </w:r>
      <w:r>
        <w:rPr>
          <w:rFonts w:ascii="Arial" w:hAnsi="Arial" w:cs="Arial"/>
          <w:sz w:val="20"/>
          <w:szCs w:val="20"/>
        </w:rPr>
        <w:t xml:space="preserve">descriptive </w:t>
      </w:r>
      <w:r w:rsidRPr="00607023">
        <w:rPr>
          <w:rFonts w:ascii="Arial" w:hAnsi="Arial" w:cs="Arial"/>
          <w:i/>
          <w:sz w:val="20"/>
          <w:szCs w:val="20"/>
        </w:rPr>
        <w:t>« Pourquoi intégrer une action collective ? ».</w:t>
      </w:r>
    </w:p>
    <w:p w14:paraId="00CB3C8C" w14:textId="77777777" w:rsidR="00CC57F9" w:rsidRPr="000E4475" w:rsidRDefault="00CC57F9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B1A97" w14:textId="6B677FDE" w:rsidR="00185000" w:rsidRPr="000E4475" w:rsidRDefault="004A4B59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475">
        <w:rPr>
          <w:rFonts w:ascii="Arial" w:hAnsi="Arial" w:cs="Arial"/>
          <w:sz w:val="20"/>
          <w:szCs w:val="20"/>
        </w:rPr>
        <w:t xml:space="preserve">L’ARS </w:t>
      </w:r>
      <w:r>
        <w:rPr>
          <w:rFonts w:ascii="Arial" w:hAnsi="Arial" w:cs="Arial"/>
          <w:sz w:val="20"/>
          <w:szCs w:val="20"/>
        </w:rPr>
        <w:t>et</w:t>
      </w:r>
      <w:r w:rsidRPr="000E4475">
        <w:rPr>
          <w:rFonts w:ascii="Arial" w:hAnsi="Arial" w:cs="Arial"/>
          <w:sz w:val="20"/>
          <w:szCs w:val="20"/>
        </w:rPr>
        <w:t xml:space="preserve"> l’A</w:t>
      </w:r>
      <w:r>
        <w:rPr>
          <w:rFonts w:ascii="Arial" w:hAnsi="Arial" w:cs="Arial"/>
          <w:sz w:val="20"/>
          <w:szCs w:val="20"/>
        </w:rPr>
        <w:t>RACT</w:t>
      </w:r>
      <w:r w:rsidRPr="000E4475">
        <w:rPr>
          <w:rFonts w:ascii="Arial" w:hAnsi="Arial" w:cs="Arial"/>
          <w:sz w:val="20"/>
          <w:szCs w:val="20"/>
        </w:rPr>
        <w:t xml:space="preserve"> </w:t>
      </w:r>
      <w:r w:rsidR="00374814" w:rsidRPr="000E4475">
        <w:rPr>
          <w:rFonts w:ascii="Arial" w:hAnsi="Arial" w:cs="Arial"/>
          <w:sz w:val="20"/>
          <w:szCs w:val="20"/>
        </w:rPr>
        <w:t>Grand Est</w:t>
      </w:r>
      <w:r w:rsidR="009955B0" w:rsidRPr="000E4475">
        <w:rPr>
          <w:rFonts w:ascii="Arial" w:hAnsi="Arial" w:cs="Arial"/>
          <w:sz w:val="20"/>
          <w:szCs w:val="20"/>
        </w:rPr>
        <w:t xml:space="preserve"> vous invitent </w:t>
      </w:r>
      <w:r w:rsidR="008340EC">
        <w:rPr>
          <w:rFonts w:ascii="Arial" w:hAnsi="Arial" w:cs="Arial"/>
          <w:sz w:val="20"/>
          <w:szCs w:val="20"/>
        </w:rPr>
        <w:t xml:space="preserve">ainsi </w:t>
      </w:r>
      <w:r w:rsidR="009955B0" w:rsidRPr="008340EC">
        <w:rPr>
          <w:rFonts w:ascii="Arial" w:hAnsi="Arial" w:cs="Arial"/>
          <w:b/>
          <w:sz w:val="20"/>
          <w:szCs w:val="20"/>
        </w:rPr>
        <w:t xml:space="preserve">à candidater pour participer à </w:t>
      </w:r>
      <w:r w:rsidR="008340EC" w:rsidRPr="008340EC">
        <w:rPr>
          <w:rFonts w:ascii="Arial" w:hAnsi="Arial" w:cs="Arial"/>
          <w:b/>
          <w:sz w:val="20"/>
          <w:szCs w:val="20"/>
        </w:rPr>
        <w:t>cette action dédiée aux directions d’établissements médico-sociaux</w:t>
      </w:r>
      <w:r w:rsidR="00607023">
        <w:rPr>
          <w:rFonts w:ascii="Arial" w:hAnsi="Arial" w:cs="Arial"/>
          <w:sz w:val="20"/>
          <w:szCs w:val="20"/>
        </w:rPr>
        <w:t xml:space="preserve"> (</w:t>
      </w:r>
      <w:r w:rsidR="009955B0" w:rsidRPr="000E4475">
        <w:rPr>
          <w:rFonts w:ascii="Arial" w:hAnsi="Arial" w:cs="Arial"/>
          <w:sz w:val="20"/>
          <w:szCs w:val="20"/>
        </w:rPr>
        <w:t xml:space="preserve">modalités de </w:t>
      </w:r>
      <w:r w:rsidR="00607023">
        <w:rPr>
          <w:rFonts w:ascii="Arial" w:hAnsi="Arial" w:cs="Arial"/>
          <w:sz w:val="20"/>
          <w:szCs w:val="20"/>
        </w:rPr>
        <w:t xml:space="preserve">cet </w:t>
      </w:r>
      <w:r w:rsidR="009955B0" w:rsidRPr="000E4475">
        <w:rPr>
          <w:rFonts w:ascii="Arial" w:hAnsi="Arial" w:cs="Arial"/>
          <w:sz w:val="20"/>
          <w:szCs w:val="20"/>
        </w:rPr>
        <w:t xml:space="preserve">appel à </w:t>
      </w:r>
      <w:r w:rsidR="00FD6BDD" w:rsidRPr="000E4475">
        <w:rPr>
          <w:rFonts w:ascii="Arial" w:hAnsi="Arial" w:cs="Arial"/>
          <w:sz w:val="20"/>
          <w:szCs w:val="20"/>
        </w:rPr>
        <w:t>manifestation d’intérêt</w:t>
      </w:r>
      <w:r w:rsidR="00607023">
        <w:rPr>
          <w:rFonts w:ascii="Arial" w:hAnsi="Arial" w:cs="Arial"/>
          <w:sz w:val="20"/>
          <w:szCs w:val="20"/>
        </w:rPr>
        <w:t xml:space="preserve"> en PJ)</w:t>
      </w:r>
      <w:r>
        <w:rPr>
          <w:rFonts w:ascii="Arial" w:hAnsi="Arial" w:cs="Arial"/>
          <w:sz w:val="20"/>
          <w:szCs w:val="20"/>
        </w:rPr>
        <w:t xml:space="preserve"> </w:t>
      </w:r>
      <w:r w:rsidR="005C16F3" w:rsidRPr="00607023">
        <w:rPr>
          <w:rFonts w:ascii="Arial" w:hAnsi="Arial" w:cs="Arial"/>
          <w:b/>
          <w:sz w:val="20"/>
          <w:szCs w:val="20"/>
        </w:rPr>
        <w:t xml:space="preserve">avant le </w:t>
      </w:r>
      <w:r w:rsidR="007D7E5C" w:rsidRPr="00607023">
        <w:rPr>
          <w:rFonts w:ascii="Arial" w:hAnsi="Arial" w:cs="Arial"/>
          <w:b/>
          <w:sz w:val="20"/>
          <w:szCs w:val="20"/>
        </w:rPr>
        <w:t>30 septembre</w:t>
      </w:r>
      <w:r w:rsidR="005C16F3" w:rsidRPr="000E4475">
        <w:rPr>
          <w:rFonts w:ascii="Arial" w:hAnsi="Arial" w:cs="Arial"/>
          <w:sz w:val="20"/>
          <w:szCs w:val="20"/>
        </w:rPr>
        <w:t xml:space="preserve">, en ligne sur le lien suivant : </w:t>
      </w:r>
    </w:p>
    <w:p w14:paraId="7B47CDE5" w14:textId="77777777" w:rsidR="005C16F3" w:rsidRPr="000E4475" w:rsidRDefault="008B66C3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185000" w:rsidRPr="000E4475">
          <w:rPr>
            <w:rStyle w:val="Lienhypertexte"/>
            <w:rFonts w:ascii="Arial" w:hAnsi="Arial" w:cs="Arial"/>
            <w:sz w:val="20"/>
            <w:szCs w:val="20"/>
          </w:rPr>
          <w:t>https://cvip.sphinxonline.net/surveyserver/s/Grand_est/ACIA_DIR/questionnaire.htm</w:t>
        </w:r>
      </w:hyperlink>
    </w:p>
    <w:p w14:paraId="0CB2CF7E" w14:textId="77777777" w:rsidR="00607023" w:rsidRDefault="00607023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CECDA5" w14:textId="13AA848B" w:rsidR="008C68FF" w:rsidRPr="000E4475" w:rsidRDefault="004A4B59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Elles </w:t>
      </w:r>
      <w:r w:rsidR="00607023">
        <w:rPr>
          <w:rFonts w:ascii="Arial" w:hAnsi="Arial" w:cs="Arial"/>
          <w:sz w:val="20"/>
          <w:szCs w:val="20"/>
        </w:rPr>
        <w:t>analyseront ensemble l</w:t>
      </w:r>
      <w:r w:rsidR="005C16F3" w:rsidRPr="000E4475">
        <w:rPr>
          <w:rFonts w:ascii="Arial" w:hAnsi="Arial" w:cs="Arial"/>
          <w:sz w:val="20"/>
          <w:szCs w:val="20"/>
        </w:rPr>
        <w:t xml:space="preserve">es dossiers </w:t>
      </w:r>
      <w:r w:rsidR="008C68FF" w:rsidRPr="000E4475">
        <w:rPr>
          <w:rFonts w:ascii="Arial" w:hAnsi="Arial" w:cs="Arial"/>
          <w:sz w:val="20"/>
          <w:szCs w:val="20"/>
        </w:rPr>
        <w:t>de candidature</w:t>
      </w:r>
      <w:r w:rsidR="00607023">
        <w:rPr>
          <w:rFonts w:ascii="Arial" w:hAnsi="Arial" w:cs="Arial"/>
          <w:sz w:val="20"/>
          <w:szCs w:val="20"/>
        </w:rPr>
        <w:t>s</w:t>
      </w:r>
      <w:r w:rsidR="008C68FF" w:rsidRPr="000E4475">
        <w:rPr>
          <w:rFonts w:ascii="Arial" w:hAnsi="Arial" w:cs="Arial"/>
          <w:sz w:val="20"/>
          <w:szCs w:val="20"/>
        </w:rPr>
        <w:t xml:space="preserve"> et constitueront </w:t>
      </w:r>
      <w:r w:rsidR="00607023">
        <w:rPr>
          <w:rFonts w:ascii="Arial" w:hAnsi="Arial" w:cs="Arial"/>
          <w:sz w:val="20"/>
          <w:szCs w:val="20"/>
        </w:rPr>
        <w:t>ce</w:t>
      </w:r>
      <w:r w:rsidR="008C68FF" w:rsidRPr="000E4475">
        <w:rPr>
          <w:rFonts w:ascii="Arial" w:hAnsi="Arial" w:cs="Arial"/>
          <w:sz w:val="20"/>
          <w:szCs w:val="20"/>
        </w:rPr>
        <w:t xml:space="preserve"> </w:t>
      </w:r>
      <w:r w:rsidR="005C16F3" w:rsidRPr="000E4475">
        <w:rPr>
          <w:rFonts w:ascii="Arial" w:hAnsi="Arial" w:cs="Arial"/>
          <w:sz w:val="20"/>
          <w:szCs w:val="20"/>
        </w:rPr>
        <w:t>collectif régiona</w:t>
      </w:r>
      <w:r w:rsidR="008C68FF" w:rsidRPr="000E4475">
        <w:rPr>
          <w:rFonts w:ascii="Arial" w:hAnsi="Arial" w:cs="Arial"/>
          <w:sz w:val="20"/>
          <w:szCs w:val="20"/>
        </w:rPr>
        <w:t>l</w:t>
      </w:r>
      <w:r w:rsidR="00607023">
        <w:rPr>
          <w:rFonts w:ascii="Arial" w:hAnsi="Arial" w:cs="Arial"/>
          <w:sz w:val="20"/>
          <w:szCs w:val="20"/>
        </w:rPr>
        <w:t xml:space="preserve"> de directeurs d’établissements médico-sociaux autour de la QVCT.</w:t>
      </w:r>
    </w:p>
    <w:p w14:paraId="12B4079D" w14:textId="77777777" w:rsidR="005C16F3" w:rsidRPr="000E4475" w:rsidRDefault="005C16F3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4CF41" w14:textId="77777777" w:rsidR="005C16F3" w:rsidRPr="000E4475" w:rsidRDefault="008C68FF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475">
        <w:rPr>
          <w:rFonts w:ascii="Arial" w:hAnsi="Arial" w:cs="Arial"/>
          <w:sz w:val="20"/>
          <w:szCs w:val="20"/>
        </w:rPr>
        <w:t>Nos équipes se tiennent à votre disposition pour tout complément d’information</w:t>
      </w:r>
      <w:r w:rsidR="00607023">
        <w:rPr>
          <w:rFonts w:ascii="Arial" w:hAnsi="Arial" w:cs="Arial"/>
          <w:sz w:val="20"/>
          <w:szCs w:val="20"/>
        </w:rPr>
        <w:t xml:space="preserve"> dont vous pourriez avoir besoin</w:t>
      </w:r>
      <w:r w:rsidRPr="000E4475">
        <w:rPr>
          <w:rFonts w:ascii="Arial" w:hAnsi="Arial" w:cs="Arial"/>
          <w:sz w:val="20"/>
          <w:szCs w:val="20"/>
        </w:rPr>
        <w:t>.</w:t>
      </w:r>
    </w:p>
    <w:p w14:paraId="2ADFB373" w14:textId="77777777" w:rsidR="005C16F3" w:rsidRPr="000E4475" w:rsidRDefault="005C16F3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F41D84" w14:textId="76070B15" w:rsidR="00334925" w:rsidRPr="000E4475" w:rsidRDefault="003A0359" w:rsidP="003A0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741115B" wp14:editId="08425DE5">
            <wp:extent cx="5957570" cy="1497393"/>
            <wp:effectExtent l="0" t="0" r="508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 AMI ACIA Directeu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4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3588" w14:textId="4354658E" w:rsidR="005C16F3" w:rsidRPr="000E4475" w:rsidRDefault="005C16F3" w:rsidP="000E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C16F3" w:rsidRPr="000E4475" w:rsidSect="00634DE9">
      <w:footerReference w:type="default" r:id="rId12"/>
      <w:headerReference w:type="first" r:id="rId13"/>
      <w:footerReference w:type="first" r:id="rId14"/>
      <w:pgSz w:w="11906" w:h="16838" w:code="9"/>
      <w:pgMar w:top="2155" w:right="1106" w:bottom="851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C608" w14:textId="77777777" w:rsidR="008B66C3" w:rsidRDefault="008B66C3">
      <w:r>
        <w:separator/>
      </w:r>
    </w:p>
  </w:endnote>
  <w:endnote w:type="continuationSeparator" w:id="0">
    <w:p w14:paraId="3DDE7E33" w14:textId="77777777" w:rsidR="008B66C3" w:rsidRDefault="008B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0C1" w14:textId="77777777" w:rsidR="00F07120" w:rsidRPr="009D0F33" w:rsidRDefault="00321777" w:rsidP="00BA0C33">
    <w:pPr>
      <w:pStyle w:val="Pieddepage"/>
      <w:tabs>
        <w:tab w:val="clear" w:pos="4536"/>
        <w:tab w:val="clear" w:pos="9072"/>
        <w:tab w:val="left" w:pos="4680"/>
        <w:tab w:val="right" w:pos="9360"/>
      </w:tabs>
      <w:ind w:left="-1418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323773D" wp14:editId="12A24E6F">
              <wp:simplePos x="0" y="0"/>
              <wp:positionH relativeFrom="column">
                <wp:posOffset>-897255</wp:posOffset>
              </wp:positionH>
              <wp:positionV relativeFrom="paragraph">
                <wp:posOffset>-241935</wp:posOffset>
              </wp:positionV>
              <wp:extent cx="7554595" cy="538480"/>
              <wp:effectExtent l="0" t="0" r="63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59CB5" w14:textId="77777777" w:rsidR="00F07120" w:rsidRDefault="00F07120" w:rsidP="00607CA8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Agence Régionale de Santé </w:t>
                          </w:r>
                          <w:r w:rsidR="004C124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Grand Est</w:t>
                          </w:r>
                        </w:p>
                        <w:p w14:paraId="66C988AB" w14:textId="77777777" w:rsidR="00A1629E" w:rsidRDefault="00A1629E" w:rsidP="00A1629E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Complexe tertiaire du Mont Bernard - CS 40513 - 2 rue Dom Pérignon - 51007 CHALONS-EN-CHAMPAGNE CEDEX</w:t>
                          </w:r>
                        </w:p>
                        <w:p w14:paraId="5C8CFBCF" w14:textId="77777777" w:rsidR="00A1629E" w:rsidRPr="00966A04" w:rsidRDefault="00A1629E" w:rsidP="00A1629E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régional</w:t>
                          </w:r>
                          <w:r w:rsidR="007D620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14:paraId="27A51F6C" w14:textId="77777777" w:rsidR="00F07120" w:rsidRPr="00966A04" w:rsidRDefault="00F07120" w:rsidP="00966A04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7DC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0.65pt;margin-top:-19.05pt;width:594.85pt;height:4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2btg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" filled="f" stroked="f">
              <v:textbox>
                <w:txbxContent>
                  <w:p w:rsidR="00F07120" w:rsidRDefault="00F07120" w:rsidP="00607CA8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Agence Régionale de Santé </w:t>
                    </w:r>
                    <w:r w:rsidR="004C124F">
                      <w:rPr>
                        <w:rFonts w:ascii="Arial" w:hAnsi="Arial" w:cs="Arial"/>
                        <w:sz w:val="14"/>
                        <w:szCs w:val="14"/>
                      </w:rPr>
                      <w:t>Grand Est</w:t>
                    </w:r>
                  </w:p>
                  <w:p w:rsidR="00A1629E" w:rsidRDefault="00A1629E" w:rsidP="00A1629E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Complexe tertiaire du Mont Bernard - CS 40513 - 2 rue Dom Pérignon - 51007 CHALONS-EN-CHAMPAGNE CEDEX</w:t>
                    </w:r>
                  </w:p>
                  <w:p w:rsidR="00A1629E" w:rsidRPr="00966A04" w:rsidRDefault="00A1629E" w:rsidP="00A1629E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régional</w:t>
                    </w:r>
                    <w:r w:rsidR="007D620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F07120" w:rsidRPr="00966A04" w:rsidRDefault="00F07120" w:rsidP="00966A04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07120">
      <w:tab/>
    </w:r>
    <w:r w:rsidR="00F07120">
      <w:tab/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F07120" w:rsidRPr="009D0F33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0E4475">
      <w:rPr>
        <w:rStyle w:val="Numrodepage"/>
        <w:rFonts w:ascii="Arial" w:hAnsi="Arial" w:cs="Arial"/>
        <w:noProof/>
        <w:sz w:val="14"/>
        <w:szCs w:val="14"/>
      </w:rPr>
      <w:t>2</w:t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end"/>
    </w:r>
    <w:r w:rsidR="00F07120" w:rsidRPr="009D0F33">
      <w:rPr>
        <w:rStyle w:val="Numrodepage"/>
        <w:rFonts w:ascii="Arial" w:hAnsi="Arial" w:cs="Arial"/>
        <w:sz w:val="14"/>
        <w:szCs w:val="14"/>
      </w:rPr>
      <w:t>/</w:t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F07120" w:rsidRPr="009D0F33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0E4475">
      <w:rPr>
        <w:rStyle w:val="Numrodepage"/>
        <w:rFonts w:ascii="Arial" w:hAnsi="Arial" w:cs="Arial"/>
        <w:noProof/>
        <w:sz w:val="14"/>
        <w:szCs w:val="14"/>
      </w:rPr>
      <w:t>2</w:t>
    </w:r>
    <w:r w:rsidR="009C68C0" w:rsidRPr="009D0F33"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70B8" w14:textId="77777777" w:rsidR="00F07120" w:rsidRPr="00D64FFF" w:rsidRDefault="00321777" w:rsidP="00D64FFF">
    <w:pPr>
      <w:pStyle w:val="Pieddepage"/>
      <w:tabs>
        <w:tab w:val="clear" w:pos="9072"/>
        <w:tab w:val="right" w:pos="935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4631FC" wp14:editId="5DF871E1">
              <wp:simplePos x="0" y="0"/>
              <wp:positionH relativeFrom="column">
                <wp:posOffset>-899795</wp:posOffset>
              </wp:positionH>
              <wp:positionV relativeFrom="paragraph">
                <wp:posOffset>-83185</wp:posOffset>
              </wp:positionV>
              <wp:extent cx="7554595" cy="450215"/>
              <wp:effectExtent l="0" t="2540" r="3175" b="444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EB5B" w14:textId="77777777" w:rsidR="00F07120" w:rsidRDefault="00A1629E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Complexe tertiaire du Mont Bernard - CS 40513 - 2 rue Dom Pérignon - 51007 CHALONS-EN-CHAMPAGNE CEDEX</w:t>
                          </w:r>
                        </w:p>
                        <w:p w14:paraId="16C500D7" w14:textId="77777777" w:rsidR="00F07120" w:rsidRPr="00966A04" w:rsidRDefault="00F07120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</w:t>
                          </w:r>
                          <w:r w:rsidR="00A1629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régional</w:t>
                          </w:r>
                          <w:r w:rsidR="007D620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14:paraId="1EBDF879" w14:textId="77777777" w:rsidR="00F07120" w:rsidRPr="00966A04" w:rsidRDefault="00F07120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3DF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0.85pt;margin-top:-6.55pt;width:594.85pt;height:3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BS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7ncUziBFIswUbiIAp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" filled="f" stroked="f">
              <v:textbox>
                <w:txbxContent>
                  <w:p w:rsidR="00F07120" w:rsidRDefault="00A1629E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Complexe tertiaire du Mont Bernard - CS 40513 - 2 rue Dom Pérignon - 51007 CHALONS-EN-CHAMPAGNE CEDEX</w:t>
                    </w:r>
                  </w:p>
                  <w:p w:rsidR="00F07120" w:rsidRPr="00966A04" w:rsidRDefault="00F07120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</w:t>
                    </w:r>
                    <w:r w:rsidR="00A1629E">
                      <w:rPr>
                        <w:rFonts w:ascii="Arial" w:hAnsi="Arial" w:cs="Arial"/>
                        <w:sz w:val="14"/>
                        <w:szCs w:val="14"/>
                      </w:rPr>
                      <w:t>régional</w:t>
                    </w:r>
                    <w:r w:rsidR="007D620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F07120" w:rsidRPr="00966A04" w:rsidRDefault="00F07120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07120"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C7CD" w14:textId="77777777" w:rsidR="008B66C3" w:rsidRDefault="008B66C3">
      <w:r>
        <w:separator/>
      </w:r>
    </w:p>
  </w:footnote>
  <w:footnote w:type="continuationSeparator" w:id="0">
    <w:p w14:paraId="4BB90720" w14:textId="77777777" w:rsidR="008B66C3" w:rsidRDefault="008B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6002" w14:textId="77777777" w:rsidR="00F07120" w:rsidRDefault="0077722E" w:rsidP="0077722E">
    <w:pPr>
      <w:ind w:hanging="709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77A7A1AE" wp14:editId="74F29A9A">
          <wp:simplePos x="0" y="0"/>
          <wp:positionH relativeFrom="column">
            <wp:posOffset>805180</wp:posOffset>
          </wp:positionH>
          <wp:positionV relativeFrom="paragraph">
            <wp:posOffset>92710</wp:posOffset>
          </wp:positionV>
          <wp:extent cx="1169670" cy="666750"/>
          <wp:effectExtent l="0" t="0" r="0" b="0"/>
          <wp:wrapNone/>
          <wp:docPr id="3" name="Image 3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A21F2AB" wp14:editId="2367532E">
          <wp:extent cx="1017270" cy="880110"/>
          <wp:effectExtent l="0" t="0" r="0" b="0"/>
          <wp:docPr id="4" name="Image 4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000">
      <w:rPr>
        <w:noProof/>
        <w:lang w:eastAsia="fr-FR"/>
      </w:rPr>
      <w:tab/>
    </w:r>
    <w:r w:rsidR="00185000">
      <w:rPr>
        <w:noProof/>
        <w:lang w:eastAsia="fr-FR"/>
      </w:rPr>
      <w:tab/>
    </w:r>
    <w:r w:rsidR="00185000">
      <w:rPr>
        <w:noProof/>
        <w:lang w:eastAsia="fr-FR"/>
      </w:rPr>
      <w:tab/>
    </w:r>
    <w:r w:rsidR="00185000">
      <w:rPr>
        <w:noProof/>
        <w:lang w:eastAsia="fr-FR"/>
      </w:rPr>
      <w:tab/>
    </w:r>
    <w:r w:rsidR="00185000">
      <w:rPr>
        <w:noProof/>
        <w:lang w:eastAsia="fr-FR"/>
      </w:rPr>
      <w:tab/>
    </w:r>
    <w:r w:rsidR="00185000">
      <w:rPr>
        <w:noProof/>
        <w:lang w:eastAsia="fr-FR"/>
      </w:rPr>
      <w:tab/>
      <w:t xml:space="preserve">                            </w:t>
    </w:r>
    <w:r w:rsidR="00185000">
      <w:rPr>
        <w:noProof/>
        <w:lang w:eastAsia="fr-FR"/>
      </w:rPr>
      <w:tab/>
      <w:t xml:space="preserve">           </w:t>
    </w:r>
    <w:r w:rsidR="00185000" w:rsidRPr="00014E3D">
      <w:rPr>
        <w:noProof/>
        <w:sz w:val="32"/>
        <w:lang w:eastAsia="fr-FR"/>
      </w:rPr>
      <w:drawing>
        <wp:inline distT="0" distB="0" distL="0" distR="0" wp14:anchorId="4DEEC302" wp14:editId="5BBBFF83">
          <wp:extent cx="1543009" cy="833120"/>
          <wp:effectExtent l="0" t="0" r="635" b="5080"/>
          <wp:docPr id="7" name="Image 7" descr="Macintosh HD:Users:adronne:Desktop:ADronne:aract:Grand_Est_Vign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ronne:Desktop:ADronne:aract:Grand_Est_Vignet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98" cy="88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B12"/>
    <w:multiLevelType w:val="hybridMultilevel"/>
    <w:tmpl w:val="FA8A4A4C"/>
    <w:lvl w:ilvl="0" w:tplc="D6C84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1E1B"/>
    <w:multiLevelType w:val="hybridMultilevel"/>
    <w:tmpl w:val="125EE794"/>
    <w:lvl w:ilvl="0" w:tplc="E684D8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C9"/>
    <w:rsid w:val="0000202F"/>
    <w:rsid w:val="000107FD"/>
    <w:rsid w:val="000126EC"/>
    <w:rsid w:val="00027F89"/>
    <w:rsid w:val="000447D4"/>
    <w:rsid w:val="00051A93"/>
    <w:rsid w:val="00057CEE"/>
    <w:rsid w:val="00072F61"/>
    <w:rsid w:val="00080149"/>
    <w:rsid w:val="000A1CE2"/>
    <w:rsid w:val="000A46D5"/>
    <w:rsid w:val="000B0420"/>
    <w:rsid w:val="000C5F55"/>
    <w:rsid w:val="000D5DE5"/>
    <w:rsid w:val="000E37A0"/>
    <w:rsid w:val="000E4475"/>
    <w:rsid w:val="000F3810"/>
    <w:rsid w:val="00101B8D"/>
    <w:rsid w:val="001211AE"/>
    <w:rsid w:val="00132A6C"/>
    <w:rsid w:val="00147DA7"/>
    <w:rsid w:val="00152E8B"/>
    <w:rsid w:val="0015404D"/>
    <w:rsid w:val="001559C4"/>
    <w:rsid w:val="00165309"/>
    <w:rsid w:val="001674F9"/>
    <w:rsid w:val="00173F1B"/>
    <w:rsid w:val="00176DE1"/>
    <w:rsid w:val="00185000"/>
    <w:rsid w:val="00194646"/>
    <w:rsid w:val="00194DB6"/>
    <w:rsid w:val="001A144E"/>
    <w:rsid w:val="001B1743"/>
    <w:rsid w:val="001B542B"/>
    <w:rsid w:val="001E037F"/>
    <w:rsid w:val="001E3C4B"/>
    <w:rsid w:val="002027F1"/>
    <w:rsid w:val="002317D0"/>
    <w:rsid w:val="00237688"/>
    <w:rsid w:val="002754FE"/>
    <w:rsid w:val="00277D8A"/>
    <w:rsid w:val="00281A86"/>
    <w:rsid w:val="002928B5"/>
    <w:rsid w:val="002A421E"/>
    <w:rsid w:val="002A65F3"/>
    <w:rsid w:val="002B383A"/>
    <w:rsid w:val="002F66B0"/>
    <w:rsid w:val="00301D08"/>
    <w:rsid w:val="003176D1"/>
    <w:rsid w:val="00321777"/>
    <w:rsid w:val="00334925"/>
    <w:rsid w:val="003417CE"/>
    <w:rsid w:val="00341820"/>
    <w:rsid w:val="00342E8C"/>
    <w:rsid w:val="0034652F"/>
    <w:rsid w:val="00360CC0"/>
    <w:rsid w:val="00370232"/>
    <w:rsid w:val="00374814"/>
    <w:rsid w:val="00385560"/>
    <w:rsid w:val="0038650B"/>
    <w:rsid w:val="003A0359"/>
    <w:rsid w:val="003B4D5C"/>
    <w:rsid w:val="003C518F"/>
    <w:rsid w:val="003D5A3E"/>
    <w:rsid w:val="003D7419"/>
    <w:rsid w:val="003E4A89"/>
    <w:rsid w:val="00407104"/>
    <w:rsid w:val="00410F01"/>
    <w:rsid w:val="0041331F"/>
    <w:rsid w:val="00437235"/>
    <w:rsid w:val="004530B2"/>
    <w:rsid w:val="004857B5"/>
    <w:rsid w:val="0048660F"/>
    <w:rsid w:val="004867EE"/>
    <w:rsid w:val="00492006"/>
    <w:rsid w:val="004A4B59"/>
    <w:rsid w:val="004B62DC"/>
    <w:rsid w:val="004C124F"/>
    <w:rsid w:val="004D0FA1"/>
    <w:rsid w:val="004F735D"/>
    <w:rsid w:val="00544DB5"/>
    <w:rsid w:val="00555443"/>
    <w:rsid w:val="00561428"/>
    <w:rsid w:val="00563823"/>
    <w:rsid w:val="00570952"/>
    <w:rsid w:val="00572DB8"/>
    <w:rsid w:val="00581FDC"/>
    <w:rsid w:val="00584D42"/>
    <w:rsid w:val="00592E8D"/>
    <w:rsid w:val="0059555B"/>
    <w:rsid w:val="005A0703"/>
    <w:rsid w:val="005B3604"/>
    <w:rsid w:val="005C16F3"/>
    <w:rsid w:val="005D1360"/>
    <w:rsid w:val="005E2A16"/>
    <w:rsid w:val="005F3816"/>
    <w:rsid w:val="005F5F16"/>
    <w:rsid w:val="00605225"/>
    <w:rsid w:val="00607023"/>
    <w:rsid w:val="00607CA8"/>
    <w:rsid w:val="00625FEA"/>
    <w:rsid w:val="00634DE9"/>
    <w:rsid w:val="00641302"/>
    <w:rsid w:val="006623C9"/>
    <w:rsid w:val="0066380F"/>
    <w:rsid w:val="006743B5"/>
    <w:rsid w:val="00674A7E"/>
    <w:rsid w:val="00683042"/>
    <w:rsid w:val="006933DC"/>
    <w:rsid w:val="006A2493"/>
    <w:rsid w:val="006A34EE"/>
    <w:rsid w:val="006A5D7C"/>
    <w:rsid w:val="006B21ED"/>
    <w:rsid w:val="006C00FB"/>
    <w:rsid w:val="007009AC"/>
    <w:rsid w:val="007237E4"/>
    <w:rsid w:val="00770DC4"/>
    <w:rsid w:val="00771AB8"/>
    <w:rsid w:val="0077722E"/>
    <w:rsid w:val="00795F03"/>
    <w:rsid w:val="007A54DD"/>
    <w:rsid w:val="007B2160"/>
    <w:rsid w:val="007D620D"/>
    <w:rsid w:val="007D7E5C"/>
    <w:rsid w:val="007E0256"/>
    <w:rsid w:val="007E1DB5"/>
    <w:rsid w:val="007E79A2"/>
    <w:rsid w:val="007F7128"/>
    <w:rsid w:val="008340EC"/>
    <w:rsid w:val="0085229E"/>
    <w:rsid w:val="00852D4F"/>
    <w:rsid w:val="008915A3"/>
    <w:rsid w:val="008A030F"/>
    <w:rsid w:val="008A26F7"/>
    <w:rsid w:val="008B4BEC"/>
    <w:rsid w:val="008B600C"/>
    <w:rsid w:val="008B6488"/>
    <w:rsid w:val="008B66C3"/>
    <w:rsid w:val="008C0747"/>
    <w:rsid w:val="008C68FF"/>
    <w:rsid w:val="008D0C98"/>
    <w:rsid w:val="008E3101"/>
    <w:rsid w:val="00903EE5"/>
    <w:rsid w:val="009337C3"/>
    <w:rsid w:val="00934F2D"/>
    <w:rsid w:val="00966A04"/>
    <w:rsid w:val="00975118"/>
    <w:rsid w:val="00975453"/>
    <w:rsid w:val="00983BC7"/>
    <w:rsid w:val="00987E69"/>
    <w:rsid w:val="009955B0"/>
    <w:rsid w:val="009A39F7"/>
    <w:rsid w:val="009B4102"/>
    <w:rsid w:val="009B4DD8"/>
    <w:rsid w:val="009C68C0"/>
    <w:rsid w:val="009C72BE"/>
    <w:rsid w:val="009D0F33"/>
    <w:rsid w:val="009E2D47"/>
    <w:rsid w:val="009F2511"/>
    <w:rsid w:val="00A103C6"/>
    <w:rsid w:val="00A1629E"/>
    <w:rsid w:val="00A4306A"/>
    <w:rsid w:val="00A52AC4"/>
    <w:rsid w:val="00A57A78"/>
    <w:rsid w:val="00A84224"/>
    <w:rsid w:val="00AA0374"/>
    <w:rsid w:val="00AB10DB"/>
    <w:rsid w:val="00AB391B"/>
    <w:rsid w:val="00AC1CF7"/>
    <w:rsid w:val="00AC6032"/>
    <w:rsid w:val="00AD10B7"/>
    <w:rsid w:val="00AD5972"/>
    <w:rsid w:val="00AD60CD"/>
    <w:rsid w:val="00AE0E35"/>
    <w:rsid w:val="00AE1FAF"/>
    <w:rsid w:val="00AE4124"/>
    <w:rsid w:val="00AE6E81"/>
    <w:rsid w:val="00AE76B1"/>
    <w:rsid w:val="00AF3767"/>
    <w:rsid w:val="00B14E21"/>
    <w:rsid w:val="00B22B99"/>
    <w:rsid w:val="00B23EAC"/>
    <w:rsid w:val="00B50618"/>
    <w:rsid w:val="00B75A4B"/>
    <w:rsid w:val="00BA0C33"/>
    <w:rsid w:val="00BC5E8F"/>
    <w:rsid w:val="00BE2000"/>
    <w:rsid w:val="00BF1A43"/>
    <w:rsid w:val="00BF20D7"/>
    <w:rsid w:val="00C039C5"/>
    <w:rsid w:val="00C32839"/>
    <w:rsid w:val="00C33350"/>
    <w:rsid w:val="00C45369"/>
    <w:rsid w:val="00C85875"/>
    <w:rsid w:val="00C9742A"/>
    <w:rsid w:val="00C97AED"/>
    <w:rsid w:val="00CA0D89"/>
    <w:rsid w:val="00CA39CA"/>
    <w:rsid w:val="00CA79A7"/>
    <w:rsid w:val="00CB7AFB"/>
    <w:rsid w:val="00CC271E"/>
    <w:rsid w:val="00CC57F9"/>
    <w:rsid w:val="00CF31D8"/>
    <w:rsid w:val="00CF432C"/>
    <w:rsid w:val="00CF7A1C"/>
    <w:rsid w:val="00D06399"/>
    <w:rsid w:val="00D11BDC"/>
    <w:rsid w:val="00D23735"/>
    <w:rsid w:val="00D23943"/>
    <w:rsid w:val="00D261F2"/>
    <w:rsid w:val="00D4220E"/>
    <w:rsid w:val="00D64FFF"/>
    <w:rsid w:val="00D81B6E"/>
    <w:rsid w:val="00DA420B"/>
    <w:rsid w:val="00DC3A39"/>
    <w:rsid w:val="00DE0325"/>
    <w:rsid w:val="00DE54C4"/>
    <w:rsid w:val="00DE7E6C"/>
    <w:rsid w:val="00DF146F"/>
    <w:rsid w:val="00E02FBC"/>
    <w:rsid w:val="00E072E4"/>
    <w:rsid w:val="00E46A8F"/>
    <w:rsid w:val="00E749FD"/>
    <w:rsid w:val="00E81DA0"/>
    <w:rsid w:val="00EA6CBA"/>
    <w:rsid w:val="00EB2EBE"/>
    <w:rsid w:val="00ED3B36"/>
    <w:rsid w:val="00EF020A"/>
    <w:rsid w:val="00EF05A1"/>
    <w:rsid w:val="00F04AAF"/>
    <w:rsid w:val="00F07120"/>
    <w:rsid w:val="00F11D54"/>
    <w:rsid w:val="00F169C4"/>
    <w:rsid w:val="00F23DED"/>
    <w:rsid w:val="00F250E7"/>
    <w:rsid w:val="00F31E04"/>
    <w:rsid w:val="00F4691A"/>
    <w:rsid w:val="00F47E01"/>
    <w:rsid w:val="00F61157"/>
    <w:rsid w:val="00F77922"/>
    <w:rsid w:val="00FA412B"/>
    <w:rsid w:val="00FB0A10"/>
    <w:rsid w:val="00FB1B90"/>
    <w:rsid w:val="00FD09B6"/>
    <w:rsid w:val="00FD1F04"/>
    <w:rsid w:val="00FD6BDD"/>
    <w:rsid w:val="00FE01E1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E29C1"/>
  <w15:docId w15:val="{11DE5493-DB0D-4041-AAB6-04A7F57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33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37688"/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5C16F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5C16F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16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16F3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6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6F3"/>
    <w:rPr>
      <w:rFonts w:ascii="Calibri" w:eastAsia="Calibri" w:hAnsi="Calibri"/>
      <w:b/>
      <w:bCs/>
      <w:lang w:eastAsia="en-US"/>
    </w:rPr>
  </w:style>
  <w:style w:type="paragraph" w:styleId="Paragraphedeliste">
    <w:name w:val="List Paragraph"/>
    <w:basedOn w:val="Normal"/>
    <w:qFormat/>
    <w:rsid w:val="00795F03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s:/cvip.sphinxonline.net/surveyserver/s/Grand_est/ACIA_DIR/questionnaire.htm__;!!FiWPmuqhD5aF3oDTQnc!0wZVFYy7iltVKWVh3rvNWaWYZKkbkXcpgXJf7DVV2m_xPflfHa6uc9QOWbOVi509k-TLyk3CJw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di.fr/mag-des-competences/communaute-apprenant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4995-FA74-46A4-9119-D216254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LAVAUZELLE GRAPHIC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cbeatrix</dc:creator>
  <cp:lastModifiedBy>SPECKEL, Stéphanie (ARS-GRANDEST)</cp:lastModifiedBy>
  <cp:revision>2</cp:revision>
  <cp:lastPrinted>2022-08-02T07:55:00Z</cp:lastPrinted>
  <dcterms:created xsi:type="dcterms:W3CDTF">2022-08-26T10:05:00Z</dcterms:created>
  <dcterms:modified xsi:type="dcterms:W3CDTF">2022-08-26T10:05:00Z</dcterms:modified>
</cp:coreProperties>
</file>