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0B" w:rsidRPr="00045A4B" w:rsidRDefault="0010700B" w:rsidP="00E63CA3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C4DA2"/>
          <w:sz w:val="28"/>
        </w:rPr>
      </w:pPr>
      <w:bookmarkStart w:id="0" w:name="_GoBack"/>
      <w:proofErr w:type="spellStart"/>
      <w:r w:rsidRPr="00045A4B">
        <w:rPr>
          <w:rFonts w:eastAsia="Times New Roman" w:cstheme="minorHAnsi"/>
          <w:b/>
          <w:color w:val="0C4DA2"/>
          <w:sz w:val="28"/>
        </w:rPr>
        <w:t>Vaccin</w:t>
      </w:r>
      <w:proofErr w:type="spellEnd"/>
      <w:r w:rsidRPr="00045A4B">
        <w:rPr>
          <w:rFonts w:eastAsia="Times New Roman" w:cstheme="minorHAnsi"/>
          <w:b/>
          <w:color w:val="0C4DA2"/>
          <w:sz w:val="28"/>
        </w:rPr>
        <w:t xml:space="preserve"> </w:t>
      </w:r>
      <w:proofErr w:type="spellStart"/>
      <w:r w:rsidRPr="00045A4B">
        <w:rPr>
          <w:rFonts w:eastAsia="Times New Roman" w:cstheme="minorHAnsi"/>
          <w:b/>
          <w:color w:val="0C4DA2"/>
          <w:sz w:val="28"/>
        </w:rPr>
        <w:t>Comirnaty</w:t>
      </w:r>
      <w:proofErr w:type="spellEnd"/>
      <w:r w:rsidRPr="00045A4B">
        <w:rPr>
          <w:rFonts w:eastAsia="Times New Roman" w:cstheme="minorHAnsi"/>
          <w:b/>
          <w:color w:val="0C4DA2"/>
          <w:sz w:val="28"/>
        </w:rPr>
        <w:t xml:space="preserve"> – Pfizer </w:t>
      </w:r>
      <w:proofErr w:type="spellStart"/>
      <w:r w:rsidRPr="00045A4B">
        <w:rPr>
          <w:rFonts w:eastAsia="Times New Roman" w:cstheme="minorHAnsi"/>
          <w:b/>
          <w:color w:val="0C4DA2"/>
          <w:sz w:val="28"/>
        </w:rPr>
        <w:t>BioNtech</w:t>
      </w:r>
      <w:proofErr w:type="spellEnd"/>
      <w:r w:rsidRPr="00045A4B">
        <w:rPr>
          <w:rFonts w:eastAsia="Times New Roman" w:cstheme="minorHAnsi"/>
          <w:b/>
          <w:color w:val="0C4DA2"/>
          <w:sz w:val="28"/>
        </w:rPr>
        <w:t xml:space="preserve"> – 6 </w:t>
      </w:r>
      <w:proofErr w:type="spellStart"/>
      <w:r w:rsidRPr="00045A4B">
        <w:rPr>
          <w:rFonts w:eastAsia="Times New Roman" w:cstheme="minorHAnsi"/>
          <w:b/>
          <w:color w:val="0C4DA2"/>
          <w:sz w:val="28"/>
        </w:rPr>
        <w:t>ème</w:t>
      </w:r>
      <w:proofErr w:type="spellEnd"/>
      <w:r w:rsidRPr="00045A4B">
        <w:rPr>
          <w:rFonts w:eastAsia="Times New Roman" w:cstheme="minorHAnsi"/>
          <w:b/>
          <w:color w:val="0C4DA2"/>
          <w:sz w:val="28"/>
        </w:rPr>
        <w:t xml:space="preserve"> dose</w:t>
      </w:r>
    </w:p>
    <w:bookmarkEnd w:id="0"/>
    <w:p w:rsidR="0010700B" w:rsidRPr="00E63CA3" w:rsidRDefault="0010700B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C4DA2"/>
        </w:rPr>
      </w:pPr>
    </w:p>
    <w:p w:rsidR="0010700B" w:rsidRDefault="00952065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val="fr-FR"/>
        </w:rPr>
      </w:pPr>
      <w:r w:rsidRPr="00E63CA3">
        <w:rPr>
          <w:rFonts w:eastAsia="Times New Roman" w:cstheme="minorHAnsi"/>
          <w:lang w:val="fr-FR"/>
        </w:rPr>
        <w:t>L’AMM</w:t>
      </w:r>
      <w:r w:rsidR="0010700B" w:rsidRPr="00E63CA3">
        <w:rPr>
          <w:rFonts w:eastAsia="Times New Roman" w:cstheme="minorHAnsi"/>
          <w:lang w:val="fr-FR"/>
        </w:rPr>
        <w:t xml:space="preserve"> du vaccin </w:t>
      </w:r>
      <w:r w:rsidR="000C6E22">
        <w:rPr>
          <w:rFonts w:eastAsia="Times New Roman" w:cstheme="minorHAnsi"/>
          <w:lang w:val="fr-FR"/>
        </w:rPr>
        <w:t xml:space="preserve">COMIRNATY a été </w:t>
      </w:r>
      <w:proofErr w:type="gramStart"/>
      <w:r w:rsidR="000C6E22">
        <w:rPr>
          <w:rFonts w:eastAsia="Times New Roman" w:cstheme="minorHAnsi"/>
          <w:lang w:val="fr-FR"/>
        </w:rPr>
        <w:t>modifiée</w:t>
      </w:r>
      <w:proofErr w:type="gramEnd"/>
      <w:r w:rsidR="000C6E22">
        <w:rPr>
          <w:rFonts w:eastAsia="Times New Roman" w:cstheme="minorHAnsi"/>
          <w:lang w:val="fr-FR"/>
        </w:rPr>
        <w:t xml:space="preserve"> et prévoit</w:t>
      </w:r>
      <w:r w:rsidR="000C6E22" w:rsidRPr="00E63CA3">
        <w:rPr>
          <w:rFonts w:eastAsia="Times New Roman" w:cstheme="minorHAnsi"/>
          <w:lang w:val="fr-FR"/>
        </w:rPr>
        <w:t xml:space="preserve"> </w:t>
      </w:r>
      <w:r w:rsidR="0010700B" w:rsidRPr="00E63CA3">
        <w:rPr>
          <w:rFonts w:eastAsia="Times New Roman" w:cstheme="minorHAnsi"/>
          <w:lang w:val="fr-FR"/>
        </w:rPr>
        <w:t xml:space="preserve">désormais </w:t>
      </w:r>
      <w:r w:rsidR="0010700B" w:rsidRPr="00E63CA3">
        <w:rPr>
          <w:rFonts w:eastAsia="Times New Roman" w:cstheme="minorHAnsi"/>
          <w:b/>
          <w:lang w:val="fr-FR"/>
        </w:rPr>
        <w:t>6 doses par flacon.</w:t>
      </w:r>
    </w:p>
    <w:p w:rsidR="0010700B" w:rsidRPr="00E63CA3" w:rsidRDefault="0010700B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val="fr-FR"/>
        </w:rPr>
      </w:pPr>
      <w:r w:rsidRPr="00E63CA3">
        <w:rPr>
          <w:rFonts w:eastAsia="Times New Roman" w:cstheme="minorHAnsi"/>
          <w:lang w:val="fr-FR"/>
        </w:rPr>
        <w:t xml:space="preserve">Pour rappel, le document expliquant les modalités pratiques </w:t>
      </w:r>
      <w:r w:rsidR="00E63CA3" w:rsidRPr="00E63CA3">
        <w:rPr>
          <w:rFonts w:eastAsia="Times New Roman" w:cstheme="minorHAnsi"/>
          <w:lang w:val="fr-FR"/>
        </w:rPr>
        <w:t>est celui-ci</w:t>
      </w:r>
      <w:r w:rsidRPr="00E63CA3">
        <w:rPr>
          <w:rFonts w:eastAsia="Times New Roman" w:cstheme="minorHAnsi"/>
          <w:lang w:val="fr-FR"/>
        </w:rPr>
        <w:t> </w:t>
      </w:r>
      <w:r w:rsidR="00E63CA3" w:rsidRPr="00E63CA3">
        <w:rPr>
          <w:rFonts w:eastAsia="Times New Roman" w:cstheme="minorHAnsi"/>
          <w:lang w:val="fr-FR"/>
        </w:rPr>
        <w:t>(</w:t>
      </w:r>
      <w:r w:rsidR="00E63CA3" w:rsidRPr="00952065">
        <w:rPr>
          <w:rFonts w:eastAsia="Times New Roman" w:cstheme="minorHAnsi"/>
          <w:i/>
          <w:lang w:val="fr-FR"/>
        </w:rPr>
        <w:t>cli</w:t>
      </w:r>
      <w:r w:rsidR="00952065">
        <w:rPr>
          <w:rFonts w:eastAsia="Times New Roman" w:cstheme="minorHAnsi"/>
          <w:i/>
          <w:lang w:val="fr-FR"/>
        </w:rPr>
        <w:t>quez sur l’image pour ouvrir le</w:t>
      </w:r>
      <w:r w:rsidR="00E63CA3" w:rsidRPr="00952065">
        <w:rPr>
          <w:rFonts w:eastAsia="Times New Roman" w:cstheme="minorHAnsi"/>
          <w:i/>
          <w:lang w:val="fr-FR"/>
        </w:rPr>
        <w:t xml:space="preserve"> document</w:t>
      </w:r>
      <w:r w:rsidR="00E63CA3" w:rsidRPr="00E63CA3">
        <w:rPr>
          <w:rFonts w:eastAsia="Times New Roman" w:cstheme="minorHAnsi"/>
          <w:lang w:val="fr-FR"/>
        </w:rPr>
        <w:t>)</w:t>
      </w:r>
      <w:r w:rsidRPr="00E63CA3">
        <w:rPr>
          <w:rFonts w:eastAsia="Times New Roman" w:cstheme="minorHAnsi"/>
          <w:lang w:val="fr-FR"/>
        </w:rPr>
        <w:t xml:space="preserve"> </w:t>
      </w:r>
    </w:p>
    <w:p w:rsidR="0010700B" w:rsidRPr="00E63CA3" w:rsidRDefault="00E63CA3" w:rsidP="00E63CA3">
      <w:pPr>
        <w:shd w:val="clear" w:color="auto" w:fill="FFFFFF"/>
        <w:spacing w:after="0" w:line="240" w:lineRule="auto"/>
        <w:ind w:left="2880" w:firstLine="720"/>
        <w:outlineLvl w:val="1"/>
        <w:rPr>
          <w:rFonts w:eastAsia="Times New Roman" w:cstheme="minorHAnsi"/>
          <w:lang w:val="fr-FR"/>
        </w:rPr>
      </w:pPr>
      <w:r w:rsidRPr="00E63CA3">
        <w:rPr>
          <w:rFonts w:eastAsia="Times New Roman" w:cstheme="minorHAnsi"/>
          <w:lang w:val="fr-FR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5pt;height:69.55pt" o:ole="">
            <v:imagedata r:id="rId6" o:title=""/>
          </v:shape>
          <o:OLEObject Type="Embed" ProgID="AcroExch.Document.DC" ShapeID="_x0000_i1025" DrawAspect="Content" ObjectID="_1673100417" r:id="rId7"/>
        </w:object>
      </w:r>
    </w:p>
    <w:p w:rsidR="00E63CA3" w:rsidRDefault="00E63CA3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val="fr-FR"/>
        </w:rPr>
      </w:pPr>
    </w:p>
    <w:p w:rsidR="00162410" w:rsidRDefault="00162410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 xml:space="preserve">Les processus sont décrits également dans </w:t>
      </w:r>
      <w:r w:rsidR="00952065">
        <w:rPr>
          <w:rFonts w:eastAsia="Times New Roman" w:cstheme="minorHAnsi"/>
          <w:lang w:val="fr-FR"/>
        </w:rPr>
        <w:t>les portfolios</w:t>
      </w:r>
      <w:r>
        <w:rPr>
          <w:rFonts w:eastAsia="Times New Roman" w:cstheme="minorHAnsi"/>
          <w:lang w:val="fr-FR"/>
        </w:rPr>
        <w:t xml:space="preserve"> du ministère de la santé MAJ du 20 janvier 2021</w:t>
      </w:r>
    </w:p>
    <w:p w:rsidR="00162410" w:rsidRDefault="000C6E22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val="fr-FR"/>
        </w:rPr>
      </w:pPr>
      <w:hyperlink r:id="rId8" w:history="1">
        <w:r w:rsidR="00162410" w:rsidRPr="00865014">
          <w:rPr>
            <w:rStyle w:val="Lienhypertexte"/>
            <w:rFonts w:eastAsia="Times New Roman" w:cstheme="minorHAnsi"/>
            <w:lang w:val="fr-FR"/>
          </w:rPr>
          <w:t>https://solidarites-sante.gouv.fr/IMG/pdf/portfolio_pharmacies.pdf</w:t>
        </w:r>
      </w:hyperlink>
    </w:p>
    <w:p w:rsidR="00162410" w:rsidRDefault="000C6E22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val="fr-FR"/>
        </w:rPr>
      </w:pPr>
      <w:hyperlink r:id="rId9" w:history="1">
        <w:r w:rsidR="00162410" w:rsidRPr="00865014">
          <w:rPr>
            <w:rStyle w:val="Lienhypertexte"/>
            <w:rFonts w:eastAsia="Times New Roman" w:cstheme="minorHAnsi"/>
            <w:lang w:val="fr-FR"/>
          </w:rPr>
          <w:t>https://solidarites-sante.gouv.fr/IMG/pdf/portfolio_vaccination_anticovid_professionnels_de_sante.pdf</w:t>
        </w:r>
      </w:hyperlink>
    </w:p>
    <w:p w:rsidR="00162410" w:rsidRDefault="00162410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val="fr-FR"/>
        </w:rPr>
      </w:pPr>
    </w:p>
    <w:p w:rsidR="00162410" w:rsidRDefault="00162410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val="fr-FR"/>
        </w:rPr>
      </w:pPr>
    </w:p>
    <w:p w:rsidR="0010700B" w:rsidRPr="0010700B" w:rsidRDefault="0010700B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333333"/>
          <w:lang w:val="fr-FR"/>
        </w:rPr>
      </w:pPr>
      <w:r w:rsidRPr="00E63CA3">
        <w:rPr>
          <w:rFonts w:eastAsia="Times New Roman" w:cstheme="minorHAnsi"/>
          <w:lang w:val="fr-FR"/>
        </w:rPr>
        <w:t xml:space="preserve">Par ailleurs, </w:t>
      </w:r>
      <w:r w:rsidRPr="00E63CA3">
        <w:rPr>
          <w:rFonts w:eastAsia="Times New Roman" w:cstheme="minorHAnsi"/>
          <w:b/>
          <w:lang w:val="fr-FR"/>
        </w:rPr>
        <w:t>l’</w:t>
      </w:r>
      <w:r w:rsidRPr="0010700B">
        <w:rPr>
          <w:rFonts w:eastAsia="Times New Roman" w:cstheme="minorHAnsi"/>
          <w:b/>
          <w:lang w:val="fr-FR"/>
        </w:rPr>
        <w:t xml:space="preserve">OMEDIT </w:t>
      </w:r>
      <w:r w:rsidRPr="00E63CA3">
        <w:rPr>
          <w:rFonts w:eastAsia="Times New Roman" w:cstheme="minorHAnsi"/>
          <w:b/>
          <w:lang w:val="fr-FR"/>
        </w:rPr>
        <w:t>Bourgogne Franche-Comté</w:t>
      </w:r>
      <w:r w:rsidRPr="00E63CA3">
        <w:rPr>
          <w:rFonts w:eastAsia="Times New Roman" w:cstheme="minorHAnsi"/>
          <w:lang w:val="fr-FR"/>
        </w:rPr>
        <w:t xml:space="preserve"> a mis </w:t>
      </w:r>
      <w:r w:rsidRPr="0010700B">
        <w:rPr>
          <w:rFonts w:eastAsia="Times New Roman" w:cstheme="minorHAnsi"/>
          <w:lang w:val="fr-FR"/>
        </w:rPr>
        <w:t xml:space="preserve">à disposition des professionnels de santé </w:t>
      </w:r>
      <w:r w:rsidRPr="00E63CA3">
        <w:rPr>
          <w:rFonts w:eastAsia="Times New Roman" w:cstheme="minorHAnsi"/>
          <w:lang w:val="fr-FR"/>
        </w:rPr>
        <w:t xml:space="preserve">vaccinateurs un </w:t>
      </w:r>
      <w:r w:rsidRPr="0010700B">
        <w:rPr>
          <w:rFonts w:eastAsia="Times New Roman" w:cstheme="minorHAnsi"/>
          <w:lang w:val="fr-FR"/>
        </w:rPr>
        <w:t xml:space="preserve"> tutoriel </w:t>
      </w:r>
      <w:r w:rsidR="000C6E22">
        <w:rPr>
          <w:rFonts w:eastAsia="Times New Roman" w:cstheme="minorHAnsi"/>
          <w:lang w:val="fr-FR"/>
        </w:rPr>
        <w:t xml:space="preserve">sur la </w:t>
      </w:r>
      <w:r w:rsidRPr="0010700B">
        <w:rPr>
          <w:rFonts w:eastAsia="Times New Roman" w:cstheme="minorHAnsi"/>
          <w:lang w:val="fr-FR"/>
        </w:rPr>
        <w:t>dilu</w:t>
      </w:r>
      <w:r w:rsidR="000C6E22">
        <w:rPr>
          <w:rFonts w:eastAsia="Times New Roman" w:cstheme="minorHAnsi"/>
          <w:lang w:val="fr-FR"/>
        </w:rPr>
        <w:t>tion</w:t>
      </w:r>
      <w:r w:rsidRPr="0010700B">
        <w:rPr>
          <w:rFonts w:eastAsia="Times New Roman" w:cstheme="minorHAnsi"/>
          <w:lang w:val="fr-FR"/>
        </w:rPr>
        <w:t xml:space="preserve"> et les conditions </w:t>
      </w:r>
      <w:r w:rsidR="000C6E22">
        <w:rPr>
          <w:rFonts w:eastAsia="Times New Roman" w:cstheme="minorHAnsi"/>
          <w:lang w:val="fr-FR"/>
        </w:rPr>
        <w:t>d’obtention de la 6</w:t>
      </w:r>
      <w:r w:rsidR="000C6E22" w:rsidRPr="00952065">
        <w:rPr>
          <w:rFonts w:eastAsia="Times New Roman" w:cstheme="minorHAnsi"/>
          <w:vertAlign w:val="superscript"/>
          <w:lang w:val="fr-FR"/>
        </w:rPr>
        <w:t>ème</w:t>
      </w:r>
      <w:r w:rsidR="000C6E22">
        <w:rPr>
          <w:rFonts w:eastAsia="Times New Roman" w:cstheme="minorHAnsi"/>
          <w:lang w:val="fr-FR"/>
        </w:rPr>
        <w:t xml:space="preserve"> dose</w:t>
      </w:r>
      <w:r w:rsidRPr="00E63CA3">
        <w:rPr>
          <w:rFonts w:eastAsia="Times New Roman" w:cstheme="minorHAnsi"/>
          <w:lang w:val="fr-FR"/>
        </w:rPr>
        <w:t xml:space="preserve">: </w:t>
      </w:r>
      <w:hyperlink r:id="rId10" w:history="1">
        <w:r w:rsidRPr="00E63CA3">
          <w:rPr>
            <w:rStyle w:val="Lienhypertexte"/>
            <w:rFonts w:eastAsia="Times New Roman" w:cstheme="minorHAnsi"/>
            <w:lang w:val="fr-FR"/>
          </w:rPr>
          <w:t>https://www.youtube.com/watch?v=kl40PgvYvSg&amp;feature=youtu.be</w:t>
        </w:r>
      </w:hyperlink>
      <w:r w:rsidRPr="00E63CA3">
        <w:rPr>
          <w:rFonts w:eastAsia="Times New Roman" w:cstheme="minorHAnsi"/>
          <w:color w:val="333333"/>
          <w:lang w:val="fr-FR"/>
        </w:rPr>
        <w:t xml:space="preserve"> </w:t>
      </w:r>
    </w:p>
    <w:p w:rsidR="008C153E" w:rsidRPr="00952065" w:rsidRDefault="001A1306" w:rsidP="00E63CA3">
      <w:pPr>
        <w:spacing w:after="0" w:line="240" w:lineRule="auto"/>
        <w:rPr>
          <w:rFonts w:cstheme="minorHAnsi"/>
          <w:sz w:val="20"/>
          <w:lang w:val="fr-FR"/>
        </w:rPr>
      </w:pPr>
      <w:r w:rsidRPr="00952065">
        <w:rPr>
          <w:rFonts w:cstheme="minorHAnsi"/>
          <w:sz w:val="20"/>
          <w:lang w:val="fr-FR"/>
        </w:rPr>
        <w:t>Le lien est repris</w:t>
      </w:r>
      <w:r w:rsidR="00162410" w:rsidRPr="00952065">
        <w:rPr>
          <w:rFonts w:cstheme="minorHAnsi"/>
          <w:sz w:val="20"/>
          <w:lang w:val="fr-FR"/>
        </w:rPr>
        <w:t xml:space="preserve"> sur le site internet de </w:t>
      </w:r>
      <w:r w:rsidR="00952065" w:rsidRPr="00952065">
        <w:rPr>
          <w:rFonts w:cstheme="minorHAnsi"/>
          <w:sz w:val="20"/>
          <w:lang w:val="fr-FR"/>
        </w:rPr>
        <w:t>l’</w:t>
      </w:r>
      <w:r w:rsidR="00162410" w:rsidRPr="00952065">
        <w:rPr>
          <w:rFonts w:cstheme="minorHAnsi"/>
          <w:sz w:val="20"/>
          <w:lang w:val="fr-FR"/>
        </w:rPr>
        <w:t xml:space="preserve">ARS Bourgogne Franche Comté : </w:t>
      </w:r>
      <w:hyperlink r:id="rId11" w:history="1">
        <w:r w:rsidR="00162410" w:rsidRPr="00952065">
          <w:rPr>
            <w:rStyle w:val="Lienhypertexte"/>
            <w:rFonts w:cstheme="minorHAnsi"/>
            <w:sz w:val="20"/>
            <w:lang w:val="fr-FR"/>
          </w:rPr>
          <w:t>https://www.bourgogne-franche-comte.ars.sante.fr/covid19-la-vaccination</w:t>
        </w:r>
      </w:hyperlink>
    </w:p>
    <w:p w:rsidR="00162410" w:rsidRPr="00E63CA3" w:rsidRDefault="00162410" w:rsidP="00E63CA3">
      <w:pPr>
        <w:spacing w:after="0" w:line="240" w:lineRule="auto"/>
        <w:rPr>
          <w:rFonts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52065" w:rsidTr="00952065">
        <w:tc>
          <w:tcPr>
            <w:tcW w:w="9622" w:type="dxa"/>
          </w:tcPr>
          <w:p w:rsidR="00952065" w:rsidRDefault="00952065" w:rsidP="00952065">
            <w:pPr>
              <w:shd w:val="clear" w:color="auto" w:fill="FFFFFF"/>
              <w:outlineLvl w:val="1"/>
              <w:rPr>
                <w:rFonts w:eastAsia="Times New Roman" w:cstheme="minorHAnsi"/>
                <w:color w:val="333333"/>
                <w:lang w:val="fr-FR"/>
              </w:rPr>
            </w:pPr>
          </w:p>
          <w:p w:rsidR="00952065" w:rsidRDefault="00952065" w:rsidP="00952065">
            <w:pPr>
              <w:shd w:val="clear" w:color="auto" w:fill="FFFFFF"/>
              <w:spacing w:before="120" w:after="120"/>
              <w:outlineLvl w:val="1"/>
              <w:rPr>
                <w:rFonts w:eastAsia="Times New Roman" w:cstheme="minorHAnsi"/>
                <w:color w:val="333333"/>
                <w:lang w:val="fr-FR"/>
              </w:rPr>
            </w:pPr>
            <w:r w:rsidRPr="00E63CA3">
              <w:rPr>
                <w:rFonts w:eastAsia="Times New Roman" w:cstheme="minorHAnsi"/>
                <w:color w:val="333333"/>
                <w:lang w:val="fr-FR"/>
              </w:rPr>
              <w:t>La capacité à extraire 6 doses dépend fortement du matériel (</w:t>
            </w:r>
            <w:r w:rsidRPr="0010700B">
              <w:rPr>
                <w:rFonts w:eastAsia="Times New Roman" w:cstheme="minorHAnsi"/>
                <w:color w:val="333333"/>
                <w:lang w:val="fr-FR"/>
              </w:rPr>
              <w:t xml:space="preserve">seringue et aiguille à </w:t>
            </w:r>
            <w:r w:rsidRPr="00E63CA3">
              <w:rPr>
                <w:rFonts w:eastAsia="Times New Roman" w:cstheme="minorHAnsi"/>
                <w:color w:val="333333"/>
                <w:lang w:val="fr-FR"/>
              </w:rPr>
              <w:t>disposition) aussi, en complément de ces recommandations il convient :</w:t>
            </w:r>
          </w:p>
          <w:p w:rsidR="00952065" w:rsidRDefault="00952065" w:rsidP="00952065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before="120" w:after="120"/>
              <w:outlineLvl w:val="1"/>
              <w:rPr>
                <w:rFonts w:eastAsia="Times New Roman" w:cstheme="minorHAnsi"/>
                <w:color w:val="333333"/>
                <w:lang w:val="fr-FR"/>
              </w:rPr>
            </w:pPr>
            <w:r w:rsidRPr="00E63CA3">
              <w:rPr>
                <w:rFonts w:eastAsia="Times New Roman" w:cstheme="minorHAnsi"/>
                <w:b/>
                <w:color w:val="333333"/>
                <w:lang w:val="fr-FR"/>
              </w:rPr>
              <w:t xml:space="preserve">D’utiliser en priorité le matériel adapté </w:t>
            </w:r>
            <w:r>
              <w:rPr>
                <w:rFonts w:eastAsia="Times New Roman" w:cstheme="minorHAnsi"/>
                <w:b/>
                <w:color w:val="333333"/>
                <w:lang w:val="fr-FR"/>
              </w:rPr>
              <w:t xml:space="preserve">(seringues et aiguilles disposant d’un faible volume mort) </w:t>
            </w:r>
            <w:r w:rsidRPr="00E63CA3">
              <w:rPr>
                <w:rFonts w:eastAsia="Times New Roman" w:cstheme="minorHAnsi"/>
                <w:b/>
                <w:color w:val="333333"/>
                <w:lang w:val="fr-FR"/>
              </w:rPr>
              <w:t>si vous en disposez</w:t>
            </w:r>
            <w:r w:rsidRPr="00E63CA3">
              <w:rPr>
                <w:rFonts w:eastAsia="Times New Roman" w:cstheme="minorHAnsi"/>
                <w:color w:val="333333"/>
                <w:lang w:val="fr-FR"/>
              </w:rPr>
              <w:t xml:space="preserve"> (de nouvelles livraisons devraient intervenir prochainement)</w:t>
            </w:r>
          </w:p>
          <w:p w:rsidR="00952065" w:rsidRPr="00952065" w:rsidRDefault="00952065" w:rsidP="00952065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120" w:after="120"/>
              <w:outlineLvl w:val="1"/>
              <w:rPr>
                <w:rFonts w:eastAsia="Times New Roman" w:cstheme="minorHAnsi"/>
                <w:color w:val="333333"/>
                <w:lang w:val="fr-FR"/>
              </w:rPr>
            </w:pPr>
            <w:r w:rsidRPr="00E63CA3">
              <w:rPr>
                <w:rFonts w:eastAsia="Times New Roman" w:cstheme="minorHAnsi"/>
                <w:color w:val="333333"/>
                <w:lang w:val="fr-FR"/>
              </w:rPr>
              <w:t xml:space="preserve">De ne pas modifier le volume de solvant ou réduire le volume injecté pour réaliser 6 doses « à tout prix », </w:t>
            </w:r>
            <w:r w:rsidRPr="00E63CA3">
              <w:rPr>
                <w:rFonts w:eastAsia="Times New Roman" w:cstheme="minorHAnsi"/>
                <w:b/>
                <w:color w:val="333333"/>
                <w:lang w:val="fr-FR"/>
              </w:rPr>
              <w:t xml:space="preserve">en cas de prélèvement impossible </w:t>
            </w:r>
            <w:r>
              <w:rPr>
                <w:rFonts w:eastAsia="Times New Roman" w:cstheme="minorHAnsi"/>
                <w:b/>
                <w:color w:val="333333"/>
                <w:lang w:val="fr-FR"/>
              </w:rPr>
              <w:t>d’une</w:t>
            </w:r>
            <w:r w:rsidRPr="00E63CA3">
              <w:rPr>
                <w:rFonts w:eastAsia="Times New Roman" w:cstheme="minorHAnsi"/>
                <w:b/>
                <w:color w:val="333333"/>
                <w:lang w:val="fr-FR"/>
              </w:rPr>
              <w:t xml:space="preserve"> 6</w:t>
            </w:r>
            <w:r w:rsidRPr="00E63CA3">
              <w:rPr>
                <w:rFonts w:eastAsia="Times New Roman" w:cstheme="minorHAnsi"/>
                <w:b/>
                <w:color w:val="333333"/>
                <w:vertAlign w:val="superscript"/>
                <w:lang w:val="fr-FR"/>
              </w:rPr>
              <w:t>ème</w:t>
            </w:r>
            <w:r>
              <w:rPr>
                <w:rFonts w:eastAsia="Times New Roman" w:cstheme="minorHAnsi"/>
                <w:b/>
                <w:color w:val="333333"/>
                <w:vertAlign w:val="superscript"/>
                <w:lang w:val="fr-FR"/>
              </w:rPr>
              <w:t xml:space="preserve">  </w:t>
            </w:r>
            <w:r>
              <w:rPr>
                <w:rFonts w:eastAsia="Times New Roman" w:cstheme="minorHAnsi"/>
                <w:b/>
                <w:color w:val="333333"/>
                <w:lang w:val="fr-FR"/>
              </w:rPr>
              <w:t>dose complète</w:t>
            </w:r>
            <w:r w:rsidRPr="00E63CA3">
              <w:rPr>
                <w:rFonts w:eastAsia="Times New Roman" w:cstheme="minorHAnsi"/>
                <w:b/>
                <w:color w:val="333333"/>
                <w:lang w:val="fr-FR"/>
              </w:rPr>
              <w:t xml:space="preserve">, il convient de </w:t>
            </w:r>
            <w:r>
              <w:rPr>
                <w:rFonts w:eastAsia="Times New Roman" w:cstheme="minorHAnsi"/>
                <w:b/>
                <w:color w:val="333333"/>
                <w:lang w:val="fr-FR"/>
              </w:rPr>
              <w:t xml:space="preserve">s’en tenir à 5 doses </w:t>
            </w:r>
          </w:p>
          <w:p w:rsidR="00952065" w:rsidRDefault="00952065" w:rsidP="00952065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120" w:after="120"/>
              <w:outlineLvl w:val="1"/>
              <w:rPr>
                <w:rFonts w:eastAsia="Times New Roman" w:cstheme="minorHAnsi"/>
                <w:color w:val="333333"/>
                <w:lang w:val="fr-FR"/>
              </w:rPr>
            </w:pPr>
            <w:r w:rsidRPr="00162410">
              <w:rPr>
                <w:rFonts w:eastAsia="Times New Roman" w:cstheme="minorHAnsi"/>
                <w:b/>
                <w:color w:val="333333"/>
                <w:lang w:val="fr-FR"/>
              </w:rPr>
              <w:t xml:space="preserve">De ne pas </w:t>
            </w:r>
            <w:r>
              <w:rPr>
                <w:rFonts w:eastAsia="Times New Roman" w:cstheme="minorHAnsi"/>
                <w:b/>
                <w:color w:val="333333"/>
                <w:lang w:val="fr-FR"/>
              </w:rPr>
              <w:t>« </w:t>
            </w:r>
            <w:proofErr w:type="spellStart"/>
            <w:r w:rsidRPr="00162410">
              <w:rPr>
                <w:rFonts w:eastAsia="Times New Roman" w:cstheme="minorHAnsi"/>
                <w:b/>
                <w:color w:val="333333"/>
                <w:lang w:val="fr-FR"/>
              </w:rPr>
              <w:t>pooler</w:t>
            </w:r>
            <w:proofErr w:type="spellEnd"/>
            <w:r>
              <w:rPr>
                <w:rFonts w:eastAsia="Times New Roman" w:cstheme="minorHAnsi"/>
                <w:b/>
                <w:color w:val="333333"/>
                <w:lang w:val="fr-FR"/>
              </w:rPr>
              <w:t> »</w:t>
            </w:r>
            <w:r>
              <w:rPr>
                <w:rFonts w:eastAsia="Times New Roman" w:cstheme="minorHAnsi"/>
                <w:color w:val="333333"/>
                <w:lang w:val="fr-FR"/>
              </w:rPr>
              <w:t xml:space="preserve"> différents flacons de vaccin COMIRNATY</w:t>
            </w:r>
            <w:r>
              <w:rPr>
                <w:rFonts w:eastAsia="Times New Roman" w:cstheme="minorHAnsi"/>
                <w:color w:val="333333"/>
                <w:lang w:val="fr-FR"/>
              </w:rPr>
              <w:t xml:space="preserve"> </w:t>
            </w:r>
            <w:r>
              <w:rPr>
                <w:rFonts w:eastAsia="Times New Roman" w:cstheme="minorHAnsi"/>
                <w:color w:val="333333"/>
                <w:lang w:val="fr-FR"/>
              </w:rPr>
              <w:t xml:space="preserve">du même numéro de lot pour obtenir le volume nécessaire à la 6eme dose. </w:t>
            </w:r>
          </w:p>
          <w:p w:rsidR="00952065" w:rsidRDefault="00952065" w:rsidP="00952065">
            <w:pPr>
              <w:pStyle w:val="Paragraphedeliste"/>
              <w:shd w:val="clear" w:color="auto" w:fill="FFFFFF"/>
              <w:spacing w:before="120" w:after="120"/>
              <w:outlineLvl w:val="1"/>
              <w:rPr>
                <w:rFonts w:eastAsia="Times New Roman" w:cstheme="minorHAnsi"/>
                <w:color w:val="333333"/>
                <w:lang w:val="fr-FR"/>
              </w:rPr>
            </w:pPr>
          </w:p>
          <w:p w:rsidR="00952065" w:rsidRPr="00E63CA3" w:rsidRDefault="00952065" w:rsidP="00952065">
            <w:pPr>
              <w:pStyle w:val="Paragraphedeliste"/>
              <w:shd w:val="clear" w:color="auto" w:fill="FFFFFF"/>
              <w:spacing w:before="120" w:after="120"/>
              <w:outlineLvl w:val="1"/>
              <w:rPr>
                <w:rFonts w:eastAsia="Times New Roman" w:cstheme="minorHAnsi"/>
                <w:color w:val="333333"/>
                <w:lang w:val="fr-FR"/>
              </w:rPr>
            </w:pPr>
            <w:r w:rsidRPr="00952065">
              <w:rPr>
                <w:rFonts w:eastAsia="Times New Roman" w:cstheme="minorHAnsi"/>
                <w:b/>
                <w:color w:val="333333"/>
                <w:lang w:val="fr-FR"/>
              </w:rPr>
              <w:t xml:space="preserve">Nota </w:t>
            </w:r>
            <w:r w:rsidRPr="00952065">
              <w:rPr>
                <w:rFonts w:eastAsia="Times New Roman" w:cstheme="minorHAnsi"/>
                <w:b/>
                <w:color w:val="333333"/>
                <w:lang w:val="fr-FR"/>
              </w:rPr>
              <w:t>bene</w:t>
            </w:r>
            <w:r w:rsidRPr="00952065">
              <w:rPr>
                <w:rFonts w:eastAsia="Times New Roman" w:cstheme="minorHAnsi"/>
                <w:b/>
                <w:color w:val="333333"/>
                <w:lang w:val="fr-FR"/>
              </w:rPr>
              <w:t> :</w:t>
            </w:r>
            <w:r>
              <w:rPr>
                <w:rFonts w:eastAsia="Times New Roman" w:cstheme="minorHAnsi"/>
                <w:color w:val="333333"/>
                <w:lang w:val="fr-FR"/>
              </w:rPr>
              <w:t xml:space="preserve"> Respecter le mode d’administration </w:t>
            </w:r>
            <w:r w:rsidRPr="00162410">
              <w:rPr>
                <w:rFonts w:eastAsia="Times New Roman" w:cstheme="minorHAnsi"/>
                <w:b/>
                <w:color w:val="333333"/>
                <w:lang w:val="fr-FR"/>
              </w:rPr>
              <w:t xml:space="preserve">en </w:t>
            </w:r>
            <w:proofErr w:type="gramStart"/>
            <w:r w:rsidRPr="00162410">
              <w:rPr>
                <w:rFonts w:eastAsia="Times New Roman" w:cstheme="minorHAnsi"/>
                <w:b/>
                <w:color w:val="333333"/>
                <w:lang w:val="fr-FR"/>
              </w:rPr>
              <w:t>IM</w:t>
            </w:r>
            <w:r>
              <w:rPr>
                <w:rFonts w:eastAsia="Times New Roman" w:cstheme="minorHAnsi"/>
                <w:color w:val="333333"/>
                <w:lang w:val="fr-FR"/>
              </w:rPr>
              <w:t xml:space="preserve"> .</w:t>
            </w:r>
            <w:proofErr w:type="gramEnd"/>
          </w:p>
          <w:p w:rsidR="00952065" w:rsidRDefault="00952065" w:rsidP="00E63CA3">
            <w:pPr>
              <w:outlineLvl w:val="1"/>
              <w:rPr>
                <w:rFonts w:eastAsia="Times New Roman" w:cstheme="minorHAnsi"/>
                <w:color w:val="333333"/>
                <w:lang w:val="fr-FR"/>
              </w:rPr>
            </w:pPr>
          </w:p>
        </w:tc>
      </w:tr>
    </w:tbl>
    <w:p w:rsidR="00952065" w:rsidRDefault="00952065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333333"/>
          <w:lang w:val="fr-FR"/>
        </w:rPr>
      </w:pPr>
    </w:p>
    <w:p w:rsidR="00E63CA3" w:rsidRPr="00E63CA3" w:rsidRDefault="00E63CA3" w:rsidP="00E63C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333333"/>
          <w:lang w:val="fr-FR"/>
        </w:rPr>
      </w:pPr>
    </w:p>
    <w:p w:rsidR="0010700B" w:rsidRPr="00E63CA3" w:rsidRDefault="0010700B" w:rsidP="00E63CA3">
      <w:pPr>
        <w:spacing w:after="0" w:line="240" w:lineRule="auto"/>
        <w:rPr>
          <w:rFonts w:cstheme="minorHAnsi"/>
          <w:lang w:val="fr-FR"/>
        </w:rPr>
      </w:pPr>
    </w:p>
    <w:sectPr w:rsidR="0010700B" w:rsidRPr="00E63C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37F4"/>
    <w:multiLevelType w:val="hybridMultilevel"/>
    <w:tmpl w:val="BD4A73A6"/>
    <w:lvl w:ilvl="0" w:tplc="F1EC74D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33186"/>
    <w:multiLevelType w:val="hybridMultilevel"/>
    <w:tmpl w:val="4D0C44D8"/>
    <w:lvl w:ilvl="0" w:tplc="09AA058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6A"/>
    <w:rsid w:val="00045A4B"/>
    <w:rsid w:val="000C6E22"/>
    <w:rsid w:val="0010700B"/>
    <w:rsid w:val="00162410"/>
    <w:rsid w:val="001A1306"/>
    <w:rsid w:val="001E422B"/>
    <w:rsid w:val="008C153E"/>
    <w:rsid w:val="00952065"/>
    <w:rsid w:val="00C0656A"/>
    <w:rsid w:val="00E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07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070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700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70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07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070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700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70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IMG/pdf/portfolio_pharmacie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bourgogne-franche-comte.ars.sante.fr/covid19-la-vaccin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l40PgvYvSg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arites-sante.gouv.fr/IMG/pdf/portfolio_vaccination_anticovid_professionnels_de_sant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MUNEROL, Lidiana</dc:creator>
  <cp:lastModifiedBy>MUNEROL, Lidiana</cp:lastModifiedBy>
  <cp:revision>4</cp:revision>
  <dcterms:created xsi:type="dcterms:W3CDTF">2021-01-25T15:35:00Z</dcterms:created>
  <dcterms:modified xsi:type="dcterms:W3CDTF">2021-01-25T16:21:00Z</dcterms:modified>
</cp:coreProperties>
</file>