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F" w:rsidRDefault="007131DF" w:rsidP="007131DF"/>
    <w:p w:rsidR="003B08FC" w:rsidRPr="007131DF" w:rsidRDefault="003B08FC" w:rsidP="00EE1169">
      <w:pPr>
        <w:jc w:val="center"/>
        <w:rPr>
          <w:rFonts w:ascii="Arial" w:hAnsi="Arial" w:cs="Arial"/>
          <w:color w:val="365F91" w:themeColor="accent1" w:themeShade="BF"/>
          <w:sz w:val="28"/>
        </w:rPr>
      </w:pPr>
      <w:r w:rsidRPr="007131DF">
        <w:rPr>
          <w:rFonts w:ascii="Arial" w:hAnsi="Arial" w:cs="Arial"/>
          <w:color w:val="365F91" w:themeColor="accent1" w:themeShade="BF"/>
          <w:sz w:val="28"/>
        </w:rPr>
        <w:t>Fiche réflexe 1 – 3 – Check list IRA</w:t>
      </w:r>
      <w:bookmarkStart w:id="0" w:name="_GoBack"/>
      <w:bookmarkEnd w:id="0"/>
    </w:p>
    <w:p w:rsidR="003B08FC" w:rsidRPr="00EE1169" w:rsidRDefault="003B08FC" w:rsidP="003B08FC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EE1169">
        <w:rPr>
          <w:rFonts w:ascii="Arial" w:hAnsi="Arial" w:cs="Arial"/>
          <w:b/>
          <w:sz w:val="20"/>
        </w:rPr>
        <w:t>Epidémie d’infections respiratoires aiguës basses (IRA)</w:t>
      </w:r>
    </w:p>
    <w:p w:rsidR="003B08FC" w:rsidRPr="00EE1169" w:rsidRDefault="003B08FC" w:rsidP="003B08FC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EE1169">
        <w:rPr>
          <w:rFonts w:ascii="Arial" w:hAnsi="Arial" w:cs="Arial"/>
          <w:b/>
          <w:sz w:val="20"/>
        </w:rPr>
        <w:t>dans une collectivité de personnes âgées</w:t>
      </w:r>
    </w:p>
    <w:p w:rsidR="003B08FC" w:rsidRPr="003B08FC" w:rsidRDefault="003B08FC" w:rsidP="003B08FC">
      <w:pPr>
        <w:jc w:val="center"/>
        <w:rPr>
          <w:rFonts w:ascii="Arial" w:hAnsi="Arial" w:cs="Arial"/>
          <w:sz w:val="20"/>
        </w:rPr>
      </w:pPr>
      <w:r w:rsidRPr="003B08FC">
        <w:rPr>
          <w:rFonts w:ascii="Arial" w:hAnsi="Arial" w:cs="Arial"/>
          <w:sz w:val="20"/>
        </w:rPr>
        <w:t>A COMPLETER PAR L’EQUIPE SOIGNANTE</w:t>
      </w:r>
    </w:p>
    <w:p w:rsidR="00463DA4" w:rsidRPr="00EE1169" w:rsidRDefault="00463DA4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</w:rPr>
      </w:pPr>
      <w:r w:rsidRPr="00EE1169">
        <w:rPr>
          <w:rFonts w:ascii="Arial" w:hAnsi="Arial" w:cs="Arial"/>
          <w:b/>
          <w:bCs/>
          <w:color w:val="365F91" w:themeColor="accent1" w:themeShade="BF"/>
          <w:sz w:val="20"/>
        </w:rPr>
        <w:t>Pour les résidents malades :</w:t>
      </w:r>
    </w:p>
    <w:p w:rsidR="00463DA4" w:rsidRPr="00EE1169" w:rsidRDefault="00463DA4" w:rsidP="00463DA4">
      <w:pPr>
        <w:spacing w:after="60"/>
        <w:ind w:left="708" w:right="992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</w:t>
      </w:r>
      <w:r w:rsidRPr="00EE1169">
        <w:rPr>
          <w:rFonts w:ascii="Arial" w:hAnsi="Arial" w:cs="Arial"/>
          <w:bCs/>
          <w:sz w:val="20"/>
        </w:rPr>
        <w:t xml:space="preserve">Information des malades </w:t>
      </w:r>
    </w:p>
    <w:p w:rsidR="00463DA4" w:rsidRPr="00EE1169" w:rsidRDefault="00463DA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Renforcement de l’hygiène des mains</w:t>
      </w:r>
    </w:p>
    <w:p w:rsidR="00463DA4" w:rsidRPr="00EE1169" w:rsidRDefault="00463DA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</w:t>
      </w:r>
      <w:r w:rsidRPr="00EE1169">
        <w:rPr>
          <w:rFonts w:ascii="Arial" w:hAnsi="Arial" w:cs="Arial"/>
          <w:bCs/>
          <w:sz w:val="20"/>
        </w:rPr>
        <w:t>Maintient en chambre dans la mesure du possible</w:t>
      </w:r>
    </w:p>
    <w:p w:rsidR="00463DA4" w:rsidRPr="00EE1169" w:rsidRDefault="00463DA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</w:t>
      </w:r>
      <w:r w:rsidRPr="00EE1169">
        <w:rPr>
          <w:rFonts w:ascii="Arial" w:hAnsi="Arial" w:cs="Arial"/>
          <w:bCs/>
          <w:sz w:val="20"/>
        </w:rPr>
        <w:t>Arrêt ou limitation des activités collectives (incluant salle à manger)</w:t>
      </w:r>
      <w:r w:rsidRPr="00EE1169">
        <w:rPr>
          <w:rFonts w:ascii="Arial" w:hAnsi="Arial" w:cs="Arial"/>
          <w:bCs/>
          <w:sz w:val="20"/>
        </w:rPr>
        <w:tab/>
      </w:r>
    </w:p>
    <w:p w:rsidR="00463DA4" w:rsidRPr="00EE1169" w:rsidRDefault="00463DA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Mise en place d’une signalisation (dossier soins/planification des soins/portes…)</w:t>
      </w:r>
    </w:p>
    <w:p w:rsidR="00EE1169" w:rsidRPr="00EE1169" w:rsidRDefault="00EE1169" w:rsidP="00463DA4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</w:rPr>
      </w:pPr>
    </w:p>
    <w:p w:rsidR="00463DA4" w:rsidRPr="00EE1169" w:rsidRDefault="00463DA4" w:rsidP="00463DA4">
      <w:pPr>
        <w:spacing w:after="60"/>
        <w:ind w:right="992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/>
          <w:bCs/>
          <w:color w:val="365F91" w:themeColor="accent1" w:themeShade="BF"/>
          <w:sz w:val="20"/>
        </w:rPr>
        <w:t xml:space="preserve">Pour le personnel de la structure : </w:t>
      </w:r>
    </w:p>
    <w:p w:rsidR="00C86774" w:rsidRPr="00EE1169" w:rsidRDefault="00463DA4" w:rsidP="00463DA4">
      <w:pPr>
        <w:spacing w:after="60"/>
        <w:ind w:left="708" w:right="992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</w:t>
      </w:r>
      <w:r w:rsidR="00C86774" w:rsidRPr="00EE1169">
        <w:rPr>
          <w:rFonts w:ascii="Arial" w:hAnsi="Arial" w:cs="Arial"/>
          <w:bCs/>
          <w:sz w:val="20"/>
        </w:rPr>
        <w:t>Renforcement de l’hygiène des mains et friction à l’aide d’un produit hydro-</w:t>
      </w:r>
      <w:r w:rsidRPr="00EE1169">
        <w:rPr>
          <w:rFonts w:ascii="Arial" w:hAnsi="Arial" w:cs="Arial"/>
          <w:bCs/>
          <w:sz w:val="20"/>
        </w:rPr>
        <w:t xml:space="preserve"> </w:t>
      </w:r>
      <w:r w:rsidR="00C86774" w:rsidRPr="00EE1169">
        <w:rPr>
          <w:rFonts w:ascii="Arial" w:hAnsi="Arial" w:cs="Arial"/>
          <w:bCs/>
          <w:sz w:val="20"/>
        </w:rPr>
        <w:t>alcoolique (PHA) avant et après contacts directs avec les malades ou leur environnement</w:t>
      </w:r>
      <w:r w:rsidR="00C86774" w:rsidRPr="00EE1169">
        <w:rPr>
          <w:rFonts w:ascii="Arial" w:hAnsi="Arial" w:cs="Arial"/>
          <w:bCs/>
          <w:sz w:val="20"/>
        </w:rPr>
        <w:tab/>
      </w:r>
    </w:p>
    <w:p w:rsidR="00C86774" w:rsidRPr="00EE1169" w:rsidRDefault="00C8677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Information / formation du personnel</w:t>
      </w:r>
    </w:p>
    <w:p w:rsidR="00C86774" w:rsidRPr="00EE1169" w:rsidRDefault="00C8677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Port de masque uniquement à proxim</w:t>
      </w:r>
      <w:r w:rsidR="00463DA4" w:rsidRPr="00EE1169">
        <w:rPr>
          <w:rFonts w:ascii="Arial" w:hAnsi="Arial" w:cs="Arial"/>
          <w:bCs/>
          <w:sz w:val="20"/>
        </w:rPr>
        <w:t>ité dès l’entrée dans la chambre</w:t>
      </w:r>
      <w:r w:rsidR="00463DA4" w:rsidRPr="00EE1169">
        <w:rPr>
          <w:rStyle w:val="Appelnotedebasdep"/>
          <w:rFonts w:ascii="Arial" w:hAnsi="Arial" w:cs="Arial"/>
          <w:bCs/>
          <w:sz w:val="20"/>
        </w:rPr>
        <w:footnoteReference w:id="1"/>
      </w:r>
    </w:p>
    <w:p w:rsidR="00C86774" w:rsidRPr="00EE1169" w:rsidRDefault="00C86774" w:rsidP="00463DA4">
      <w:pPr>
        <w:spacing w:after="60"/>
        <w:ind w:left="708" w:right="992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Port de gants non stériles à usage unique si risques de contact avec liquides biologiques</w:t>
      </w:r>
    </w:p>
    <w:p w:rsidR="00C86774" w:rsidRPr="00EE1169" w:rsidRDefault="00C8677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Port d’un tablier plastique à usage unique lors des soins à risque de projections</w:t>
      </w:r>
    </w:p>
    <w:p w:rsidR="00463DA4" w:rsidRPr="00EE1169" w:rsidRDefault="00C86774" w:rsidP="007131DF">
      <w:pPr>
        <w:spacing w:after="60"/>
        <w:ind w:left="708" w:right="992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Élimination des équipements de protection individuelle dans la filière des déch</w:t>
      </w:r>
      <w:r w:rsidR="00463DA4" w:rsidRPr="00EE1169">
        <w:rPr>
          <w:rFonts w:ascii="Arial" w:hAnsi="Arial" w:cs="Arial"/>
          <w:bCs/>
          <w:sz w:val="20"/>
        </w:rPr>
        <w:t>ets ménagers (DAOM)</w:t>
      </w:r>
    </w:p>
    <w:p w:rsidR="00EE1169" w:rsidRPr="00EE1169" w:rsidRDefault="00EE1169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</w:rPr>
      </w:pPr>
    </w:p>
    <w:p w:rsidR="003B08FC" w:rsidRPr="00EE1169" w:rsidRDefault="00C86774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</w:rPr>
      </w:pPr>
      <w:r w:rsidRPr="00EE1169">
        <w:rPr>
          <w:rFonts w:ascii="Arial" w:hAnsi="Arial" w:cs="Arial"/>
          <w:b/>
          <w:bCs/>
          <w:color w:val="365F91" w:themeColor="accent1" w:themeShade="BF"/>
          <w:sz w:val="20"/>
        </w:rPr>
        <w:t>Pour le personnel malade</w:t>
      </w:r>
    </w:p>
    <w:p w:rsidR="00C86774" w:rsidRPr="00EE1169" w:rsidRDefault="00C86774" w:rsidP="00463DA4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Mise à l’écart des soins du personnel symptomatique</w:t>
      </w:r>
      <w:r w:rsidRPr="00EE1169">
        <w:rPr>
          <w:rFonts w:ascii="Arial" w:hAnsi="Arial" w:cs="Arial"/>
          <w:bCs/>
          <w:sz w:val="20"/>
        </w:rPr>
        <w:tab/>
      </w:r>
    </w:p>
    <w:p w:rsidR="00C86774" w:rsidRPr="00EE1169" w:rsidRDefault="00C86774" w:rsidP="007131DF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Avertir le médecin du travail</w:t>
      </w:r>
    </w:p>
    <w:p w:rsidR="00EE1169" w:rsidRPr="00EE1169" w:rsidRDefault="00EE1169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</w:rPr>
      </w:pPr>
    </w:p>
    <w:p w:rsidR="003B08FC" w:rsidRPr="00EE1169" w:rsidRDefault="003B08FC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</w:rPr>
      </w:pPr>
      <w:r w:rsidRPr="00EE1169">
        <w:rPr>
          <w:rFonts w:ascii="Arial" w:hAnsi="Arial" w:cs="Arial"/>
          <w:b/>
          <w:bCs/>
          <w:color w:val="365F91" w:themeColor="accent1" w:themeShade="BF"/>
          <w:sz w:val="20"/>
        </w:rPr>
        <w:t>Pour les visiteurs :</w:t>
      </w:r>
    </w:p>
    <w:p w:rsidR="00C86774" w:rsidRPr="00EE1169" w:rsidRDefault="00C86774" w:rsidP="007131DF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Information des visiteurs par voie d’affichage</w:t>
      </w:r>
      <w:r w:rsidRPr="00EE1169">
        <w:rPr>
          <w:rFonts w:ascii="Arial" w:hAnsi="Arial" w:cs="Arial"/>
          <w:bCs/>
          <w:sz w:val="20"/>
        </w:rPr>
        <w:tab/>
      </w:r>
    </w:p>
    <w:p w:rsidR="00C86774" w:rsidRPr="00EE1169" w:rsidRDefault="00C86774" w:rsidP="007131DF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Présentation des visiteurs au personnel avant d’entrer dans la chambre </w:t>
      </w:r>
      <w:r w:rsidRPr="00EE1169">
        <w:rPr>
          <w:rFonts w:ascii="Arial" w:hAnsi="Arial" w:cs="Arial"/>
          <w:bCs/>
          <w:sz w:val="20"/>
        </w:rPr>
        <w:tab/>
      </w:r>
    </w:p>
    <w:p w:rsidR="007131DF" w:rsidRPr="00EE1169" w:rsidRDefault="00C86774" w:rsidP="007131DF">
      <w:pPr>
        <w:spacing w:after="60"/>
        <w:ind w:right="992" w:firstLine="708"/>
        <w:rPr>
          <w:rFonts w:ascii="Arial" w:hAnsi="Arial" w:cs="Arial"/>
          <w:bCs/>
          <w:sz w:val="20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Mise à disposition de produit hydro-alcoolique </w:t>
      </w:r>
      <w:r w:rsidR="00463DA4" w:rsidRPr="00EE1169">
        <w:rPr>
          <w:rFonts w:ascii="Arial" w:hAnsi="Arial" w:cs="Arial"/>
          <w:bCs/>
          <w:sz w:val="20"/>
        </w:rPr>
        <w:t>pour l’hygiène</w:t>
      </w:r>
      <w:r w:rsidRPr="00EE1169">
        <w:rPr>
          <w:rFonts w:ascii="Arial" w:hAnsi="Arial" w:cs="Arial"/>
          <w:bCs/>
          <w:sz w:val="20"/>
        </w:rPr>
        <w:t xml:space="preserve"> des mains</w:t>
      </w:r>
    </w:p>
    <w:p w:rsidR="007131DF" w:rsidRPr="00EE1169" w:rsidRDefault="007131DF" w:rsidP="007131DF">
      <w:pPr>
        <w:spacing w:after="60"/>
        <w:ind w:right="992" w:firstLine="708"/>
        <w:rPr>
          <w:rFonts w:ascii="Arial" w:hAnsi="Arial" w:cs="Arial"/>
        </w:rPr>
      </w:pPr>
      <w:r w:rsidRPr="00EE1169">
        <w:rPr>
          <w:rFonts w:ascii="Arial" w:hAnsi="Arial" w:cs="Arial"/>
          <w:bCs/>
          <w:sz w:val="20"/>
        </w:rPr>
        <w:sym w:font="Wingdings" w:char="F072"/>
      </w:r>
      <w:r w:rsidRPr="00EE1169">
        <w:rPr>
          <w:rFonts w:ascii="Arial" w:hAnsi="Arial" w:cs="Arial"/>
          <w:bCs/>
          <w:sz w:val="20"/>
        </w:rPr>
        <w:t xml:space="preserve"> Mise à disposition de masque chirurgical</w:t>
      </w:r>
    </w:p>
    <w:p w:rsidR="00EE1169" w:rsidRPr="00EE1169" w:rsidRDefault="00EE1169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</w:p>
    <w:p w:rsidR="003B08FC" w:rsidRPr="00EE1169" w:rsidRDefault="003B08FC" w:rsidP="003B08FC">
      <w:pPr>
        <w:spacing w:after="60"/>
        <w:ind w:right="992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EE1169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Au niveau de l’établissement :</w:t>
      </w:r>
    </w:p>
    <w:p w:rsidR="00C86774" w:rsidRPr="00EE1169" w:rsidRDefault="00C86774" w:rsidP="00C86774">
      <w:pPr>
        <w:spacing w:after="60"/>
        <w:ind w:right="992"/>
        <w:rPr>
          <w:rFonts w:ascii="Arial" w:hAnsi="Arial" w:cs="Arial"/>
          <w:bCs/>
          <w:sz w:val="20"/>
          <w:szCs w:val="20"/>
        </w:rPr>
      </w:pPr>
      <w:r w:rsidRPr="00EE1169">
        <w:rPr>
          <w:rFonts w:ascii="Arial" w:hAnsi="Arial" w:cs="Arial"/>
          <w:bCs/>
          <w:sz w:val="20"/>
          <w:szCs w:val="20"/>
        </w:rPr>
        <w:t>Mesures de gestion environnementale :</w:t>
      </w:r>
    </w:p>
    <w:p w:rsidR="00EE1169" w:rsidRPr="00EE1169" w:rsidRDefault="00C86774" w:rsidP="00EE1169">
      <w:pPr>
        <w:spacing w:after="60"/>
        <w:ind w:right="992" w:firstLine="708"/>
        <w:rPr>
          <w:rFonts w:ascii="Arial" w:hAnsi="Arial" w:cs="Arial"/>
          <w:b/>
          <w:bCs/>
          <w:color w:val="4F81BD" w:themeColor="accent1"/>
          <w:sz w:val="20"/>
          <w:szCs w:val="20"/>
        </w:rPr>
      </w:pPr>
      <w:r w:rsidRPr="00EE1169">
        <w:rPr>
          <w:rFonts w:ascii="Arial" w:hAnsi="Arial" w:cs="Arial"/>
          <w:bCs/>
          <w:sz w:val="20"/>
          <w:szCs w:val="20"/>
        </w:rPr>
        <w:sym w:font="Wingdings" w:char="F072"/>
      </w:r>
      <w:r w:rsidRPr="00EE1169">
        <w:rPr>
          <w:rFonts w:ascii="Arial" w:hAnsi="Arial" w:cs="Arial"/>
          <w:bCs/>
          <w:sz w:val="20"/>
          <w:szCs w:val="20"/>
        </w:rPr>
        <w:t xml:space="preserve"> Mise en place du bionettoyage quotidien de l’environnement proche du malade</w:t>
      </w:r>
      <w:r w:rsidRPr="00EE1169">
        <w:rPr>
          <w:rFonts w:ascii="Arial" w:hAnsi="Arial" w:cs="Arial"/>
          <w:b/>
          <w:bCs/>
          <w:color w:val="4F81BD" w:themeColor="accent1"/>
          <w:sz w:val="20"/>
          <w:szCs w:val="20"/>
        </w:rPr>
        <w:tab/>
      </w:r>
    </w:p>
    <w:p w:rsidR="003B08FC" w:rsidRPr="00EE1169" w:rsidRDefault="00C86774" w:rsidP="00C86774">
      <w:pPr>
        <w:spacing w:after="60"/>
        <w:ind w:right="992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EE1169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Si </w:t>
      </w:r>
      <w:r w:rsidR="00AC612C" w:rsidRPr="00EE1169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nécessaire</w:t>
      </w:r>
      <w:r w:rsidR="00463DA4" w:rsidRPr="00EE1169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 </w:t>
      </w:r>
      <w:r w:rsidR="00463DA4" w:rsidRPr="00EE1169">
        <w:rPr>
          <w:rFonts w:ascii="Arial" w:hAnsi="Arial" w:cs="Arial"/>
          <w:b/>
          <w:color w:val="365F91" w:themeColor="accent1" w:themeShade="BF"/>
          <w:sz w:val="20"/>
          <w:szCs w:val="20"/>
        </w:rPr>
        <w:t>:</w:t>
      </w:r>
    </w:p>
    <w:p w:rsidR="003B08FC" w:rsidRPr="00EE1169" w:rsidRDefault="00C86774" w:rsidP="003B08FC">
      <w:pPr>
        <w:pStyle w:val="Paragraphedeliste"/>
        <w:numPr>
          <w:ilvl w:val="0"/>
          <w:numId w:val="1"/>
        </w:numPr>
        <w:spacing w:after="60"/>
        <w:ind w:right="992"/>
        <w:rPr>
          <w:rFonts w:ascii="Arial" w:hAnsi="Arial" w:cs="Arial"/>
          <w:sz w:val="20"/>
          <w:szCs w:val="20"/>
        </w:rPr>
      </w:pPr>
      <w:r w:rsidRPr="00EE1169">
        <w:rPr>
          <w:rFonts w:ascii="Arial" w:hAnsi="Arial" w:cs="Arial"/>
          <w:sz w:val="20"/>
          <w:szCs w:val="20"/>
        </w:rPr>
        <w:t xml:space="preserve">Report des admissions de nouveaux résidents  </w:t>
      </w:r>
    </w:p>
    <w:sectPr w:rsidR="003B08FC" w:rsidRPr="00EE1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DC" w:rsidRDefault="004C45DC" w:rsidP="00463DA4">
      <w:pPr>
        <w:spacing w:after="0" w:line="240" w:lineRule="auto"/>
      </w:pPr>
      <w:r>
        <w:separator/>
      </w:r>
    </w:p>
  </w:endnote>
  <w:endnote w:type="continuationSeparator" w:id="0">
    <w:p w:rsidR="004C45DC" w:rsidRDefault="004C45DC" w:rsidP="0046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DC" w:rsidRDefault="004C45DC" w:rsidP="00463DA4">
      <w:pPr>
        <w:spacing w:after="0" w:line="240" w:lineRule="auto"/>
      </w:pPr>
      <w:r>
        <w:separator/>
      </w:r>
    </w:p>
  </w:footnote>
  <w:footnote w:type="continuationSeparator" w:id="0">
    <w:p w:rsidR="004C45DC" w:rsidRDefault="004C45DC" w:rsidP="00463DA4">
      <w:pPr>
        <w:spacing w:after="0" w:line="240" w:lineRule="auto"/>
      </w:pPr>
      <w:r>
        <w:continuationSeparator/>
      </w:r>
    </w:p>
  </w:footnote>
  <w:footnote w:id="1">
    <w:p w:rsidR="00463DA4" w:rsidRDefault="00463DA4">
      <w:pPr>
        <w:pStyle w:val="Notedebasdepage"/>
      </w:pPr>
      <w:r>
        <w:rPr>
          <w:rStyle w:val="Appelnotedebasdep"/>
        </w:rPr>
        <w:footnoteRef/>
      </w:r>
      <w:r w:rsidRPr="00265105">
        <w:rPr>
          <w:sz w:val="18"/>
        </w:rPr>
        <w:t xml:space="preserve"> </w:t>
      </w:r>
      <w:hyperlink r:id="rId1" w:history="1">
        <w:r w:rsidR="00265105" w:rsidRPr="00265105">
          <w:rPr>
            <w:rStyle w:val="Lienhypertexte"/>
            <w:sz w:val="18"/>
          </w:rPr>
          <w:t>https://www.sf2h.net/publications/prevention-de-la-transmission-croisee-par-voie-respiratoire-air-ou-gouttelettes.html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C03"/>
    <w:multiLevelType w:val="hybridMultilevel"/>
    <w:tmpl w:val="B75CF4AE"/>
    <w:lvl w:ilvl="0" w:tplc="A7ECB9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FC"/>
    <w:rsid w:val="00184412"/>
    <w:rsid w:val="00265105"/>
    <w:rsid w:val="003B08FC"/>
    <w:rsid w:val="00463DA4"/>
    <w:rsid w:val="004C45DC"/>
    <w:rsid w:val="006711E9"/>
    <w:rsid w:val="007131DF"/>
    <w:rsid w:val="00AC612C"/>
    <w:rsid w:val="00C86774"/>
    <w:rsid w:val="00EE1169"/>
    <w:rsid w:val="00E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F4BC2"/>
  <w15:chartTrackingRefBased/>
  <w15:docId w15:val="{8F63F992-F3E6-4D6F-94E5-C2DE22F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77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B08FC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MS ??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3B08FC"/>
    <w:rPr>
      <w:rFonts w:ascii="Times New Roman" w:eastAsia="MS ??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C612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63DA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63DA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63DA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3D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3D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3DA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65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f2h.net/publications/prevention-de-la-transmission-croisee-par-voie-respiratoire-air-ou-gouttelett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48C3-E831-49A1-83DD-02D90E6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MOREL, Delphine (ARS-GRANDEST)</dc:creator>
  <cp:keywords/>
  <dc:description/>
  <cp:lastModifiedBy>MOREL, Delphine (ARS-GRANDEST)</cp:lastModifiedBy>
  <cp:revision>7</cp:revision>
  <dcterms:created xsi:type="dcterms:W3CDTF">2024-01-25T16:08:00Z</dcterms:created>
  <dcterms:modified xsi:type="dcterms:W3CDTF">2024-01-25T16:39:00Z</dcterms:modified>
</cp:coreProperties>
</file>