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5C158" w14:textId="6E72448E" w:rsidR="003B0DE2" w:rsidRPr="007F21A6" w:rsidRDefault="003B0DE2" w:rsidP="007F21A6">
      <w:pPr>
        <w:pStyle w:val="Titre"/>
        <w:rPr>
          <w:rFonts w:ascii="Arial" w:hAnsi="Arial" w:cs="Arial"/>
        </w:rPr>
      </w:pPr>
      <w:r w:rsidRPr="007F21A6">
        <w:rPr>
          <w:rFonts w:ascii="Arial" w:hAnsi="Arial" w:cs="Arial"/>
        </w:rPr>
        <w:t xml:space="preserve">CONVENTION CONSTITUTIVE DU GROUPEMENT DE COOPÉRATION </w:t>
      </w:r>
      <w:r w:rsidR="00EE12AA" w:rsidRPr="007F21A6">
        <w:rPr>
          <w:rFonts w:ascii="Arial" w:hAnsi="Arial" w:cs="Arial"/>
        </w:rPr>
        <w:t>SOCIALE ET MEDICO-SOCIALE</w:t>
      </w:r>
    </w:p>
    <w:p w14:paraId="38972250" w14:textId="77777777" w:rsidR="003B0DE2" w:rsidRPr="007F21A6" w:rsidRDefault="003B0DE2" w:rsidP="007F21A6">
      <w:pPr>
        <w:pStyle w:val="Textebrut1"/>
        <w:jc w:val="center"/>
        <w:rPr>
          <w:rFonts w:ascii="Arial" w:hAnsi="Arial" w:cs="Arial"/>
          <w:b/>
          <w:sz w:val="28"/>
        </w:rPr>
      </w:pPr>
    </w:p>
    <w:p w14:paraId="190C2CA2" w14:textId="77777777" w:rsidR="003B0DE2" w:rsidRPr="007F21A6" w:rsidRDefault="003B0DE2" w:rsidP="007F21A6">
      <w:pPr>
        <w:spacing w:line="240" w:lineRule="auto"/>
        <w:rPr>
          <w:rFonts w:ascii="Arial" w:hAnsi="Arial" w:cs="Arial"/>
          <w:b/>
        </w:rPr>
      </w:pPr>
      <w:r w:rsidRPr="007F21A6">
        <w:rPr>
          <w:rFonts w:ascii="Arial" w:hAnsi="Arial" w:cs="Arial"/>
          <w:b/>
        </w:rPr>
        <w:t>ENTRE LES SOUSSIGNÉS</w:t>
      </w:r>
    </w:p>
    <w:p w14:paraId="5894B26F" w14:textId="77777777" w:rsidR="003B0DE2" w:rsidRPr="007F21A6" w:rsidRDefault="003B0DE2" w:rsidP="007F21A6">
      <w:pPr>
        <w:spacing w:line="240" w:lineRule="auto"/>
        <w:rPr>
          <w:rFonts w:ascii="Arial" w:hAnsi="Arial" w:cs="Arial"/>
        </w:rPr>
      </w:pPr>
    </w:p>
    <w:p w14:paraId="32FA12A6" w14:textId="57EBD79D" w:rsidR="003B0DE2" w:rsidRPr="007F21A6" w:rsidRDefault="003B0DE2" w:rsidP="007F21A6">
      <w:pPr>
        <w:spacing w:line="240" w:lineRule="auto"/>
        <w:rPr>
          <w:rFonts w:ascii="Arial" w:hAnsi="Arial" w:cs="Arial"/>
        </w:rPr>
      </w:pPr>
      <w:r w:rsidRPr="007F21A6">
        <w:rPr>
          <w:rFonts w:ascii="Arial" w:hAnsi="Arial" w:cs="Arial"/>
          <w:b/>
          <w:sz w:val="24"/>
          <w:highlight w:val="yellow"/>
        </w:rPr>
        <w:t>L</w:t>
      </w:r>
      <w:r w:rsidR="00246B48" w:rsidRPr="007F21A6">
        <w:rPr>
          <w:rFonts w:ascii="Arial" w:hAnsi="Arial" w:cs="Arial"/>
          <w:b/>
          <w:sz w:val="24"/>
          <w:highlight w:val="yellow"/>
        </w:rPr>
        <w:t>e SSIAD</w:t>
      </w:r>
      <w:r w:rsidRPr="007F21A6">
        <w:rPr>
          <w:rFonts w:ascii="Arial" w:hAnsi="Arial" w:cs="Arial"/>
          <w:b/>
          <w:sz w:val="24"/>
          <w:highlight w:val="yellow"/>
        </w:rPr>
        <w:t xml:space="preserve"> XXX</w:t>
      </w:r>
      <w:r w:rsidR="007F21A6">
        <w:rPr>
          <w:rFonts w:ascii="Arial" w:hAnsi="Arial" w:cs="Arial"/>
          <w:b/>
          <w:sz w:val="24"/>
        </w:rPr>
        <w:t xml:space="preserve">, </w:t>
      </w:r>
      <w:r w:rsidR="00246B48" w:rsidRPr="007F21A6">
        <w:rPr>
          <w:rFonts w:ascii="Arial" w:hAnsi="Arial" w:cs="Arial"/>
        </w:rPr>
        <w:t>Service de Soins A Domicile</w:t>
      </w:r>
      <w:r w:rsidRPr="007F21A6">
        <w:rPr>
          <w:rFonts w:ascii="Arial" w:hAnsi="Arial" w:cs="Arial"/>
        </w:rPr>
        <w:t xml:space="preserve"> établi </w:t>
      </w:r>
      <w:r w:rsidRPr="007F21A6">
        <w:rPr>
          <w:rFonts w:ascii="Arial" w:hAnsi="Arial" w:cs="Arial"/>
          <w:highlight w:val="yellow"/>
        </w:rPr>
        <w:t>ADRESSE</w:t>
      </w:r>
      <w:r w:rsidRPr="007F21A6">
        <w:rPr>
          <w:rFonts w:ascii="Arial" w:hAnsi="Arial" w:cs="Arial"/>
        </w:rPr>
        <w:t xml:space="preserve">, et représenté par son directeur, </w:t>
      </w:r>
      <w:r w:rsidRPr="007F21A6">
        <w:rPr>
          <w:rFonts w:ascii="Arial" w:hAnsi="Arial" w:cs="Arial"/>
          <w:highlight w:val="yellow"/>
        </w:rPr>
        <w:t>XXX</w:t>
      </w:r>
    </w:p>
    <w:p w14:paraId="3EAA3CA7" w14:textId="51218664" w:rsidR="003B0DE2" w:rsidRPr="007F21A6" w:rsidRDefault="003B0DE2" w:rsidP="007F21A6">
      <w:pPr>
        <w:spacing w:line="240" w:lineRule="auto"/>
        <w:rPr>
          <w:rFonts w:ascii="Arial" w:hAnsi="Arial" w:cs="Arial"/>
        </w:rPr>
      </w:pPr>
    </w:p>
    <w:p w14:paraId="2B3A92B5" w14:textId="34EB7E9C" w:rsidR="002C351B" w:rsidRPr="007F21A6" w:rsidRDefault="002C351B" w:rsidP="007F21A6">
      <w:pPr>
        <w:spacing w:line="240" w:lineRule="auto"/>
        <w:rPr>
          <w:rFonts w:ascii="Arial" w:hAnsi="Arial" w:cs="Arial"/>
        </w:rPr>
      </w:pPr>
      <w:r w:rsidRPr="007F21A6">
        <w:rPr>
          <w:rFonts w:ascii="Arial" w:hAnsi="Arial" w:cs="Arial"/>
          <w:b/>
          <w:sz w:val="24"/>
          <w:highlight w:val="yellow"/>
        </w:rPr>
        <w:t>L</w:t>
      </w:r>
      <w:r w:rsidR="00246B48" w:rsidRPr="007F21A6">
        <w:rPr>
          <w:rFonts w:ascii="Arial" w:hAnsi="Arial" w:cs="Arial"/>
          <w:b/>
          <w:sz w:val="24"/>
          <w:highlight w:val="yellow"/>
        </w:rPr>
        <w:t>e SAAD</w:t>
      </w:r>
      <w:r w:rsidRPr="007F21A6">
        <w:rPr>
          <w:rFonts w:ascii="Arial" w:hAnsi="Arial" w:cs="Arial"/>
          <w:b/>
          <w:sz w:val="24"/>
          <w:highlight w:val="yellow"/>
        </w:rPr>
        <w:t xml:space="preserve"> XXX</w:t>
      </w:r>
      <w:r w:rsidR="007F21A6">
        <w:rPr>
          <w:rFonts w:ascii="Arial" w:hAnsi="Arial" w:cs="Arial"/>
          <w:b/>
          <w:sz w:val="24"/>
        </w:rPr>
        <w:t xml:space="preserve">, </w:t>
      </w:r>
      <w:r w:rsidR="00246B48" w:rsidRPr="007F21A6">
        <w:rPr>
          <w:rFonts w:ascii="Arial" w:hAnsi="Arial" w:cs="Arial"/>
        </w:rPr>
        <w:t>Service d’Aide et d’Accompagnement à Domicile</w:t>
      </w:r>
      <w:r w:rsidRPr="007F21A6">
        <w:rPr>
          <w:rFonts w:ascii="Arial" w:hAnsi="Arial" w:cs="Arial"/>
        </w:rPr>
        <w:t xml:space="preserve"> établi </w:t>
      </w:r>
      <w:r w:rsidRPr="007F21A6">
        <w:rPr>
          <w:rFonts w:ascii="Arial" w:hAnsi="Arial" w:cs="Arial"/>
          <w:highlight w:val="yellow"/>
        </w:rPr>
        <w:t>ADRESSE</w:t>
      </w:r>
      <w:r w:rsidRPr="007F21A6">
        <w:rPr>
          <w:rFonts w:ascii="Arial" w:hAnsi="Arial" w:cs="Arial"/>
        </w:rPr>
        <w:t xml:space="preserve">, et représenté par son directeur, </w:t>
      </w:r>
      <w:r w:rsidRPr="007F21A6">
        <w:rPr>
          <w:rFonts w:ascii="Arial" w:hAnsi="Arial" w:cs="Arial"/>
          <w:highlight w:val="yellow"/>
        </w:rPr>
        <w:t>XXX</w:t>
      </w:r>
    </w:p>
    <w:p w14:paraId="247A7ED1" w14:textId="77777777" w:rsidR="002C351B" w:rsidRPr="007F21A6" w:rsidRDefault="002C351B" w:rsidP="007F21A6">
      <w:pPr>
        <w:spacing w:line="240" w:lineRule="auto"/>
        <w:rPr>
          <w:rFonts w:ascii="Arial" w:hAnsi="Arial" w:cs="Arial"/>
        </w:rPr>
      </w:pPr>
    </w:p>
    <w:p w14:paraId="3AED01DC" w14:textId="4E2CE3E3" w:rsidR="003B0DE2" w:rsidRPr="007F21A6" w:rsidRDefault="007F21A6" w:rsidP="007F21A6">
      <w:pPr>
        <w:spacing w:line="240" w:lineRule="auto"/>
        <w:rPr>
          <w:rFonts w:ascii="Arial" w:hAnsi="Arial" w:cs="Arial"/>
          <w:b/>
          <w:bCs/>
        </w:rPr>
      </w:pPr>
      <w:r>
        <w:rPr>
          <w:rFonts w:ascii="Arial" w:hAnsi="Arial" w:cs="Arial"/>
          <w:b/>
          <w:bCs/>
        </w:rPr>
        <w:t>V</w:t>
      </w:r>
      <w:r w:rsidR="003B0DE2" w:rsidRPr="007F21A6">
        <w:rPr>
          <w:rFonts w:ascii="Arial" w:hAnsi="Arial" w:cs="Arial"/>
          <w:b/>
          <w:bCs/>
        </w:rPr>
        <w:t>u</w:t>
      </w:r>
      <w:r w:rsidR="008315B5" w:rsidRPr="007F21A6">
        <w:rPr>
          <w:rFonts w:ascii="Arial" w:hAnsi="Arial" w:cs="Arial"/>
          <w:b/>
          <w:bCs/>
        </w:rPr>
        <w:t xml:space="preserve"> </w:t>
      </w:r>
      <w:r w:rsidR="003B0DE2" w:rsidRPr="007F21A6">
        <w:rPr>
          <w:rFonts w:ascii="Arial" w:hAnsi="Arial" w:cs="Arial"/>
          <w:b/>
          <w:bCs/>
        </w:rPr>
        <w:t>:</w:t>
      </w:r>
    </w:p>
    <w:p w14:paraId="6324AD7B" w14:textId="1C1BB391" w:rsidR="00246B48" w:rsidRPr="007F21A6" w:rsidRDefault="00246B48" w:rsidP="007F21A6">
      <w:pPr>
        <w:pStyle w:val="Paragraphedeliste"/>
        <w:numPr>
          <w:ilvl w:val="0"/>
          <w:numId w:val="23"/>
        </w:numPr>
        <w:spacing w:line="240" w:lineRule="auto"/>
        <w:rPr>
          <w:rStyle w:val="lev"/>
          <w:rFonts w:ascii="Arial" w:hAnsi="Arial" w:cs="Arial"/>
          <w:b w:val="0"/>
          <w:bCs w:val="0"/>
        </w:rPr>
      </w:pPr>
      <w:r w:rsidRPr="007F21A6">
        <w:rPr>
          <w:rStyle w:val="lev"/>
          <w:rFonts w:ascii="Arial" w:hAnsi="Arial" w:cs="Arial"/>
          <w:b w:val="0"/>
          <w:bCs w:val="0"/>
        </w:rPr>
        <w:t xml:space="preserve">Le Code de l’Action Sociale et des Familles et notamment les </w:t>
      </w:r>
      <w:r w:rsidRPr="007F21A6">
        <w:rPr>
          <w:rFonts w:ascii="Arial" w:hAnsi="Arial" w:cs="Arial"/>
        </w:rPr>
        <w:t>articles L 312-7 et R 312-194-1 et suivants,</w:t>
      </w:r>
    </w:p>
    <w:p w14:paraId="4565A27C" w14:textId="196A3FBB" w:rsidR="00AD7DB4" w:rsidRPr="007F21A6" w:rsidRDefault="00AD7DB4" w:rsidP="007F21A6">
      <w:pPr>
        <w:pStyle w:val="Paragraphedeliste"/>
        <w:numPr>
          <w:ilvl w:val="0"/>
          <w:numId w:val="23"/>
        </w:numPr>
        <w:spacing w:line="240" w:lineRule="auto"/>
        <w:rPr>
          <w:rFonts w:ascii="Arial" w:hAnsi="Arial" w:cs="Arial"/>
        </w:rPr>
      </w:pPr>
      <w:r w:rsidRPr="007F21A6">
        <w:rPr>
          <w:rStyle w:val="lev"/>
          <w:rFonts w:ascii="Arial" w:hAnsi="Arial" w:cs="Arial"/>
          <w:b w:val="0"/>
        </w:rPr>
        <w:t xml:space="preserve">La </w:t>
      </w:r>
      <w:r w:rsidRPr="007F21A6">
        <w:rPr>
          <w:rFonts w:ascii="Arial" w:hAnsi="Arial" w:cs="Arial"/>
          <w:bCs/>
        </w:rPr>
        <w:t>loi n° 2002-2 du 2 janvier 2002 rénovant l'action sociale et médico-sociale</w:t>
      </w:r>
      <w:r w:rsidRPr="007F21A6">
        <w:rPr>
          <w:rFonts w:ascii="Arial" w:hAnsi="Arial" w:cs="Arial"/>
        </w:rPr>
        <w:t>,</w:t>
      </w:r>
    </w:p>
    <w:p w14:paraId="67173999" w14:textId="31097BC0" w:rsidR="00AD7DB4" w:rsidRPr="007F21A6" w:rsidRDefault="00AD7DB4" w:rsidP="007F21A6">
      <w:pPr>
        <w:pStyle w:val="Paragraphedeliste"/>
        <w:numPr>
          <w:ilvl w:val="0"/>
          <w:numId w:val="23"/>
        </w:numPr>
        <w:spacing w:line="240" w:lineRule="auto"/>
        <w:rPr>
          <w:rFonts w:ascii="Arial" w:hAnsi="Arial" w:cs="Arial"/>
        </w:rPr>
      </w:pPr>
      <w:r w:rsidRPr="007F21A6">
        <w:rPr>
          <w:rFonts w:ascii="Arial" w:hAnsi="Arial" w:cs="Arial"/>
        </w:rPr>
        <w:t xml:space="preserve">La loi n° 2005-102 du 11 février 2005 pour l'égalité des droits et des chances, la participation </w:t>
      </w:r>
      <w:proofErr w:type="gramStart"/>
      <w:r w:rsidRPr="007F21A6">
        <w:rPr>
          <w:rFonts w:ascii="Arial" w:hAnsi="Arial" w:cs="Arial"/>
        </w:rPr>
        <w:t>et</w:t>
      </w:r>
      <w:proofErr w:type="gramEnd"/>
      <w:r w:rsidRPr="007F21A6">
        <w:rPr>
          <w:rFonts w:ascii="Arial" w:hAnsi="Arial" w:cs="Arial"/>
        </w:rPr>
        <w:t xml:space="preserve"> la citoye</w:t>
      </w:r>
      <w:r w:rsidR="00246B48" w:rsidRPr="007F21A6">
        <w:rPr>
          <w:rFonts w:ascii="Arial" w:hAnsi="Arial" w:cs="Arial"/>
        </w:rPr>
        <w:t>nneté des personnes handicapées,</w:t>
      </w:r>
    </w:p>
    <w:p w14:paraId="53DD321E" w14:textId="2BE878D7" w:rsidR="00246B48" w:rsidRPr="007F21A6" w:rsidRDefault="00246B48" w:rsidP="007F21A6">
      <w:pPr>
        <w:pStyle w:val="Paragraphedeliste"/>
        <w:numPr>
          <w:ilvl w:val="0"/>
          <w:numId w:val="23"/>
        </w:numPr>
        <w:spacing w:line="240" w:lineRule="auto"/>
        <w:rPr>
          <w:rFonts w:ascii="Arial" w:hAnsi="Arial" w:cs="Arial"/>
        </w:rPr>
      </w:pPr>
      <w:r w:rsidRPr="007F21A6">
        <w:rPr>
          <w:rFonts w:ascii="Arial" w:hAnsi="Arial" w:cs="Arial"/>
        </w:rPr>
        <w:t>La loi n° 2015-1776 du 28 décembre 2015 relative à l’adaptation de la société au vieillissement,</w:t>
      </w:r>
    </w:p>
    <w:p w14:paraId="10708B4D" w14:textId="59FCC995" w:rsidR="00246B48" w:rsidRPr="007F21A6" w:rsidRDefault="00246B48" w:rsidP="007F21A6">
      <w:pPr>
        <w:pStyle w:val="Paragraphedeliste"/>
        <w:numPr>
          <w:ilvl w:val="0"/>
          <w:numId w:val="23"/>
        </w:numPr>
        <w:spacing w:line="240" w:lineRule="auto"/>
        <w:rPr>
          <w:rFonts w:ascii="Arial" w:hAnsi="Arial" w:cs="Arial"/>
        </w:rPr>
      </w:pPr>
      <w:r w:rsidRPr="007F21A6">
        <w:rPr>
          <w:rFonts w:ascii="Arial" w:hAnsi="Arial" w:cs="Arial"/>
        </w:rPr>
        <w:t>L’instruction DGAS/5D n° 2007-309 du 3 août 2007 relative à la mise en œuvre des GCSMS.</w:t>
      </w:r>
    </w:p>
    <w:p w14:paraId="316D240C" w14:textId="2B2F4B58" w:rsidR="007F21A6" w:rsidRDefault="007F21A6" w:rsidP="007F21A6">
      <w:pPr>
        <w:spacing w:line="240" w:lineRule="auto"/>
        <w:jc w:val="left"/>
        <w:rPr>
          <w:rFonts w:ascii="Arial" w:hAnsi="Arial" w:cs="Arial"/>
          <w:bCs/>
        </w:rPr>
      </w:pPr>
      <w:r>
        <w:rPr>
          <w:rFonts w:ascii="Arial" w:hAnsi="Arial" w:cs="Arial"/>
          <w:bCs/>
        </w:rPr>
        <w:br w:type="page"/>
      </w:r>
    </w:p>
    <w:p w14:paraId="506A2B36" w14:textId="77777777" w:rsidR="003B0DE2" w:rsidRPr="007F21A6" w:rsidRDefault="003B0DE2" w:rsidP="007F21A6">
      <w:pPr>
        <w:spacing w:line="240" w:lineRule="auto"/>
        <w:rPr>
          <w:rFonts w:ascii="Arial" w:hAnsi="Arial" w:cs="Arial"/>
          <w:bCs/>
        </w:rPr>
      </w:pPr>
    </w:p>
    <w:p w14:paraId="2432B334" w14:textId="3CC69B81" w:rsidR="00413BA0" w:rsidRPr="007F21A6" w:rsidRDefault="00413BA0" w:rsidP="007F21A6">
      <w:pPr>
        <w:pStyle w:val="Titre1"/>
        <w:spacing w:before="0" w:line="240" w:lineRule="auto"/>
        <w:rPr>
          <w:rFonts w:ascii="Arial" w:hAnsi="Arial" w:cs="Arial"/>
        </w:rPr>
      </w:pPr>
      <w:bookmarkStart w:id="0" w:name="_Toc196846461"/>
      <w:r w:rsidRPr="007F21A6">
        <w:rPr>
          <w:rFonts w:ascii="Arial" w:hAnsi="Arial" w:cs="Arial"/>
        </w:rPr>
        <w:t>Sommaire</w:t>
      </w:r>
      <w:bookmarkEnd w:id="0"/>
      <w:r w:rsidRPr="007F21A6">
        <w:rPr>
          <w:rFonts w:ascii="Arial" w:hAnsi="Arial" w:cs="Arial"/>
        </w:rPr>
        <w:t xml:space="preserve"> </w:t>
      </w:r>
    </w:p>
    <w:p w14:paraId="323603CD" w14:textId="7CE1EA74" w:rsidR="0007357A" w:rsidRDefault="00F579D1" w:rsidP="0007357A">
      <w:pPr>
        <w:pStyle w:val="TM1"/>
        <w:tabs>
          <w:tab w:val="right" w:leader="dot" w:pos="9062"/>
        </w:tabs>
        <w:spacing w:after="0" w:line="240" w:lineRule="auto"/>
        <w:rPr>
          <w:rFonts w:eastAsiaTheme="minorEastAsia"/>
          <w:noProof/>
          <w:kern w:val="2"/>
          <w:sz w:val="24"/>
          <w:szCs w:val="24"/>
          <w:lang w:eastAsia="fr-FR"/>
          <w14:ligatures w14:val="standardContextual"/>
        </w:rPr>
      </w:pPr>
      <w:r w:rsidRPr="007F21A6">
        <w:rPr>
          <w:rFonts w:ascii="Arial" w:hAnsi="Arial" w:cs="Arial"/>
          <w:b/>
        </w:rPr>
        <w:fldChar w:fldCharType="begin"/>
      </w:r>
      <w:r w:rsidRPr="007F21A6">
        <w:rPr>
          <w:rFonts w:ascii="Arial" w:hAnsi="Arial" w:cs="Arial"/>
          <w:b/>
        </w:rPr>
        <w:instrText xml:space="preserve"> TOC \o "1-3" \h \z \u </w:instrText>
      </w:r>
      <w:r w:rsidRPr="007F21A6">
        <w:rPr>
          <w:rFonts w:ascii="Arial" w:hAnsi="Arial" w:cs="Arial"/>
          <w:b/>
        </w:rPr>
        <w:fldChar w:fldCharType="separate"/>
      </w:r>
      <w:hyperlink w:anchor="_Toc196846461" w:history="1">
        <w:r w:rsidR="0007357A" w:rsidRPr="00D50041">
          <w:rPr>
            <w:rStyle w:val="Lienhypertexte"/>
            <w:rFonts w:ascii="Arial" w:hAnsi="Arial" w:cs="Arial"/>
            <w:noProof/>
          </w:rPr>
          <w:t>Sommaire</w:t>
        </w:r>
        <w:r w:rsidR="0007357A">
          <w:rPr>
            <w:noProof/>
            <w:webHidden/>
          </w:rPr>
          <w:tab/>
        </w:r>
        <w:r w:rsidR="0007357A">
          <w:rPr>
            <w:noProof/>
            <w:webHidden/>
          </w:rPr>
          <w:fldChar w:fldCharType="begin"/>
        </w:r>
        <w:r w:rsidR="0007357A">
          <w:rPr>
            <w:noProof/>
            <w:webHidden/>
          </w:rPr>
          <w:instrText xml:space="preserve"> PAGEREF _Toc196846461 \h </w:instrText>
        </w:r>
        <w:r w:rsidR="0007357A">
          <w:rPr>
            <w:noProof/>
            <w:webHidden/>
          </w:rPr>
        </w:r>
        <w:r w:rsidR="0007357A">
          <w:rPr>
            <w:noProof/>
            <w:webHidden/>
          </w:rPr>
          <w:fldChar w:fldCharType="separate"/>
        </w:r>
        <w:r w:rsidR="0007357A">
          <w:rPr>
            <w:noProof/>
            <w:webHidden/>
          </w:rPr>
          <w:t>2</w:t>
        </w:r>
        <w:r w:rsidR="0007357A">
          <w:rPr>
            <w:noProof/>
            <w:webHidden/>
          </w:rPr>
          <w:fldChar w:fldCharType="end"/>
        </w:r>
      </w:hyperlink>
    </w:p>
    <w:p w14:paraId="5D3C95D4" w14:textId="22017A00" w:rsidR="0007357A" w:rsidRDefault="0007357A" w:rsidP="0007357A">
      <w:pPr>
        <w:pStyle w:val="TM1"/>
        <w:tabs>
          <w:tab w:val="right" w:leader="dot" w:pos="9062"/>
        </w:tabs>
        <w:spacing w:after="0" w:line="240" w:lineRule="auto"/>
        <w:rPr>
          <w:rFonts w:eastAsiaTheme="minorEastAsia"/>
          <w:noProof/>
          <w:kern w:val="2"/>
          <w:sz w:val="24"/>
          <w:szCs w:val="24"/>
          <w:lang w:eastAsia="fr-FR"/>
          <w14:ligatures w14:val="standardContextual"/>
        </w:rPr>
      </w:pPr>
      <w:hyperlink w:anchor="_Toc196846462" w:history="1">
        <w:r w:rsidRPr="00D50041">
          <w:rPr>
            <w:rStyle w:val="Lienhypertexte"/>
            <w:rFonts w:ascii="Arial" w:hAnsi="Arial" w:cs="Arial"/>
            <w:noProof/>
          </w:rPr>
          <w:t>Préambule</w:t>
        </w:r>
        <w:r>
          <w:rPr>
            <w:noProof/>
            <w:webHidden/>
          </w:rPr>
          <w:tab/>
        </w:r>
        <w:r>
          <w:rPr>
            <w:noProof/>
            <w:webHidden/>
          </w:rPr>
          <w:fldChar w:fldCharType="begin"/>
        </w:r>
        <w:r>
          <w:rPr>
            <w:noProof/>
            <w:webHidden/>
          </w:rPr>
          <w:instrText xml:space="preserve"> PAGEREF _Toc196846462 \h </w:instrText>
        </w:r>
        <w:r>
          <w:rPr>
            <w:noProof/>
            <w:webHidden/>
          </w:rPr>
        </w:r>
        <w:r>
          <w:rPr>
            <w:noProof/>
            <w:webHidden/>
          </w:rPr>
          <w:fldChar w:fldCharType="separate"/>
        </w:r>
        <w:r>
          <w:rPr>
            <w:noProof/>
            <w:webHidden/>
          </w:rPr>
          <w:t>4</w:t>
        </w:r>
        <w:r>
          <w:rPr>
            <w:noProof/>
            <w:webHidden/>
          </w:rPr>
          <w:fldChar w:fldCharType="end"/>
        </w:r>
      </w:hyperlink>
    </w:p>
    <w:p w14:paraId="784CD55B" w14:textId="3FC1C090" w:rsidR="0007357A" w:rsidRDefault="0007357A" w:rsidP="0007357A">
      <w:pPr>
        <w:pStyle w:val="TM1"/>
        <w:tabs>
          <w:tab w:val="right" w:leader="dot" w:pos="9062"/>
        </w:tabs>
        <w:spacing w:after="0" w:line="240" w:lineRule="auto"/>
        <w:rPr>
          <w:rFonts w:eastAsiaTheme="minorEastAsia"/>
          <w:noProof/>
          <w:kern w:val="2"/>
          <w:sz w:val="24"/>
          <w:szCs w:val="24"/>
          <w:lang w:eastAsia="fr-FR"/>
          <w14:ligatures w14:val="standardContextual"/>
        </w:rPr>
      </w:pPr>
      <w:hyperlink w:anchor="_Toc196846463" w:history="1">
        <w:r w:rsidRPr="00D50041">
          <w:rPr>
            <w:rStyle w:val="Lienhypertexte"/>
            <w:rFonts w:ascii="Arial" w:hAnsi="Arial" w:cs="Arial"/>
            <w:noProof/>
          </w:rPr>
          <w:t>Forme, dénomination, objet, siège, durée</w:t>
        </w:r>
        <w:r>
          <w:rPr>
            <w:noProof/>
            <w:webHidden/>
          </w:rPr>
          <w:tab/>
        </w:r>
        <w:r>
          <w:rPr>
            <w:noProof/>
            <w:webHidden/>
          </w:rPr>
          <w:fldChar w:fldCharType="begin"/>
        </w:r>
        <w:r>
          <w:rPr>
            <w:noProof/>
            <w:webHidden/>
          </w:rPr>
          <w:instrText xml:space="preserve"> PAGEREF _Toc196846463 \h </w:instrText>
        </w:r>
        <w:r>
          <w:rPr>
            <w:noProof/>
            <w:webHidden/>
          </w:rPr>
        </w:r>
        <w:r>
          <w:rPr>
            <w:noProof/>
            <w:webHidden/>
          </w:rPr>
          <w:fldChar w:fldCharType="separate"/>
        </w:r>
        <w:r>
          <w:rPr>
            <w:noProof/>
            <w:webHidden/>
          </w:rPr>
          <w:t>4</w:t>
        </w:r>
        <w:r>
          <w:rPr>
            <w:noProof/>
            <w:webHidden/>
          </w:rPr>
          <w:fldChar w:fldCharType="end"/>
        </w:r>
      </w:hyperlink>
    </w:p>
    <w:p w14:paraId="36A2011D" w14:textId="2F350FE5"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64" w:history="1">
        <w:r w:rsidRPr="00D50041">
          <w:rPr>
            <w:rStyle w:val="Lienhypertexte"/>
            <w:rFonts w:ascii="Arial" w:hAnsi="Arial" w:cs="Arial"/>
            <w:noProof/>
          </w:rPr>
          <w:t>Article 1. Forme juridique</w:t>
        </w:r>
        <w:r>
          <w:rPr>
            <w:noProof/>
            <w:webHidden/>
          </w:rPr>
          <w:tab/>
        </w:r>
        <w:r>
          <w:rPr>
            <w:noProof/>
            <w:webHidden/>
          </w:rPr>
          <w:fldChar w:fldCharType="begin"/>
        </w:r>
        <w:r>
          <w:rPr>
            <w:noProof/>
            <w:webHidden/>
          </w:rPr>
          <w:instrText xml:space="preserve"> PAGEREF _Toc196846464 \h </w:instrText>
        </w:r>
        <w:r>
          <w:rPr>
            <w:noProof/>
            <w:webHidden/>
          </w:rPr>
        </w:r>
        <w:r>
          <w:rPr>
            <w:noProof/>
            <w:webHidden/>
          </w:rPr>
          <w:fldChar w:fldCharType="separate"/>
        </w:r>
        <w:r>
          <w:rPr>
            <w:noProof/>
            <w:webHidden/>
          </w:rPr>
          <w:t>4</w:t>
        </w:r>
        <w:r>
          <w:rPr>
            <w:noProof/>
            <w:webHidden/>
          </w:rPr>
          <w:fldChar w:fldCharType="end"/>
        </w:r>
      </w:hyperlink>
    </w:p>
    <w:p w14:paraId="00119586" w14:textId="6B126521"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65" w:history="1">
        <w:r w:rsidRPr="00D50041">
          <w:rPr>
            <w:rStyle w:val="Lienhypertexte"/>
            <w:rFonts w:ascii="Arial" w:hAnsi="Arial" w:cs="Arial"/>
            <w:noProof/>
          </w:rPr>
          <w:t>Article 2. Dénomination</w:t>
        </w:r>
        <w:r>
          <w:rPr>
            <w:noProof/>
            <w:webHidden/>
          </w:rPr>
          <w:tab/>
        </w:r>
        <w:r>
          <w:rPr>
            <w:noProof/>
            <w:webHidden/>
          </w:rPr>
          <w:fldChar w:fldCharType="begin"/>
        </w:r>
        <w:r>
          <w:rPr>
            <w:noProof/>
            <w:webHidden/>
          </w:rPr>
          <w:instrText xml:space="preserve"> PAGEREF _Toc196846465 \h </w:instrText>
        </w:r>
        <w:r>
          <w:rPr>
            <w:noProof/>
            <w:webHidden/>
          </w:rPr>
        </w:r>
        <w:r>
          <w:rPr>
            <w:noProof/>
            <w:webHidden/>
          </w:rPr>
          <w:fldChar w:fldCharType="separate"/>
        </w:r>
        <w:r>
          <w:rPr>
            <w:noProof/>
            <w:webHidden/>
          </w:rPr>
          <w:t>4</w:t>
        </w:r>
        <w:r>
          <w:rPr>
            <w:noProof/>
            <w:webHidden/>
          </w:rPr>
          <w:fldChar w:fldCharType="end"/>
        </w:r>
      </w:hyperlink>
    </w:p>
    <w:p w14:paraId="3DA1DCF1" w14:textId="1E277A17"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66" w:history="1">
        <w:r w:rsidRPr="00D50041">
          <w:rPr>
            <w:rStyle w:val="Lienhypertexte"/>
            <w:rFonts w:ascii="Arial" w:hAnsi="Arial" w:cs="Arial"/>
            <w:noProof/>
          </w:rPr>
          <w:t>Article 3. Objet du groupement</w:t>
        </w:r>
        <w:r>
          <w:rPr>
            <w:noProof/>
            <w:webHidden/>
          </w:rPr>
          <w:tab/>
        </w:r>
        <w:r>
          <w:rPr>
            <w:noProof/>
            <w:webHidden/>
          </w:rPr>
          <w:fldChar w:fldCharType="begin"/>
        </w:r>
        <w:r>
          <w:rPr>
            <w:noProof/>
            <w:webHidden/>
          </w:rPr>
          <w:instrText xml:space="preserve"> PAGEREF _Toc196846466 \h </w:instrText>
        </w:r>
        <w:r>
          <w:rPr>
            <w:noProof/>
            <w:webHidden/>
          </w:rPr>
        </w:r>
        <w:r>
          <w:rPr>
            <w:noProof/>
            <w:webHidden/>
          </w:rPr>
          <w:fldChar w:fldCharType="separate"/>
        </w:r>
        <w:r>
          <w:rPr>
            <w:noProof/>
            <w:webHidden/>
          </w:rPr>
          <w:t>4</w:t>
        </w:r>
        <w:r>
          <w:rPr>
            <w:noProof/>
            <w:webHidden/>
          </w:rPr>
          <w:fldChar w:fldCharType="end"/>
        </w:r>
      </w:hyperlink>
    </w:p>
    <w:p w14:paraId="05A5EA4A" w14:textId="194C5177"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67" w:history="1">
        <w:r w:rsidRPr="00D50041">
          <w:rPr>
            <w:rStyle w:val="Lienhypertexte"/>
            <w:rFonts w:ascii="Arial" w:hAnsi="Arial" w:cs="Arial"/>
            <w:noProof/>
          </w:rPr>
          <w:t>Article 4. Siège</w:t>
        </w:r>
        <w:r>
          <w:rPr>
            <w:noProof/>
            <w:webHidden/>
          </w:rPr>
          <w:tab/>
        </w:r>
        <w:r>
          <w:rPr>
            <w:noProof/>
            <w:webHidden/>
          </w:rPr>
          <w:fldChar w:fldCharType="begin"/>
        </w:r>
        <w:r>
          <w:rPr>
            <w:noProof/>
            <w:webHidden/>
          </w:rPr>
          <w:instrText xml:space="preserve"> PAGEREF _Toc196846467 \h </w:instrText>
        </w:r>
        <w:r>
          <w:rPr>
            <w:noProof/>
            <w:webHidden/>
          </w:rPr>
        </w:r>
        <w:r>
          <w:rPr>
            <w:noProof/>
            <w:webHidden/>
          </w:rPr>
          <w:fldChar w:fldCharType="separate"/>
        </w:r>
        <w:r>
          <w:rPr>
            <w:noProof/>
            <w:webHidden/>
          </w:rPr>
          <w:t>5</w:t>
        </w:r>
        <w:r>
          <w:rPr>
            <w:noProof/>
            <w:webHidden/>
          </w:rPr>
          <w:fldChar w:fldCharType="end"/>
        </w:r>
      </w:hyperlink>
    </w:p>
    <w:p w14:paraId="4919C6BD" w14:textId="5F5F56A8"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68" w:history="1">
        <w:r w:rsidRPr="00D50041">
          <w:rPr>
            <w:rStyle w:val="Lienhypertexte"/>
            <w:rFonts w:ascii="Arial" w:hAnsi="Arial" w:cs="Arial"/>
            <w:noProof/>
          </w:rPr>
          <w:t>Article 5. Zone d’intervention</w:t>
        </w:r>
        <w:r>
          <w:rPr>
            <w:noProof/>
            <w:webHidden/>
          </w:rPr>
          <w:tab/>
        </w:r>
        <w:r>
          <w:rPr>
            <w:noProof/>
            <w:webHidden/>
          </w:rPr>
          <w:fldChar w:fldCharType="begin"/>
        </w:r>
        <w:r>
          <w:rPr>
            <w:noProof/>
            <w:webHidden/>
          </w:rPr>
          <w:instrText xml:space="preserve"> PAGEREF _Toc196846468 \h </w:instrText>
        </w:r>
        <w:r>
          <w:rPr>
            <w:noProof/>
            <w:webHidden/>
          </w:rPr>
        </w:r>
        <w:r>
          <w:rPr>
            <w:noProof/>
            <w:webHidden/>
          </w:rPr>
          <w:fldChar w:fldCharType="separate"/>
        </w:r>
        <w:r>
          <w:rPr>
            <w:noProof/>
            <w:webHidden/>
          </w:rPr>
          <w:t>5</w:t>
        </w:r>
        <w:r>
          <w:rPr>
            <w:noProof/>
            <w:webHidden/>
          </w:rPr>
          <w:fldChar w:fldCharType="end"/>
        </w:r>
      </w:hyperlink>
    </w:p>
    <w:p w14:paraId="7CEA20CA" w14:textId="2D82224B"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69" w:history="1">
        <w:r w:rsidRPr="00D50041">
          <w:rPr>
            <w:rStyle w:val="Lienhypertexte"/>
            <w:rFonts w:ascii="Arial" w:hAnsi="Arial" w:cs="Arial"/>
            <w:noProof/>
          </w:rPr>
          <w:t>Article 6. Durée</w:t>
        </w:r>
        <w:r>
          <w:rPr>
            <w:noProof/>
            <w:webHidden/>
          </w:rPr>
          <w:tab/>
        </w:r>
        <w:r>
          <w:rPr>
            <w:noProof/>
            <w:webHidden/>
          </w:rPr>
          <w:fldChar w:fldCharType="begin"/>
        </w:r>
        <w:r>
          <w:rPr>
            <w:noProof/>
            <w:webHidden/>
          </w:rPr>
          <w:instrText xml:space="preserve"> PAGEREF _Toc196846469 \h </w:instrText>
        </w:r>
        <w:r>
          <w:rPr>
            <w:noProof/>
            <w:webHidden/>
          </w:rPr>
        </w:r>
        <w:r>
          <w:rPr>
            <w:noProof/>
            <w:webHidden/>
          </w:rPr>
          <w:fldChar w:fldCharType="separate"/>
        </w:r>
        <w:r>
          <w:rPr>
            <w:noProof/>
            <w:webHidden/>
          </w:rPr>
          <w:t>5</w:t>
        </w:r>
        <w:r>
          <w:rPr>
            <w:noProof/>
            <w:webHidden/>
          </w:rPr>
          <w:fldChar w:fldCharType="end"/>
        </w:r>
      </w:hyperlink>
    </w:p>
    <w:p w14:paraId="3CF8E74F" w14:textId="5FF6B4B9"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70" w:history="1">
        <w:r w:rsidRPr="00D50041">
          <w:rPr>
            <w:rStyle w:val="Lienhypertexte"/>
            <w:rFonts w:ascii="Arial" w:hAnsi="Arial" w:cs="Arial"/>
            <w:noProof/>
            <w:highlight w:val="yellow"/>
          </w:rPr>
          <w:t>Article 7. Statut du personnel</w:t>
        </w:r>
        <w:r>
          <w:rPr>
            <w:noProof/>
            <w:webHidden/>
          </w:rPr>
          <w:tab/>
        </w:r>
        <w:r>
          <w:rPr>
            <w:noProof/>
            <w:webHidden/>
          </w:rPr>
          <w:fldChar w:fldCharType="begin"/>
        </w:r>
        <w:r>
          <w:rPr>
            <w:noProof/>
            <w:webHidden/>
          </w:rPr>
          <w:instrText xml:space="preserve"> PAGEREF _Toc196846470 \h </w:instrText>
        </w:r>
        <w:r>
          <w:rPr>
            <w:noProof/>
            <w:webHidden/>
          </w:rPr>
        </w:r>
        <w:r>
          <w:rPr>
            <w:noProof/>
            <w:webHidden/>
          </w:rPr>
          <w:fldChar w:fldCharType="separate"/>
        </w:r>
        <w:r>
          <w:rPr>
            <w:noProof/>
            <w:webHidden/>
          </w:rPr>
          <w:t>5</w:t>
        </w:r>
        <w:r>
          <w:rPr>
            <w:noProof/>
            <w:webHidden/>
          </w:rPr>
          <w:fldChar w:fldCharType="end"/>
        </w:r>
      </w:hyperlink>
    </w:p>
    <w:p w14:paraId="33CE9A57" w14:textId="442F79AA" w:rsidR="0007357A" w:rsidRDefault="0007357A" w:rsidP="0007357A">
      <w:pPr>
        <w:pStyle w:val="TM1"/>
        <w:tabs>
          <w:tab w:val="right" w:leader="dot" w:pos="9062"/>
        </w:tabs>
        <w:spacing w:after="0" w:line="240" w:lineRule="auto"/>
        <w:rPr>
          <w:rFonts w:eastAsiaTheme="minorEastAsia"/>
          <w:noProof/>
          <w:kern w:val="2"/>
          <w:sz w:val="24"/>
          <w:szCs w:val="24"/>
          <w:lang w:eastAsia="fr-FR"/>
          <w14:ligatures w14:val="standardContextual"/>
        </w:rPr>
      </w:pPr>
      <w:hyperlink w:anchor="_Toc196846471" w:history="1">
        <w:r w:rsidRPr="00D50041">
          <w:rPr>
            <w:rStyle w:val="Lienhypertexte"/>
            <w:rFonts w:ascii="Arial" w:hAnsi="Arial" w:cs="Arial"/>
            <w:noProof/>
          </w:rPr>
          <w:t>Adhésion, exclusion, démission et droits et obligations des membres</w:t>
        </w:r>
        <w:r>
          <w:rPr>
            <w:noProof/>
            <w:webHidden/>
          </w:rPr>
          <w:tab/>
        </w:r>
        <w:r>
          <w:rPr>
            <w:noProof/>
            <w:webHidden/>
          </w:rPr>
          <w:fldChar w:fldCharType="begin"/>
        </w:r>
        <w:r>
          <w:rPr>
            <w:noProof/>
            <w:webHidden/>
          </w:rPr>
          <w:instrText xml:space="preserve"> PAGEREF _Toc196846471 \h </w:instrText>
        </w:r>
        <w:r>
          <w:rPr>
            <w:noProof/>
            <w:webHidden/>
          </w:rPr>
        </w:r>
        <w:r>
          <w:rPr>
            <w:noProof/>
            <w:webHidden/>
          </w:rPr>
          <w:fldChar w:fldCharType="separate"/>
        </w:r>
        <w:r>
          <w:rPr>
            <w:noProof/>
            <w:webHidden/>
          </w:rPr>
          <w:t>6</w:t>
        </w:r>
        <w:r>
          <w:rPr>
            <w:noProof/>
            <w:webHidden/>
          </w:rPr>
          <w:fldChar w:fldCharType="end"/>
        </w:r>
      </w:hyperlink>
    </w:p>
    <w:p w14:paraId="1803D0E0" w14:textId="45A94EE9"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72" w:history="1">
        <w:r w:rsidRPr="00D50041">
          <w:rPr>
            <w:rStyle w:val="Lienhypertexte"/>
            <w:rFonts w:ascii="Arial" w:hAnsi="Arial" w:cs="Arial"/>
            <w:noProof/>
          </w:rPr>
          <w:t>Article 8. Adhésion, retrait, exclusion d’un membre</w:t>
        </w:r>
        <w:r>
          <w:rPr>
            <w:noProof/>
            <w:webHidden/>
          </w:rPr>
          <w:tab/>
        </w:r>
        <w:r>
          <w:rPr>
            <w:noProof/>
            <w:webHidden/>
          </w:rPr>
          <w:fldChar w:fldCharType="begin"/>
        </w:r>
        <w:r>
          <w:rPr>
            <w:noProof/>
            <w:webHidden/>
          </w:rPr>
          <w:instrText xml:space="preserve"> PAGEREF _Toc196846472 \h </w:instrText>
        </w:r>
        <w:r>
          <w:rPr>
            <w:noProof/>
            <w:webHidden/>
          </w:rPr>
        </w:r>
        <w:r>
          <w:rPr>
            <w:noProof/>
            <w:webHidden/>
          </w:rPr>
          <w:fldChar w:fldCharType="separate"/>
        </w:r>
        <w:r>
          <w:rPr>
            <w:noProof/>
            <w:webHidden/>
          </w:rPr>
          <w:t>6</w:t>
        </w:r>
        <w:r>
          <w:rPr>
            <w:noProof/>
            <w:webHidden/>
          </w:rPr>
          <w:fldChar w:fldCharType="end"/>
        </w:r>
      </w:hyperlink>
    </w:p>
    <w:p w14:paraId="6570EFF9" w14:textId="35132697" w:rsidR="0007357A" w:rsidRDefault="0007357A" w:rsidP="0007357A">
      <w:pPr>
        <w:pStyle w:val="TM3"/>
        <w:tabs>
          <w:tab w:val="right" w:leader="dot" w:pos="9062"/>
        </w:tabs>
        <w:spacing w:after="0" w:line="240" w:lineRule="auto"/>
        <w:rPr>
          <w:rFonts w:eastAsiaTheme="minorEastAsia"/>
          <w:noProof/>
          <w:kern w:val="2"/>
          <w:sz w:val="24"/>
          <w:szCs w:val="24"/>
          <w:lang w:eastAsia="fr-FR"/>
          <w14:ligatures w14:val="standardContextual"/>
        </w:rPr>
      </w:pPr>
      <w:hyperlink w:anchor="_Toc196846473" w:history="1">
        <w:r w:rsidRPr="00D50041">
          <w:rPr>
            <w:rStyle w:val="Lienhypertexte"/>
            <w:rFonts w:ascii="Arial" w:hAnsi="Arial" w:cs="Arial"/>
            <w:noProof/>
          </w:rPr>
          <w:t>Article 8.1 Dispositions communes</w:t>
        </w:r>
        <w:r>
          <w:rPr>
            <w:noProof/>
            <w:webHidden/>
          </w:rPr>
          <w:tab/>
        </w:r>
        <w:r>
          <w:rPr>
            <w:noProof/>
            <w:webHidden/>
          </w:rPr>
          <w:fldChar w:fldCharType="begin"/>
        </w:r>
        <w:r>
          <w:rPr>
            <w:noProof/>
            <w:webHidden/>
          </w:rPr>
          <w:instrText xml:space="preserve"> PAGEREF _Toc196846473 \h </w:instrText>
        </w:r>
        <w:r>
          <w:rPr>
            <w:noProof/>
            <w:webHidden/>
          </w:rPr>
        </w:r>
        <w:r>
          <w:rPr>
            <w:noProof/>
            <w:webHidden/>
          </w:rPr>
          <w:fldChar w:fldCharType="separate"/>
        </w:r>
        <w:r>
          <w:rPr>
            <w:noProof/>
            <w:webHidden/>
          </w:rPr>
          <w:t>6</w:t>
        </w:r>
        <w:r>
          <w:rPr>
            <w:noProof/>
            <w:webHidden/>
          </w:rPr>
          <w:fldChar w:fldCharType="end"/>
        </w:r>
      </w:hyperlink>
    </w:p>
    <w:p w14:paraId="38B3120D" w14:textId="12ED0160" w:rsidR="0007357A" w:rsidRDefault="0007357A" w:rsidP="0007357A">
      <w:pPr>
        <w:pStyle w:val="TM3"/>
        <w:tabs>
          <w:tab w:val="right" w:leader="dot" w:pos="9062"/>
        </w:tabs>
        <w:spacing w:after="0" w:line="240" w:lineRule="auto"/>
        <w:rPr>
          <w:rFonts w:eastAsiaTheme="minorEastAsia"/>
          <w:noProof/>
          <w:kern w:val="2"/>
          <w:sz w:val="24"/>
          <w:szCs w:val="24"/>
          <w:lang w:eastAsia="fr-FR"/>
          <w14:ligatures w14:val="standardContextual"/>
        </w:rPr>
      </w:pPr>
      <w:hyperlink w:anchor="_Toc196846474" w:history="1">
        <w:r w:rsidRPr="00D50041">
          <w:rPr>
            <w:rStyle w:val="Lienhypertexte"/>
            <w:rFonts w:ascii="Arial" w:hAnsi="Arial" w:cs="Arial"/>
            <w:noProof/>
          </w:rPr>
          <w:t>Article 8.2 Adhésion</w:t>
        </w:r>
        <w:r>
          <w:rPr>
            <w:noProof/>
            <w:webHidden/>
          </w:rPr>
          <w:tab/>
        </w:r>
        <w:r>
          <w:rPr>
            <w:noProof/>
            <w:webHidden/>
          </w:rPr>
          <w:fldChar w:fldCharType="begin"/>
        </w:r>
        <w:r>
          <w:rPr>
            <w:noProof/>
            <w:webHidden/>
          </w:rPr>
          <w:instrText xml:space="preserve"> PAGEREF _Toc196846474 \h </w:instrText>
        </w:r>
        <w:r>
          <w:rPr>
            <w:noProof/>
            <w:webHidden/>
          </w:rPr>
        </w:r>
        <w:r>
          <w:rPr>
            <w:noProof/>
            <w:webHidden/>
          </w:rPr>
          <w:fldChar w:fldCharType="separate"/>
        </w:r>
        <w:r>
          <w:rPr>
            <w:noProof/>
            <w:webHidden/>
          </w:rPr>
          <w:t>6</w:t>
        </w:r>
        <w:r>
          <w:rPr>
            <w:noProof/>
            <w:webHidden/>
          </w:rPr>
          <w:fldChar w:fldCharType="end"/>
        </w:r>
      </w:hyperlink>
    </w:p>
    <w:p w14:paraId="48C85A75" w14:textId="4AF39D41" w:rsidR="0007357A" w:rsidRDefault="0007357A" w:rsidP="0007357A">
      <w:pPr>
        <w:pStyle w:val="TM3"/>
        <w:tabs>
          <w:tab w:val="right" w:leader="dot" w:pos="9062"/>
        </w:tabs>
        <w:spacing w:after="0" w:line="240" w:lineRule="auto"/>
        <w:rPr>
          <w:rFonts w:eastAsiaTheme="minorEastAsia"/>
          <w:noProof/>
          <w:kern w:val="2"/>
          <w:sz w:val="24"/>
          <w:szCs w:val="24"/>
          <w:lang w:eastAsia="fr-FR"/>
          <w14:ligatures w14:val="standardContextual"/>
        </w:rPr>
      </w:pPr>
      <w:hyperlink w:anchor="_Toc196846475" w:history="1">
        <w:r w:rsidRPr="00D50041">
          <w:rPr>
            <w:rStyle w:val="Lienhypertexte"/>
            <w:rFonts w:ascii="Arial" w:hAnsi="Arial" w:cs="Arial"/>
            <w:noProof/>
          </w:rPr>
          <w:t>Article 8.3. Retrait</w:t>
        </w:r>
        <w:r>
          <w:rPr>
            <w:noProof/>
            <w:webHidden/>
          </w:rPr>
          <w:tab/>
        </w:r>
        <w:r>
          <w:rPr>
            <w:noProof/>
            <w:webHidden/>
          </w:rPr>
          <w:fldChar w:fldCharType="begin"/>
        </w:r>
        <w:r>
          <w:rPr>
            <w:noProof/>
            <w:webHidden/>
          </w:rPr>
          <w:instrText xml:space="preserve"> PAGEREF _Toc196846475 \h </w:instrText>
        </w:r>
        <w:r>
          <w:rPr>
            <w:noProof/>
            <w:webHidden/>
          </w:rPr>
        </w:r>
        <w:r>
          <w:rPr>
            <w:noProof/>
            <w:webHidden/>
          </w:rPr>
          <w:fldChar w:fldCharType="separate"/>
        </w:r>
        <w:r>
          <w:rPr>
            <w:noProof/>
            <w:webHidden/>
          </w:rPr>
          <w:t>6</w:t>
        </w:r>
        <w:r>
          <w:rPr>
            <w:noProof/>
            <w:webHidden/>
          </w:rPr>
          <w:fldChar w:fldCharType="end"/>
        </w:r>
      </w:hyperlink>
    </w:p>
    <w:p w14:paraId="49431D42" w14:textId="4431F66C"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76" w:history="1">
        <w:r w:rsidRPr="00D50041">
          <w:rPr>
            <w:rStyle w:val="Lienhypertexte"/>
            <w:rFonts w:ascii="Arial" w:hAnsi="Arial" w:cs="Arial"/>
            <w:noProof/>
          </w:rPr>
          <w:t>Article 8.4. Exclusion</w:t>
        </w:r>
        <w:r>
          <w:rPr>
            <w:noProof/>
            <w:webHidden/>
          </w:rPr>
          <w:tab/>
        </w:r>
        <w:r>
          <w:rPr>
            <w:noProof/>
            <w:webHidden/>
          </w:rPr>
          <w:fldChar w:fldCharType="begin"/>
        </w:r>
        <w:r>
          <w:rPr>
            <w:noProof/>
            <w:webHidden/>
          </w:rPr>
          <w:instrText xml:space="preserve"> PAGEREF _Toc196846476 \h </w:instrText>
        </w:r>
        <w:r>
          <w:rPr>
            <w:noProof/>
            <w:webHidden/>
          </w:rPr>
        </w:r>
        <w:r>
          <w:rPr>
            <w:noProof/>
            <w:webHidden/>
          </w:rPr>
          <w:fldChar w:fldCharType="separate"/>
        </w:r>
        <w:r>
          <w:rPr>
            <w:noProof/>
            <w:webHidden/>
          </w:rPr>
          <w:t>6</w:t>
        </w:r>
        <w:r>
          <w:rPr>
            <w:noProof/>
            <w:webHidden/>
          </w:rPr>
          <w:fldChar w:fldCharType="end"/>
        </w:r>
      </w:hyperlink>
    </w:p>
    <w:p w14:paraId="2EC65641" w14:textId="35495916"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77" w:history="1">
        <w:r w:rsidRPr="00D50041">
          <w:rPr>
            <w:rStyle w:val="Lienhypertexte"/>
            <w:rFonts w:ascii="Arial" w:hAnsi="Arial" w:cs="Arial"/>
            <w:noProof/>
          </w:rPr>
          <w:t>Article 9. Droits et obligations des membres du groupement</w:t>
        </w:r>
        <w:r>
          <w:rPr>
            <w:noProof/>
            <w:webHidden/>
          </w:rPr>
          <w:tab/>
        </w:r>
        <w:r>
          <w:rPr>
            <w:noProof/>
            <w:webHidden/>
          </w:rPr>
          <w:fldChar w:fldCharType="begin"/>
        </w:r>
        <w:r>
          <w:rPr>
            <w:noProof/>
            <w:webHidden/>
          </w:rPr>
          <w:instrText xml:space="preserve"> PAGEREF _Toc196846477 \h </w:instrText>
        </w:r>
        <w:r>
          <w:rPr>
            <w:noProof/>
            <w:webHidden/>
          </w:rPr>
        </w:r>
        <w:r>
          <w:rPr>
            <w:noProof/>
            <w:webHidden/>
          </w:rPr>
          <w:fldChar w:fldCharType="separate"/>
        </w:r>
        <w:r>
          <w:rPr>
            <w:noProof/>
            <w:webHidden/>
          </w:rPr>
          <w:t>7</w:t>
        </w:r>
        <w:r>
          <w:rPr>
            <w:noProof/>
            <w:webHidden/>
          </w:rPr>
          <w:fldChar w:fldCharType="end"/>
        </w:r>
      </w:hyperlink>
    </w:p>
    <w:p w14:paraId="09E7B6F6" w14:textId="4C9E1E8C" w:rsidR="0007357A" w:rsidRDefault="0007357A" w:rsidP="0007357A">
      <w:pPr>
        <w:pStyle w:val="TM1"/>
        <w:tabs>
          <w:tab w:val="right" w:leader="dot" w:pos="9062"/>
        </w:tabs>
        <w:spacing w:after="0" w:line="240" w:lineRule="auto"/>
        <w:rPr>
          <w:rFonts w:eastAsiaTheme="minorEastAsia"/>
          <w:noProof/>
          <w:kern w:val="2"/>
          <w:sz w:val="24"/>
          <w:szCs w:val="24"/>
          <w:lang w:eastAsia="fr-FR"/>
          <w14:ligatures w14:val="standardContextual"/>
        </w:rPr>
      </w:pPr>
      <w:hyperlink w:anchor="_Toc196846478" w:history="1">
        <w:r w:rsidRPr="00D50041">
          <w:rPr>
            <w:rStyle w:val="Lienhypertexte"/>
            <w:rFonts w:ascii="Arial" w:hAnsi="Arial" w:cs="Arial"/>
            <w:noProof/>
          </w:rPr>
          <w:t>Financement du groupement</w:t>
        </w:r>
        <w:r>
          <w:rPr>
            <w:noProof/>
            <w:webHidden/>
          </w:rPr>
          <w:tab/>
        </w:r>
        <w:r>
          <w:rPr>
            <w:noProof/>
            <w:webHidden/>
          </w:rPr>
          <w:fldChar w:fldCharType="begin"/>
        </w:r>
        <w:r>
          <w:rPr>
            <w:noProof/>
            <w:webHidden/>
          </w:rPr>
          <w:instrText xml:space="preserve"> PAGEREF _Toc196846478 \h </w:instrText>
        </w:r>
        <w:r>
          <w:rPr>
            <w:noProof/>
            <w:webHidden/>
          </w:rPr>
        </w:r>
        <w:r>
          <w:rPr>
            <w:noProof/>
            <w:webHidden/>
          </w:rPr>
          <w:fldChar w:fldCharType="separate"/>
        </w:r>
        <w:r>
          <w:rPr>
            <w:noProof/>
            <w:webHidden/>
          </w:rPr>
          <w:t>7</w:t>
        </w:r>
        <w:r>
          <w:rPr>
            <w:noProof/>
            <w:webHidden/>
          </w:rPr>
          <w:fldChar w:fldCharType="end"/>
        </w:r>
      </w:hyperlink>
    </w:p>
    <w:p w14:paraId="1962A973" w14:textId="612D528E"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79" w:history="1">
        <w:r w:rsidRPr="00D50041">
          <w:rPr>
            <w:rStyle w:val="Lienhypertexte"/>
            <w:rFonts w:ascii="Arial" w:hAnsi="Arial" w:cs="Arial"/>
            <w:noProof/>
          </w:rPr>
          <w:t>Article 10. Capital</w:t>
        </w:r>
        <w:r>
          <w:rPr>
            <w:noProof/>
            <w:webHidden/>
          </w:rPr>
          <w:tab/>
        </w:r>
        <w:r>
          <w:rPr>
            <w:noProof/>
            <w:webHidden/>
          </w:rPr>
          <w:fldChar w:fldCharType="begin"/>
        </w:r>
        <w:r>
          <w:rPr>
            <w:noProof/>
            <w:webHidden/>
          </w:rPr>
          <w:instrText xml:space="preserve"> PAGEREF _Toc196846479 \h </w:instrText>
        </w:r>
        <w:r>
          <w:rPr>
            <w:noProof/>
            <w:webHidden/>
          </w:rPr>
        </w:r>
        <w:r>
          <w:rPr>
            <w:noProof/>
            <w:webHidden/>
          </w:rPr>
          <w:fldChar w:fldCharType="separate"/>
        </w:r>
        <w:r>
          <w:rPr>
            <w:noProof/>
            <w:webHidden/>
          </w:rPr>
          <w:t>7</w:t>
        </w:r>
        <w:r>
          <w:rPr>
            <w:noProof/>
            <w:webHidden/>
          </w:rPr>
          <w:fldChar w:fldCharType="end"/>
        </w:r>
      </w:hyperlink>
    </w:p>
    <w:p w14:paraId="790B6F73" w14:textId="3126B221"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80" w:history="1">
        <w:r w:rsidRPr="00D50041">
          <w:rPr>
            <w:rStyle w:val="Lienhypertexte"/>
            <w:rFonts w:ascii="Arial" w:hAnsi="Arial" w:cs="Arial"/>
            <w:noProof/>
          </w:rPr>
          <w:t>Article 11. Présentation des droits</w:t>
        </w:r>
        <w:r>
          <w:rPr>
            <w:noProof/>
            <w:webHidden/>
          </w:rPr>
          <w:tab/>
        </w:r>
        <w:r>
          <w:rPr>
            <w:noProof/>
            <w:webHidden/>
          </w:rPr>
          <w:fldChar w:fldCharType="begin"/>
        </w:r>
        <w:r>
          <w:rPr>
            <w:noProof/>
            <w:webHidden/>
          </w:rPr>
          <w:instrText xml:space="preserve"> PAGEREF _Toc196846480 \h </w:instrText>
        </w:r>
        <w:r>
          <w:rPr>
            <w:noProof/>
            <w:webHidden/>
          </w:rPr>
        </w:r>
        <w:r>
          <w:rPr>
            <w:noProof/>
            <w:webHidden/>
          </w:rPr>
          <w:fldChar w:fldCharType="separate"/>
        </w:r>
        <w:r>
          <w:rPr>
            <w:noProof/>
            <w:webHidden/>
          </w:rPr>
          <w:t>7</w:t>
        </w:r>
        <w:r>
          <w:rPr>
            <w:noProof/>
            <w:webHidden/>
          </w:rPr>
          <w:fldChar w:fldCharType="end"/>
        </w:r>
      </w:hyperlink>
    </w:p>
    <w:p w14:paraId="46BF8457" w14:textId="4A79E374"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81" w:history="1">
        <w:r w:rsidRPr="00D50041">
          <w:rPr>
            <w:rStyle w:val="Lienhypertexte"/>
            <w:rFonts w:ascii="Arial" w:hAnsi="Arial" w:cs="Arial"/>
            <w:noProof/>
          </w:rPr>
          <w:t>Article 12. Participation des membres</w:t>
        </w:r>
        <w:r>
          <w:rPr>
            <w:noProof/>
            <w:webHidden/>
          </w:rPr>
          <w:tab/>
        </w:r>
        <w:r>
          <w:rPr>
            <w:noProof/>
            <w:webHidden/>
          </w:rPr>
          <w:fldChar w:fldCharType="begin"/>
        </w:r>
        <w:r>
          <w:rPr>
            <w:noProof/>
            <w:webHidden/>
          </w:rPr>
          <w:instrText xml:space="preserve"> PAGEREF _Toc196846481 \h </w:instrText>
        </w:r>
        <w:r>
          <w:rPr>
            <w:noProof/>
            <w:webHidden/>
          </w:rPr>
        </w:r>
        <w:r>
          <w:rPr>
            <w:noProof/>
            <w:webHidden/>
          </w:rPr>
          <w:fldChar w:fldCharType="separate"/>
        </w:r>
        <w:r>
          <w:rPr>
            <w:noProof/>
            <w:webHidden/>
          </w:rPr>
          <w:t>8</w:t>
        </w:r>
        <w:r>
          <w:rPr>
            <w:noProof/>
            <w:webHidden/>
          </w:rPr>
          <w:fldChar w:fldCharType="end"/>
        </w:r>
      </w:hyperlink>
    </w:p>
    <w:p w14:paraId="3C44D74C" w14:textId="5736D185"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82" w:history="1">
        <w:r w:rsidRPr="00D50041">
          <w:rPr>
            <w:rStyle w:val="Lienhypertexte"/>
            <w:rFonts w:ascii="Arial" w:hAnsi="Arial" w:cs="Arial"/>
            <w:noProof/>
          </w:rPr>
          <w:t>Article 13. Répartition des charges</w:t>
        </w:r>
        <w:r>
          <w:rPr>
            <w:noProof/>
            <w:webHidden/>
          </w:rPr>
          <w:tab/>
        </w:r>
        <w:r>
          <w:rPr>
            <w:noProof/>
            <w:webHidden/>
          </w:rPr>
          <w:fldChar w:fldCharType="begin"/>
        </w:r>
        <w:r>
          <w:rPr>
            <w:noProof/>
            <w:webHidden/>
          </w:rPr>
          <w:instrText xml:space="preserve"> PAGEREF _Toc196846482 \h </w:instrText>
        </w:r>
        <w:r>
          <w:rPr>
            <w:noProof/>
            <w:webHidden/>
          </w:rPr>
        </w:r>
        <w:r>
          <w:rPr>
            <w:noProof/>
            <w:webHidden/>
          </w:rPr>
          <w:fldChar w:fldCharType="separate"/>
        </w:r>
        <w:r>
          <w:rPr>
            <w:noProof/>
            <w:webHidden/>
          </w:rPr>
          <w:t>8</w:t>
        </w:r>
        <w:r>
          <w:rPr>
            <w:noProof/>
            <w:webHidden/>
          </w:rPr>
          <w:fldChar w:fldCharType="end"/>
        </w:r>
      </w:hyperlink>
    </w:p>
    <w:p w14:paraId="38044258" w14:textId="6366ED22"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83" w:history="1">
        <w:r w:rsidRPr="00D50041">
          <w:rPr>
            <w:rStyle w:val="Lienhypertexte"/>
            <w:rFonts w:ascii="Arial" w:hAnsi="Arial" w:cs="Arial"/>
            <w:noProof/>
          </w:rPr>
          <w:t>Article 14. Locaux loués</w:t>
        </w:r>
        <w:r>
          <w:rPr>
            <w:noProof/>
            <w:webHidden/>
          </w:rPr>
          <w:tab/>
        </w:r>
        <w:r>
          <w:rPr>
            <w:noProof/>
            <w:webHidden/>
          </w:rPr>
          <w:fldChar w:fldCharType="begin"/>
        </w:r>
        <w:r>
          <w:rPr>
            <w:noProof/>
            <w:webHidden/>
          </w:rPr>
          <w:instrText xml:space="preserve"> PAGEREF _Toc196846483 \h </w:instrText>
        </w:r>
        <w:r>
          <w:rPr>
            <w:noProof/>
            <w:webHidden/>
          </w:rPr>
        </w:r>
        <w:r>
          <w:rPr>
            <w:noProof/>
            <w:webHidden/>
          </w:rPr>
          <w:fldChar w:fldCharType="separate"/>
        </w:r>
        <w:r>
          <w:rPr>
            <w:noProof/>
            <w:webHidden/>
          </w:rPr>
          <w:t>8</w:t>
        </w:r>
        <w:r>
          <w:rPr>
            <w:noProof/>
            <w:webHidden/>
          </w:rPr>
          <w:fldChar w:fldCharType="end"/>
        </w:r>
      </w:hyperlink>
    </w:p>
    <w:p w14:paraId="16720B9A" w14:textId="097DE19C"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84" w:history="1">
        <w:r w:rsidRPr="00D50041">
          <w:rPr>
            <w:rStyle w:val="Lienhypertexte"/>
            <w:rFonts w:ascii="Arial" w:hAnsi="Arial" w:cs="Arial"/>
            <w:noProof/>
          </w:rPr>
          <w:t>Article 15. Recettes</w:t>
        </w:r>
        <w:r>
          <w:rPr>
            <w:noProof/>
            <w:webHidden/>
          </w:rPr>
          <w:tab/>
        </w:r>
        <w:r>
          <w:rPr>
            <w:noProof/>
            <w:webHidden/>
          </w:rPr>
          <w:fldChar w:fldCharType="begin"/>
        </w:r>
        <w:r>
          <w:rPr>
            <w:noProof/>
            <w:webHidden/>
          </w:rPr>
          <w:instrText xml:space="preserve"> PAGEREF _Toc196846484 \h </w:instrText>
        </w:r>
        <w:r>
          <w:rPr>
            <w:noProof/>
            <w:webHidden/>
          </w:rPr>
        </w:r>
        <w:r>
          <w:rPr>
            <w:noProof/>
            <w:webHidden/>
          </w:rPr>
          <w:fldChar w:fldCharType="separate"/>
        </w:r>
        <w:r>
          <w:rPr>
            <w:noProof/>
            <w:webHidden/>
          </w:rPr>
          <w:t>8</w:t>
        </w:r>
        <w:r>
          <w:rPr>
            <w:noProof/>
            <w:webHidden/>
          </w:rPr>
          <w:fldChar w:fldCharType="end"/>
        </w:r>
      </w:hyperlink>
    </w:p>
    <w:p w14:paraId="3033E06C" w14:textId="5D91153C" w:rsidR="0007357A" w:rsidRDefault="0007357A" w:rsidP="0007357A">
      <w:pPr>
        <w:pStyle w:val="TM1"/>
        <w:tabs>
          <w:tab w:val="right" w:leader="dot" w:pos="9062"/>
        </w:tabs>
        <w:spacing w:after="0" w:line="240" w:lineRule="auto"/>
        <w:rPr>
          <w:rFonts w:eastAsiaTheme="minorEastAsia"/>
          <w:noProof/>
          <w:kern w:val="2"/>
          <w:sz w:val="24"/>
          <w:szCs w:val="24"/>
          <w:lang w:eastAsia="fr-FR"/>
          <w14:ligatures w14:val="standardContextual"/>
        </w:rPr>
      </w:pPr>
      <w:hyperlink w:anchor="_Toc196846485" w:history="1">
        <w:r w:rsidRPr="00D50041">
          <w:rPr>
            <w:rStyle w:val="Lienhypertexte"/>
            <w:rFonts w:ascii="Arial" w:hAnsi="Arial" w:cs="Arial"/>
            <w:noProof/>
          </w:rPr>
          <w:t>Instances</w:t>
        </w:r>
        <w:r>
          <w:rPr>
            <w:noProof/>
            <w:webHidden/>
          </w:rPr>
          <w:tab/>
        </w:r>
        <w:r>
          <w:rPr>
            <w:noProof/>
            <w:webHidden/>
          </w:rPr>
          <w:fldChar w:fldCharType="begin"/>
        </w:r>
        <w:r>
          <w:rPr>
            <w:noProof/>
            <w:webHidden/>
          </w:rPr>
          <w:instrText xml:space="preserve"> PAGEREF _Toc196846485 \h </w:instrText>
        </w:r>
        <w:r>
          <w:rPr>
            <w:noProof/>
            <w:webHidden/>
          </w:rPr>
        </w:r>
        <w:r>
          <w:rPr>
            <w:noProof/>
            <w:webHidden/>
          </w:rPr>
          <w:fldChar w:fldCharType="separate"/>
        </w:r>
        <w:r>
          <w:rPr>
            <w:noProof/>
            <w:webHidden/>
          </w:rPr>
          <w:t>8</w:t>
        </w:r>
        <w:r>
          <w:rPr>
            <w:noProof/>
            <w:webHidden/>
          </w:rPr>
          <w:fldChar w:fldCharType="end"/>
        </w:r>
      </w:hyperlink>
    </w:p>
    <w:p w14:paraId="51356208" w14:textId="44C46078"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86" w:history="1">
        <w:r w:rsidRPr="00D50041">
          <w:rPr>
            <w:rStyle w:val="Lienhypertexte"/>
            <w:rFonts w:ascii="Arial" w:hAnsi="Arial" w:cs="Arial"/>
            <w:noProof/>
          </w:rPr>
          <w:t>Article 16. L’assemblée générale</w:t>
        </w:r>
        <w:r>
          <w:rPr>
            <w:noProof/>
            <w:webHidden/>
          </w:rPr>
          <w:tab/>
        </w:r>
        <w:r>
          <w:rPr>
            <w:noProof/>
            <w:webHidden/>
          </w:rPr>
          <w:fldChar w:fldCharType="begin"/>
        </w:r>
        <w:r>
          <w:rPr>
            <w:noProof/>
            <w:webHidden/>
          </w:rPr>
          <w:instrText xml:space="preserve"> PAGEREF _Toc196846486 \h </w:instrText>
        </w:r>
        <w:r>
          <w:rPr>
            <w:noProof/>
            <w:webHidden/>
          </w:rPr>
        </w:r>
        <w:r>
          <w:rPr>
            <w:noProof/>
            <w:webHidden/>
          </w:rPr>
          <w:fldChar w:fldCharType="separate"/>
        </w:r>
        <w:r>
          <w:rPr>
            <w:noProof/>
            <w:webHidden/>
          </w:rPr>
          <w:t>8</w:t>
        </w:r>
        <w:r>
          <w:rPr>
            <w:noProof/>
            <w:webHidden/>
          </w:rPr>
          <w:fldChar w:fldCharType="end"/>
        </w:r>
      </w:hyperlink>
    </w:p>
    <w:p w14:paraId="07FE9BBC" w14:textId="5378E608" w:rsidR="0007357A" w:rsidRDefault="0007357A" w:rsidP="0007357A">
      <w:pPr>
        <w:pStyle w:val="TM3"/>
        <w:tabs>
          <w:tab w:val="right" w:leader="dot" w:pos="9062"/>
        </w:tabs>
        <w:spacing w:after="0" w:line="240" w:lineRule="auto"/>
        <w:rPr>
          <w:rFonts w:eastAsiaTheme="minorEastAsia"/>
          <w:noProof/>
          <w:kern w:val="2"/>
          <w:sz w:val="24"/>
          <w:szCs w:val="24"/>
          <w:lang w:eastAsia="fr-FR"/>
          <w14:ligatures w14:val="standardContextual"/>
        </w:rPr>
      </w:pPr>
      <w:hyperlink w:anchor="_Toc196846487" w:history="1">
        <w:r w:rsidRPr="00D50041">
          <w:rPr>
            <w:rStyle w:val="Lienhypertexte"/>
            <w:rFonts w:ascii="Arial" w:hAnsi="Arial" w:cs="Arial"/>
            <w:noProof/>
          </w:rPr>
          <w:t>Article 16-1. Composition de l’Assemblée générale</w:t>
        </w:r>
        <w:r>
          <w:rPr>
            <w:noProof/>
            <w:webHidden/>
          </w:rPr>
          <w:tab/>
        </w:r>
        <w:r>
          <w:rPr>
            <w:noProof/>
            <w:webHidden/>
          </w:rPr>
          <w:fldChar w:fldCharType="begin"/>
        </w:r>
        <w:r>
          <w:rPr>
            <w:noProof/>
            <w:webHidden/>
          </w:rPr>
          <w:instrText xml:space="preserve"> PAGEREF _Toc196846487 \h </w:instrText>
        </w:r>
        <w:r>
          <w:rPr>
            <w:noProof/>
            <w:webHidden/>
          </w:rPr>
        </w:r>
        <w:r>
          <w:rPr>
            <w:noProof/>
            <w:webHidden/>
          </w:rPr>
          <w:fldChar w:fldCharType="separate"/>
        </w:r>
        <w:r>
          <w:rPr>
            <w:noProof/>
            <w:webHidden/>
          </w:rPr>
          <w:t>8</w:t>
        </w:r>
        <w:r>
          <w:rPr>
            <w:noProof/>
            <w:webHidden/>
          </w:rPr>
          <w:fldChar w:fldCharType="end"/>
        </w:r>
      </w:hyperlink>
    </w:p>
    <w:p w14:paraId="4DA93212" w14:textId="3665E4CB" w:rsidR="0007357A" w:rsidRDefault="0007357A" w:rsidP="0007357A">
      <w:pPr>
        <w:pStyle w:val="TM3"/>
        <w:tabs>
          <w:tab w:val="right" w:leader="dot" w:pos="9062"/>
        </w:tabs>
        <w:spacing w:after="0" w:line="240" w:lineRule="auto"/>
        <w:rPr>
          <w:rFonts w:eastAsiaTheme="minorEastAsia"/>
          <w:noProof/>
          <w:kern w:val="2"/>
          <w:sz w:val="24"/>
          <w:szCs w:val="24"/>
          <w:lang w:eastAsia="fr-FR"/>
          <w14:ligatures w14:val="standardContextual"/>
        </w:rPr>
      </w:pPr>
      <w:hyperlink w:anchor="_Toc196846488" w:history="1">
        <w:r w:rsidRPr="00D50041">
          <w:rPr>
            <w:rStyle w:val="Lienhypertexte"/>
            <w:rFonts w:ascii="Arial" w:hAnsi="Arial" w:cs="Arial"/>
            <w:noProof/>
          </w:rPr>
          <w:t>Article 16-2. Rôle de l’Assemblée générale</w:t>
        </w:r>
        <w:r>
          <w:rPr>
            <w:noProof/>
            <w:webHidden/>
          </w:rPr>
          <w:tab/>
        </w:r>
        <w:r>
          <w:rPr>
            <w:noProof/>
            <w:webHidden/>
          </w:rPr>
          <w:fldChar w:fldCharType="begin"/>
        </w:r>
        <w:r>
          <w:rPr>
            <w:noProof/>
            <w:webHidden/>
          </w:rPr>
          <w:instrText xml:space="preserve"> PAGEREF _Toc196846488 \h </w:instrText>
        </w:r>
        <w:r>
          <w:rPr>
            <w:noProof/>
            <w:webHidden/>
          </w:rPr>
        </w:r>
        <w:r>
          <w:rPr>
            <w:noProof/>
            <w:webHidden/>
          </w:rPr>
          <w:fldChar w:fldCharType="separate"/>
        </w:r>
        <w:r>
          <w:rPr>
            <w:noProof/>
            <w:webHidden/>
          </w:rPr>
          <w:t>9</w:t>
        </w:r>
        <w:r>
          <w:rPr>
            <w:noProof/>
            <w:webHidden/>
          </w:rPr>
          <w:fldChar w:fldCharType="end"/>
        </w:r>
      </w:hyperlink>
    </w:p>
    <w:p w14:paraId="6EF2ADE9" w14:textId="20716D5B"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89" w:history="1">
        <w:r w:rsidRPr="00D50041">
          <w:rPr>
            <w:rStyle w:val="Lienhypertexte"/>
            <w:rFonts w:ascii="Arial" w:hAnsi="Arial" w:cs="Arial"/>
            <w:noProof/>
          </w:rPr>
          <w:t>Article 17. L’administrateur</w:t>
        </w:r>
        <w:r>
          <w:rPr>
            <w:noProof/>
            <w:webHidden/>
          </w:rPr>
          <w:tab/>
        </w:r>
        <w:r>
          <w:rPr>
            <w:noProof/>
            <w:webHidden/>
          </w:rPr>
          <w:fldChar w:fldCharType="begin"/>
        </w:r>
        <w:r>
          <w:rPr>
            <w:noProof/>
            <w:webHidden/>
          </w:rPr>
          <w:instrText xml:space="preserve"> PAGEREF _Toc196846489 \h </w:instrText>
        </w:r>
        <w:r>
          <w:rPr>
            <w:noProof/>
            <w:webHidden/>
          </w:rPr>
        </w:r>
        <w:r>
          <w:rPr>
            <w:noProof/>
            <w:webHidden/>
          </w:rPr>
          <w:fldChar w:fldCharType="separate"/>
        </w:r>
        <w:r>
          <w:rPr>
            <w:noProof/>
            <w:webHidden/>
          </w:rPr>
          <w:t>10</w:t>
        </w:r>
        <w:r>
          <w:rPr>
            <w:noProof/>
            <w:webHidden/>
          </w:rPr>
          <w:fldChar w:fldCharType="end"/>
        </w:r>
      </w:hyperlink>
    </w:p>
    <w:p w14:paraId="6F06A785" w14:textId="251B6BE6"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90" w:history="1">
        <w:r w:rsidRPr="00D50041">
          <w:rPr>
            <w:rStyle w:val="Lienhypertexte"/>
            <w:rFonts w:ascii="Arial" w:hAnsi="Arial" w:cs="Arial"/>
            <w:noProof/>
            <w:highlight w:val="yellow"/>
          </w:rPr>
          <w:t>Article 18. Le comité restreint / stratégique / Commission des achats [Possibilité]</w:t>
        </w:r>
        <w:r>
          <w:rPr>
            <w:noProof/>
            <w:webHidden/>
          </w:rPr>
          <w:tab/>
        </w:r>
        <w:r>
          <w:rPr>
            <w:noProof/>
            <w:webHidden/>
          </w:rPr>
          <w:fldChar w:fldCharType="begin"/>
        </w:r>
        <w:r>
          <w:rPr>
            <w:noProof/>
            <w:webHidden/>
          </w:rPr>
          <w:instrText xml:space="preserve"> PAGEREF _Toc196846490 \h </w:instrText>
        </w:r>
        <w:r>
          <w:rPr>
            <w:noProof/>
            <w:webHidden/>
          </w:rPr>
        </w:r>
        <w:r>
          <w:rPr>
            <w:noProof/>
            <w:webHidden/>
          </w:rPr>
          <w:fldChar w:fldCharType="separate"/>
        </w:r>
        <w:r>
          <w:rPr>
            <w:noProof/>
            <w:webHidden/>
          </w:rPr>
          <w:t>11</w:t>
        </w:r>
        <w:r>
          <w:rPr>
            <w:noProof/>
            <w:webHidden/>
          </w:rPr>
          <w:fldChar w:fldCharType="end"/>
        </w:r>
      </w:hyperlink>
    </w:p>
    <w:p w14:paraId="6D559E76" w14:textId="5AAEC730"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91" w:history="1">
        <w:r w:rsidRPr="00D50041">
          <w:rPr>
            <w:rStyle w:val="Lienhypertexte"/>
            <w:rFonts w:ascii="Arial" w:hAnsi="Arial" w:cs="Arial"/>
            <w:noProof/>
          </w:rPr>
          <w:t>Article 19. Règlement intérieur</w:t>
        </w:r>
        <w:r>
          <w:rPr>
            <w:noProof/>
            <w:webHidden/>
          </w:rPr>
          <w:tab/>
        </w:r>
        <w:r>
          <w:rPr>
            <w:noProof/>
            <w:webHidden/>
          </w:rPr>
          <w:fldChar w:fldCharType="begin"/>
        </w:r>
        <w:r>
          <w:rPr>
            <w:noProof/>
            <w:webHidden/>
          </w:rPr>
          <w:instrText xml:space="preserve"> PAGEREF _Toc196846491 \h </w:instrText>
        </w:r>
        <w:r>
          <w:rPr>
            <w:noProof/>
            <w:webHidden/>
          </w:rPr>
        </w:r>
        <w:r>
          <w:rPr>
            <w:noProof/>
            <w:webHidden/>
          </w:rPr>
          <w:fldChar w:fldCharType="separate"/>
        </w:r>
        <w:r>
          <w:rPr>
            <w:noProof/>
            <w:webHidden/>
          </w:rPr>
          <w:t>11</w:t>
        </w:r>
        <w:r>
          <w:rPr>
            <w:noProof/>
            <w:webHidden/>
          </w:rPr>
          <w:fldChar w:fldCharType="end"/>
        </w:r>
      </w:hyperlink>
    </w:p>
    <w:p w14:paraId="08AD0C88" w14:textId="07DED2CE"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92" w:history="1">
        <w:r w:rsidRPr="00D50041">
          <w:rPr>
            <w:rStyle w:val="Lienhypertexte"/>
            <w:rFonts w:ascii="Arial" w:hAnsi="Arial" w:cs="Arial"/>
            <w:noProof/>
          </w:rPr>
          <w:t>Article 20. Rapport annuel d’activité</w:t>
        </w:r>
        <w:r>
          <w:rPr>
            <w:noProof/>
            <w:webHidden/>
          </w:rPr>
          <w:tab/>
        </w:r>
        <w:r>
          <w:rPr>
            <w:noProof/>
            <w:webHidden/>
          </w:rPr>
          <w:fldChar w:fldCharType="begin"/>
        </w:r>
        <w:r>
          <w:rPr>
            <w:noProof/>
            <w:webHidden/>
          </w:rPr>
          <w:instrText xml:space="preserve"> PAGEREF _Toc196846492 \h </w:instrText>
        </w:r>
        <w:r>
          <w:rPr>
            <w:noProof/>
            <w:webHidden/>
          </w:rPr>
        </w:r>
        <w:r>
          <w:rPr>
            <w:noProof/>
            <w:webHidden/>
          </w:rPr>
          <w:fldChar w:fldCharType="separate"/>
        </w:r>
        <w:r>
          <w:rPr>
            <w:noProof/>
            <w:webHidden/>
          </w:rPr>
          <w:t>11</w:t>
        </w:r>
        <w:r>
          <w:rPr>
            <w:noProof/>
            <w:webHidden/>
          </w:rPr>
          <w:fldChar w:fldCharType="end"/>
        </w:r>
      </w:hyperlink>
    </w:p>
    <w:p w14:paraId="71C67407" w14:textId="398B4C05" w:rsidR="0007357A" w:rsidRDefault="0007357A" w:rsidP="0007357A">
      <w:pPr>
        <w:pStyle w:val="TM1"/>
        <w:tabs>
          <w:tab w:val="right" w:leader="dot" w:pos="9062"/>
        </w:tabs>
        <w:spacing w:after="0" w:line="240" w:lineRule="auto"/>
        <w:rPr>
          <w:rFonts w:eastAsiaTheme="minorEastAsia"/>
          <w:noProof/>
          <w:kern w:val="2"/>
          <w:sz w:val="24"/>
          <w:szCs w:val="24"/>
          <w:lang w:eastAsia="fr-FR"/>
          <w14:ligatures w14:val="standardContextual"/>
        </w:rPr>
      </w:pPr>
      <w:hyperlink w:anchor="_Toc196846493" w:history="1">
        <w:r w:rsidRPr="00D50041">
          <w:rPr>
            <w:rStyle w:val="Lienhypertexte"/>
            <w:rFonts w:ascii="Arial" w:hAnsi="Arial" w:cs="Arial"/>
            <w:noProof/>
          </w:rPr>
          <w:t>Contrôle de la gestion des comptes</w:t>
        </w:r>
        <w:r>
          <w:rPr>
            <w:noProof/>
            <w:webHidden/>
          </w:rPr>
          <w:tab/>
        </w:r>
        <w:r>
          <w:rPr>
            <w:noProof/>
            <w:webHidden/>
          </w:rPr>
          <w:fldChar w:fldCharType="begin"/>
        </w:r>
        <w:r>
          <w:rPr>
            <w:noProof/>
            <w:webHidden/>
          </w:rPr>
          <w:instrText xml:space="preserve"> PAGEREF _Toc196846493 \h </w:instrText>
        </w:r>
        <w:r>
          <w:rPr>
            <w:noProof/>
            <w:webHidden/>
          </w:rPr>
        </w:r>
        <w:r>
          <w:rPr>
            <w:noProof/>
            <w:webHidden/>
          </w:rPr>
          <w:fldChar w:fldCharType="separate"/>
        </w:r>
        <w:r>
          <w:rPr>
            <w:noProof/>
            <w:webHidden/>
          </w:rPr>
          <w:t>11</w:t>
        </w:r>
        <w:r>
          <w:rPr>
            <w:noProof/>
            <w:webHidden/>
          </w:rPr>
          <w:fldChar w:fldCharType="end"/>
        </w:r>
      </w:hyperlink>
    </w:p>
    <w:p w14:paraId="655E1A57" w14:textId="09D65660"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94" w:history="1">
        <w:r w:rsidRPr="00D50041">
          <w:rPr>
            <w:rStyle w:val="Lienhypertexte"/>
            <w:rFonts w:ascii="Arial" w:hAnsi="Arial" w:cs="Arial"/>
            <w:noProof/>
          </w:rPr>
          <w:t>Article 21. Exercice social</w:t>
        </w:r>
        <w:r>
          <w:rPr>
            <w:noProof/>
            <w:webHidden/>
          </w:rPr>
          <w:tab/>
        </w:r>
        <w:r>
          <w:rPr>
            <w:noProof/>
            <w:webHidden/>
          </w:rPr>
          <w:fldChar w:fldCharType="begin"/>
        </w:r>
        <w:r>
          <w:rPr>
            <w:noProof/>
            <w:webHidden/>
          </w:rPr>
          <w:instrText xml:space="preserve"> PAGEREF _Toc196846494 \h </w:instrText>
        </w:r>
        <w:r>
          <w:rPr>
            <w:noProof/>
            <w:webHidden/>
          </w:rPr>
        </w:r>
        <w:r>
          <w:rPr>
            <w:noProof/>
            <w:webHidden/>
          </w:rPr>
          <w:fldChar w:fldCharType="separate"/>
        </w:r>
        <w:r>
          <w:rPr>
            <w:noProof/>
            <w:webHidden/>
          </w:rPr>
          <w:t>11</w:t>
        </w:r>
        <w:r>
          <w:rPr>
            <w:noProof/>
            <w:webHidden/>
          </w:rPr>
          <w:fldChar w:fldCharType="end"/>
        </w:r>
      </w:hyperlink>
    </w:p>
    <w:p w14:paraId="662567BA" w14:textId="658E078A"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95" w:history="1">
        <w:r w:rsidRPr="00D50041">
          <w:rPr>
            <w:rStyle w:val="Lienhypertexte"/>
            <w:rFonts w:ascii="Arial" w:hAnsi="Arial" w:cs="Arial"/>
            <w:noProof/>
          </w:rPr>
          <w:t>Article 22. Budget</w:t>
        </w:r>
        <w:r>
          <w:rPr>
            <w:noProof/>
            <w:webHidden/>
          </w:rPr>
          <w:tab/>
        </w:r>
        <w:r>
          <w:rPr>
            <w:noProof/>
            <w:webHidden/>
          </w:rPr>
          <w:fldChar w:fldCharType="begin"/>
        </w:r>
        <w:r>
          <w:rPr>
            <w:noProof/>
            <w:webHidden/>
          </w:rPr>
          <w:instrText xml:space="preserve"> PAGEREF _Toc196846495 \h </w:instrText>
        </w:r>
        <w:r>
          <w:rPr>
            <w:noProof/>
            <w:webHidden/>
          </w:rPr>
        </w:r>
        <w:r>
          <w:rPr>
            <w:noProof/>
            <w:webHidden/>
          </w:rPr>
          <w:fldChar w:fldCharType="separate"/>
        </w:r>
        <w:r>
          <w:rPr>
            <w:noProof/>
            <w:webHidden/>
          </w:rPr>
          <w:t>11</w:t>
        </w:r>
        <w:r>
          <w:rPr>
            <w:noProof/>
            <w:webHidden/>
          </w:rPr>
          <w:fldChar w:fldCharType="end"/>
        </w:r>
      </w:hyperlink>
    </w:p>
    <w:p w14:paraId="44092888" w14:textId="44D8DFC6"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96" w:history="1">
        <w:r w:rsidRPr="00D50041">
          <w:rPr>
            <w:rStyle w:val="Lienhypertexte"/>
            <w:rFonts w:ascii="Arial" w:hAnsi="Arial" w:cs="Arial"/>
            <w:noProof/>
          </w:rPr>
          <w:t>Article 23. Gestion de la comptabilité</w:t>
        </w:r>
        <w:r>
          <w:rPr>
            <w:noProof/>
            <w:webHidden/>
          </w:rPr>
          <w:tab/>
        </w:r>
        <w:r>
          <w:rPr>
            <w:noProof/>
            <w:webHidden/>
          </w:rPr>
          <w:fldChar w:fldCharType="begin"/>
        </w:r>
        <w:r>
          <w:rPr>
            <w:noProof/>
            <w:webHidden/>
          </w:rPr>
          <w:instrText xml:space="preserve"> PAGEREF _Toc196846496 \h </w:instrText>
        </w:r>
        <w:r>
          <w:rPr>
            <w:noProof/>
            <w:webHidden/>
          </w:rPr>
        </w:r>
        <w:r>
          <w:rPr>
            <w:noProof/>
            <w:webHidden/>
          </w:rPr>
          <w:fldChar w:fldCharType="separate"/>
        </w:r>
        <w:r>
          <w:rPr>
            <w:noProof/>
            <w:webHidden/>
          </w:rPr>
          <w:t>12</w:t>
        </w:r>
        <w:r>
          <w:rPr>
            <w:noProof/>
            <w:webHidden/>
          </w:rPr>
          <w:fldChar w:fldCharType="end"/>
        </w:r>
      </w:hyperlink>
    </w:p>
    <w:p w14:paraId="2E64BAB4" w14:textId="3B5E7576" w:rsidR="0007357A" w:rsidRDefault="0007357A" w:rsidP="0007357A">
      <w:pPr>
        <w:pStyle w:val="TM1"/>
        <w:tabs>
          <w:tab w:val="right" w:leader="dot" w:pos="9062"/>
        </w:tabs>
        <w:spacing w:after="0" w:line="240" w:lineRule="auto"/>
        <w:rPr>
          <w:rFonts w:eastAsiaTheme="minorEastAsia"/>
          <w:noProof/>
          <w:kern w:val="2"/>
          <w:sz w:val="24"/>
          <w:szCs w:val="24"/>
          <w:lang w:eastAsia="fr-FR"/>
          <w14:ligatures w14:val="standardContextual"/>
        </w:rPr>
      </w:pPr>
      <w:hyperlink w:anchor="_Toc196846497" w:history="1">
        <w:r w:rsidRPr="00D50041">
          <w:rPr>
            <w:rStyle w:val="Lienhypertexte"/>
            <w:rFonts w:ascii="Arial" w:hAnsi="Arial" w:cs="Arial"/>
            <w:noProof/>
          </w:rPr>
          <w:t>Dissolution, liquidation</w:t>
        </w:r>
        <w:r>
          <w:rPr>
            <w:noProof/>
            <w:webHidden/>
          </w:rPr>
          <w:tab/>
        </w:r>
        <w:r>
          <w:rPr>
            <w:noProof/>
            <w:webHidden/>
          </w:rPr>
          <w:fldChar w:fldCharType="begin"/>
        </w:r>
        <w:r>
          <w:rPr>
            <w:noProof/>
            <w:webHidden/>
          </w:rPr>
          <w:instrText xml:space="preserve"> PAGEREF _Toc196846497 \h </w:instrText>
        </w:r>
        <w:r>
          <w:rPr>
            <w:noProof/>
            <w:webHidden/>
          </w:rPr>
        </w:r>
        <w:r>
          <w:rPr>
            <w:noProof/>
            <w:webHidden/>
          </w:rPr>
          <w:fldChar w:fldCharType="separate"/>
        </w:r>
        <w:r>
          <w:rPr>
            <w:noProof/>
            <w:webHidden/>
          </w:rPr>
          <w:t>12</w:t>
        </w:r>
        <w:r>
          <w:rPr>
            <w:noProof/>
            <w:webHidden/>
          </w:rPr>
          <w:fldChar w:fldCharType="end"/>
        </w:r>
      </w:hyperlink>
    </w:p>
    <w:p w14:paraId="695B684D" w14:textId="7F5A5078"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98" w:history="1">
        <w:r w:rsidRPr="00D50041">
          <w:rPr>
            <w:rStyle w:val="Lienhypertexte"/>
            <w:rFonts w:ascii="Arial" w:hAnsi="Arial" w:cs="Arial"/>
            <w:noProof/>
          </w:rPr>
          <w:t>Article 24. Dissolution</w:t>
        </w:r>
        <w:r>
          <w:rPr>
            <w:noProof/>
            <w:webHidden/>
          </w:rPr>
          <w:tab/>
        </w:r>
        <w:r>
          <w:rPr>
            <w:noProof/>
            <w:webHidden/>
          </w:rPr>
          <w:fldChar w:fldCharType="begin"/>
        </w:r>
        <w:r>
          <w:rPr>
            <w:noProof/>
            <w:webHidden/>
          </w:rPr>
          <w:instrText xml:space="preserve"> PAGEREF _Toc196846498 \h </w:instrText>
        </w:r>
        <w:r>
          <w:rPr>
            <w:noProof/>
            <w:webHidden/>
          </w:rPr>
        </w:r>
        <w:r>
          <w:rPr>
            <w:noProof/>
            <w:webHidden/>
          </w:rPr>
          <w:fldChar w:fldCharType="separate"/>
        </w:r>
        <w:r>
          <w:rPr>
            <w:noProof/>
            <w:webHidden/>
          </w:rPr>
          <w:t>12</w:t>
        </w:r>
        <w:r>
          <w:rPr>
            <w:noProof/>
            <w:webHidden/>
          </w:rPr>
          <w:fldChar w:fldCharType="end"/>
        </w:r>
      </w:hyperlink>
    </w:p>
    <w:p w14:paraId="72BD34CD" w14:textId="1A87C04B"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499" w:history="1">
        <w:r w:rsidRPr="00D50041">
          <w:rPr>
            <w:rStyle w:val="Lienhypertexte"/>
            <w:rFonts w:ascii="Arial" w:hAnsi="Arial" w:cs="Arial"/>
            <w:noProof/>
          </w:rPr>
          <w:t>Article 25. Liquidation</w:t>
        </w:r>
        <w:r>
          <w:rPr>
            <w:noProof/>
            <w:webHidden/>
          </w:rPr>
          <w:tab/>
        </w:r>
        <w:r>
          <w:rPr>
            <w:noProof/>
            <w:webHidden/>
          </w:rPr>
          <w:fldChar w:fldCharType="begin"/>
        </w:r>
        <w:r>
          <w:rPr>
            <w:noProof/>
            <w:webHidden/>
          </w:rPr>
          <w:instrText xml:space="preserve"> PAGEREF _Toc196846499 \h </w:instrText>
        </w:r>
        <w:r>
          <w:rPr>
            <w:noProof/>
            <w:webHidden/>
          </w:rPr>
        </w:r>
        <w:r>
          <w:rPr>
            <w:noProof/>
            <w:webHidden/>
          </w:rPr>
          <w:fldChar w:fldCharType="separate"/>
        </w:r>
        <w:r>
          <w:rPr>
            <w:noProof/>
            <w:webHidden/>
          </w:rPr>
          <w:t>13</w:t>
        </w:r>
        <w:r>
          <w:rPr>
            <w:noProof/>
            <w:webHidden/>
          </w:rPr>
          <w:fldChar w:fldCharType="end"/>
        </w:r>
      </w:hyperlink>
    </w:p>
    <w:p w14:paraId="5F9F8CB7" w14:textId="421513FA"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500" w:history="1">
        <w:r w:rsidRPr="00D50041">
          <w:rPr>
            <w:rStyle w:val="Lienhypertexte"/>
            <w:rFonts w:ascii="Arial" w:hAnsi="Arial" w:cs="Arial"/>
            <w:noProof/>
          </w:rPr>
          <w:t>Article 26. Dévolution des biens appartenant au Groupement</w:t>
        </w:r>
        <w:r>
          <w:rPr>
            <w:noProof/>
            <w:webHidden/>
          </w:rPr>
          <w:tab/>
        </w:r>
        <w:r>
          <w:rPr>
            <w:noProof/>
            <w:webHidden/>
          </w:rPr>
          <w:fldChar w:fldCharType="begin"/>
        </w:r>
        <w:r>
          <w:rPr>
            <w:noProof/>
            <w:webHidden/>
          </w:rPr>
          <w:instrText xml:space="preserve"> PAGEREF _Toc196846500 \h </w:instrText>
        </w:r>
        <w:r>
          <w:rPr>
            <w:noProof/>
            <w:webHidden/>
          </w:rPr>
        </w:r>
        <w:r>
          <w:rPr>
            <w:noProof/>
            <w:webHidden/>
          </w:rPr>
          <w:fldChar w:fldCharType="separate"/>
        </w:r>
        <w:r>
          <w:rPr>
            <w:noProof/>
            <w:webHidden/>
          </w:rPr>
          <w:t>13</w:t>
        </w:r>
        <w:r>
          <w:rPr>
            <w:noProof/>
            <w:webHidden/>
          </w:rPr>
          <w:fldChar w:fldCharType="end"/>
        </w:r>
      </w:hyperlink>
    </w:p>
    <w:p w14:paraId="06E62638" w14:textId="1A0C14BC" w:rsidR="0007357A" w:rsidRDefault="0007357A" w:rsidP="0007357A">
      <w:pPr>
        <w:pStyle w:val="TM1"/>
        <w:tabs>
          <w:tab w:val="right" w:leader="dot" w:pos="9062"/>
        </w:tabs>
        <w:spacing w:after="0" w:line="240" w:lineRule="auto"/>
        <w:rPr>
          <w:rFonts w:eastAsiaTheme="minorEastAsia"/>
          <w:noProof/>
          <w:kern w:val="2"/>
          <w:sz w:val="24"/>
          <w:szCs w:val="24"/>
          <w:lang w:eastAsia="fr-FR"/>
          <w14:ligatures w14:val="standardContextual"/>
        </w:rPr>
      </w:pPr>
      <w:hyperlink w:anchor="_Toc196846501" w:history="1">
        <w:r w:rsidRPr="00D50041">
          <w:rPr>
            <w:rStyle w:val="Lienhypertexte"/>
            <w:rFonts w:ascii="Arial" w:hAnsi="Arial" w:cs="Arial"/>
            <w:noProof/>
          </w:rPr>
          <w:t>Règlement intérieur</w:t>
        </w:r>
        <w:r>
          <w:rPr>
            <w:noProof/>
            <w:webHidden/>
          </w:rPr>
          <w:tab/>
        </w:r>
        <w:r>
          <w:rPr>
            <w:noProof/>
            <w:webHidden/>
          </w:rPr>
          <w:fldChar w:fldCharType="begin"/>
        </w:r>
        <w:r>
          <w:rPr>
            <w:noProof/>
            <w:webHidden/>
          </w:rPr>
          <w:instrText xml:space="preserve"> PAGEREF _Toc196846501 \h </w:instrText>
        </w:r>
        <w:r>
          <w:rPr>
            <w:noProof/>
            <w:webHidden/>
          </w:rPr>
        </w:r>
        <w:r>
          <w:rPr>
            <w:noProof/>
            <w:webHidden/>
          </w:rPr>
          <w:fldChar w:fldCharType="separate"/>
        </w:r>
        <w:r>
          <w:rPr>
            <w:noProof/>
            <w:webHidden/>
          </w:rPr>
          <w:t>13</w:t>
        </w:r>
        <w:r>
          <w:rPr>
            <w:noProof/>
            <w:webHidden/>
          </w:rPr>
          <w:fldChar w:fldCharType="end"/>
        </w:r>
      </w:hyperlink>
    </w:p>
    <w:p w14:paraId="4654EEBC" w14:textId="45D29027"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502" w:history="1">
        <w:r w:rsidRPr="00D50041">
          <w:rPr>
            <w:rStyle w:val="Lienhypertexte"/>
            <w:rFonts w:ascii="Arial" w:hAnsi="Arial" w:cs="Arial"/>
            <w:noProof/>
          </w:rPr>
          <w:t>Article 27. Elaboration</w:t>
        </w:r>
        <w:r>
          <w:rPr>
            <w:noProof/>
            <w:webHidden/>
          </w:rPr>
          <w:tab/>
        </w:r>
        <w:r>
          <w:rPr>
            <w:noProof/>
            <w:webHidden/>
          </w:rPr>
          <w:fldChar w:fldCharType="begin"/>
        </w:r>
        <w:r>
          <w:rPr>
            <w:noProof/>
            <w:webHidden/>
          </w:rPr>
          <w:instrText xml:space="preserve"> PAGEREF _Toc196846502 \h </w:instrText>
        </w:r>
        <w:r>
          <w:rPr>
            <w:noProof/>
            <w:webHidden/>
          </w:rPr>
        </w:r>
        <w:r>
          <w:rPr>
            <w:noProof/>
            <w:webHidden/>
          </w:rPr>
          <w:fldChar w:fldCharType="separate"/>
        </w:r>
        <w:r>
          <w:rPr>
            <w:noProof/>
            <w:webHidden/>
          </w:rPr>
          <w:t>13</w:t>
        </w:r>
        <w:r>
          <w:rPr>
            <w:noProof/>
            <w:webHidden/>
          </w:rPr>
          <w:fldChar w:fldCharType="end"/>
        </w:r>
      </w:hyperlink>
    </w:p>
    <w:p w14:paraId="43578B92" w14:textId="66186F73"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503" w:history="1">
        <w:r w:rsidRPr="00D50041">
          <w:rPr>
            <w:rStyle w:val="Lienhypertexte"/>
            <w:rFonts w:ascii="Arial" w:hAnsi="Arial" w:cs="Arial"/>
            <w:noProof/>
          </w:rPr>
          <w:t>Article 28. Modifications</w:t>
        </w:r>
        <w:r>
          <w:rPr>
            <w:noProof/>
            <w:webHidden/>
          </w:rPr>
          <w:tab/>
        </w:r>
        <w:r>
          <w:rPr>
            <w:noProof/>
            <w:webHidden/>
          </w:rPr>
          <w:fldChar w:fldCharType="begin"/>
        </w:r>
        <w:r>
          <w:rPr>
            <w:noProof/>
            <w:webHidden/>
          </w:rPr>
          <w:instrText xml:space="preserve"> PAGEREF _Toc196846503 \h </w:instrText>
        </w:r>
        <w:r>
          <w:rPr>
            <w:noProof/>
            <w:webHidden/>
          </w:rPr>
        </w:r>
        <w:r>
          <w:rPr>
            <w:noProof/>
            <w:webHidden/>
          </w:rPr>
          <w:fldChar w:fldCharType="separate"/>
        </w:r>
        <w:r>
          <w:rPr>
            <w:noProof/>
            <w:webHidden/>
          </w:rPr>
          <w:t>13</w:t>
        </w:r>
        <w:r>
          <w:rPr>
            <w:noProof/>
            <w:webHidden/>
          </w:rPr>
          <w:fldChar w:fldCharType="end"/>
        </w:r>
      </w:hyperlink>
    </w:p>
    <w:p w14:paraId="109241C0" w14:textId="60328EBF" w:rsidR="0007357A" w:rsidRDefault="0007357A" w:rsidP="0007357A">
      <w:pPr>
        <w:pStyle w:val="TM1"/>
        <w:tabs>
          <w:tab w:val="right" w:leader="dot" w:pos="9062"/>
        </w:tabs>
        <w:spacing w:after="0" w:line="240" w:lineRule="auto"/>
        <w:rPr>
          <w:rFonts w:eastAsiaTheme="minorEastAsia"/>
          <w:noProof/>
          <w:kern w:val="2"/>
          <w:sz w:val="24"/>
          <w:szCs w:val="24"/>
          <w:lang w:eastAsia="fr-FR"/>
          <w14:ligatures w14:val="standardContextual"/>
        </w:rPr>
      </w:pPr>
      <w:hyperlink w:anchor="_Toc196846504" w:history="1">
        <w:r w:rsidRPr="00D50041">
          <w:rPr>
            <w:rStyle w:val="Lienhypertexte"/>
            <w:rFonts w:ascii="Arial" w:hAnsi="Arial" w:cs="Arial"/>
            <w:noProof/>
          </w:rPr>
          <w:t>Dispositions diverses</w:t>
        </w:r>
        <w:r>
          <w:rPr>
            <w:noProof/>
            <w:webHidden/>
          </w:rPr>
          <w:tab/>
        </w:r>
        <w:r>
          <w:rPr>
            <w:noProof/>
            <w:webHidden/>
          </w:rPr>
          <w:fldChar w:fldCharType="begin"/>
        </w:r>
        <w:r>
          <w:rPr>
            <w:noProof/>
            <w:webHidden/>
          </w:rPr>
          <w:instrText xml:space="preserve"> PAGEREF _Toc196846504 \h </w:instrText>
        </w:r>
        <w:r>
          <w:rPr>
            <w:noProof/>
            <w:webHidden/>
          </w:rPr>
        </w:r>
        <w:r>
          <w:rPr>
            <w:noProof/>
            <w:webHidden/>
          </w:rPr>
          <w:fldChar w:fldCharType="separate"/>
        </w:r>
        <w:r>
          <w:rPr>
            <w:noProof/>
            <w:webHidden/>
          </w:rPr>
          <w:t>14</w:t>
        </w:r>
        <w:r>
          <w:rPr>
            <w:noProof/>
            <w:webHidden/>
          </w:rPr>
          <w:fldChar w:fldCharType="end"/>
        </w:r>
      </w:hyperlink>
    </w:p>
    <w:p w14:paraId="55F110D4" w14:textId="2671EF53"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505" w:history="1">
        <w:r w:rsidRPr="00D50041">
          <w:rPr>
            <w:rStyle w:val="Lienhypertexte"/>
            <w:rFonts w:ascii="Arial" w:hAnsi="Arial" w:cs="Arial"/>
            <w:noProof/>
          </w:rPr>
          <w:t>Article 29. Conciliation et contentieux</w:t>
        </w:r>
        <w:r>
          <w:rPr>
            <w:noProof/>
            <w:webHidden/>
          </w:rPr>
          <w:tab/>
        </w:r>
        <w:r>
          <w:rPr>
            <w:noProof/>
            <w:webHidden/>
          </w:rPr>
          <w:fldChar w:fldCharType="begin"/>
        </w:r>
        <w:r>
          <w:rPr>
            <w:noProof/>
            <w:webHidden/>
          </w:rPr>
          <w:instrText xml:space="preserve"> PAGEREF _Toc196846505 \h </w:instrText>
        </w:r>
        <w:r>
          <w:rPr>
            <w:noProof/>
            <w:webHidden/>
          </w:rPr>
        </w:r>
        <w:r>
          <w:rPr>
            <w:noProof/>
            <w:webHidden/>
          </w:rPr>
          <w:fldChar w:fldCharType="separate"/>
        </w:r>
        <w:r>
          <w:rPr>
            <w:noProof/>
            <w:webHidden/>
          </w:rPr>
          <w:t>14</w:t>
        </w:r>
        <w:r>
          <w:rPr>
            <w:noProof/>
            <w:webHidden/>
          </w:rPr>
          <w:fldChar w:fldCharType="end"/>
        </w:r>
      </w:hyperlink>
    </w:p>
    <w:p w14:paraId="1C1F8A0E" w14:textId="315966D1" w:rsidR="0007357A" w:rsidRDefault="0007357A" w:rsidP="0007357A">
      <w:pPr>
        <w:pStyle w:val="TM2"/>
        <w:tabs>
          <w:tab w:val="right" w:leader="dot" w:pos="9062"/>
        </w:tabs>
        <w:spacing w:after="0" w:line="240" w:lineRule="auto"/>
        <w:rPr>
          <w:rFonts w:eastAsiaTheme="minorEastAsia"/>
          <w:noProof/>
          <w:kern w:val="2"/>
          <w:sz w:val="24"/>
          <w:szCs w:val="24"/>
          <w:lang w:eastAsia="fr-FR"/>
          <w14:ligatures w14:val="standardContextual"/>
        </w:rPr>
      </w:pPr>
      <w:hyperlink w:anchor="_Toc196846506" w:history="1">
        <w:r w:rsidRPr="00D50041">
          <w:rPr>
            <w:rStyle w:val="Lienhypertexte"/>
            <w:rFonts w:ascii="Arial" w:hAnsi="Arial" w:cs="Arial"/>
            <w:noProof/>
          </w:rPr>
          <w:t>Article 30. Condition suspensive</w:t>
        </w:r>
        <w:r>
          <w:rPr>
            <w:noProof/>
            <w:webHidden/>
          </w:rPr>
          <w:tab/>
        </w:r>
        <w:r>
          <w:rPr>
            <w:noProof/>
            <w:webHidden/>
          </w:rPr>
          <w:fldChar w:fldCharType="begin"/>
        </w:r>
        <w:r>
          <w:rPr>
            <w:noProof/>
            <w:webHidden/>
          </w:rPr>
          <w:instrText xml:space="preserve"> PAGEREF _Toc196846506 \h </w:instrText>
        </w:r>
        <w:r>
          <w:rPr>
            <w:noProof/>
            <w:webHidden/>
          </w:rPr>
        </w:r>
        <w:r>
          <w:rPr>
            <w:noProof/>
            <w:webHidden/>
          </w:rPr>
          <w:fldChar w:fldCharType="separate"/>
        </w:r>
        <w:r>
          <w:rPr>
            <w:noProof/>
            <w:webHidden/>
          </w:rPr>
          <w:t>14</w:t>
        </w:r>
        <w:r>
          <w:rPr>
            <w:noProof/>
            <w:webHidden/>
          </w:rPr>
          <w:fldChar w:fldCharType="end"/>
        </w:r>
      </w:hyperlink>
    </w:p>
    <w:p w14:paraId="48119866" w14:textId="01000A4A" w:rsidR="00413BA0" w:rsidRPr="007F21A6" w:rsidRDefault="00F579D1" w:rsidP="0007357A">
      <w:pPr>
        <w:pStyle w:val="Textebrut1"/>
        <w:rPr>
          <w:rFonts w:ascii="Arial" w:hAnsi="Arial" w:cs="Arial"/>
          <w:b/>
        </w:rPr>
      </w:pPr>
      <w:r w:rsidRPr="007F21A6">
        <w:rPr>
          <w:rFonts w:ascii="Arial" w:hAnsi="Arial" w:cs="Arial"/>
          <w:b/>
        </w:rPr>
        <w:fldChar w:fldCharType="end"/>
      </w:r>
    </w:p>
    <w:p w14:paraId="16750D59" w14:textId="77777777" w:rsidR="00F579D1" w:rsidRPr="007F21A6" w:rsidRDefault="00F579D1" w:rsidP="007F21A6">
      <w:pPr>
        <w:spacing w:line="240" w:lineRule="auto"/>
        <w:jc w:val="left"/>
        <w:rPr>
          <w:rFonts w:ascii="Arial" w:eastAsiaTheme="majorEastAsia" w:hAnsi="Arial" w:cs="Arial"/>
          <w:color w:val="2E74B5" w:themeColor="accent1" w:themeShade="BF"/>
          <w:sz w:val="32"/>
          <w:szCs w:val="32"/>
        </w:rPr>
      </w:pPr>
      <w:r w:rsidRPr="007F21A6">
        <w:rPr>
          <w:rFonts w:ascii="Arial" w:hAnsi="Arial" w:cs="Arial"/>
        </w:rPr>
        <w:br w:type="page"/>
      </w:r>
    </w:p>
    <w:p w14:paraId="661057F8" w14:textId="73DA3D78" w:rsidR="00413BA0" w:rsidRPr="007F21A6" w:rsidRDefault="00413BA0" w:rsidP="007F21A6">
      <w:pPr>
        <w:pStyle w:val="Titre1"/>
        <w:spacing w:before="0" w:line="240" w:lineRule="auto"/>
        <w:rPr>
          <w:rFonts w:ascii="Arial" w:hAnsi="Arial" w:cs="Arial"/>
        </w:rPr>
      </w:pPr>
      <w:bookmarkStart w:id="1" w:name="_Toc196846462"/>
      <w:r w:rsidRPr="007F21A6">
        <w:rPr>
          <w:rFonts w:ascii="Arial" w:hAnsi="Arial" w:cs="Arial"/>
        </w:rPr>
        <w:lastRenderedPageBreak/>
        <w:t>Préambule</w:t>
      </w:r>
      <w:bookmarkEnd w:id="1"/>
      <w:r w:rsidRPr="007F21A6">
        <w:rPr>
          <w:rFonts w:ascii="Arial" w:hAnsi="Arial" w:cs="Arial"/>
        </w:rPr>
        <w:t xml:space="preserve"> </w:t>
      </w:r>
    </w:p>
    <w:p w14:paraId="1C0BB9E9" w14:textId="3850F2F2" w:rsidR="00413BA0" w:rsidRPr="007F21A6" w:rsidRDefault="00A948F6" w:rsidP="007F21A6">
      <w:pPr>
        <w:spacing w:line="240" w:lineRule="auto"/>
        <w:rPr>
          <w:rFonts w:ascii="Arial" w:hAnsi="Arial" w:cs="Arial"/>
        </w:rPr>
      </w:pPr>
      <w:r w:rsidRPr="007F21A6">
        <w:rPr>
          <w:rFonts w:ascii="Arial" w:hAnsi="Arial" w:cs="Arial"/>
          <w:highlight w:val="yellow"/>
        </w:rPr>
        <w:t xml:space="preserve">Explication du contexte entre les structures ayant conduit à la mise en place d’un GCSMS (exemple : </w:t>
      </w:r>
      <w:r w:rsidR="00F15E35" w:rsidRPr="007F21A6">
        <w:rPr>
          <w:rFonts w:ascii="Arial" w:hAnsi="Arial" w:cs="Arial"/>
          <w:highlight w:val="yellow"/>
        </w:rPr>
        <w:t xml:space="preserve">création du SAD, </w:t>
      </w:r>
      <w:r w:rsidRPr="007F21A6">
        <w:rPr>
          <w:rFonts w:ascii="Arial" w:hAnsi="Arial" w:cs="Arial"/>
          <w:highlight w:val="yellow"/>
        </w:rPr>
        <w:t>gestion des RH</w:t>
      </w:r>
      <w:r w:rsidR="00F15E35" w:rsidRPr="007F21A6">
        <w:rPr>
          <w:rFonts w:ascii="Arial" w:hAnsi="Arial" w:cs="Arial"/>
          <w:highlight w:val="yellow"/>
        </w:rPr>
        <w:t>...</w:t>
      </w:r>
      <w:r w:rsidRPr="007F21A6">
        <w:rPr>
          <w:rFonts w:ascii="Arial" w:hAnsi="Arial" w:cs="Arial"/>
          <w:highlight w:val="yellow"/>
        </w:rPr>
        <w:t>).</w:t>
      </w:r>
      <w:r w:rsidRPr="007F21A6">
        <w:rPr>
          <w:rFonts w:ascii="Arial" w:hAnsi="Arial" w:cs="Arial"/>
        </w:rPr>
        <w:t xml:space="preserve"> C’est dans ce contexte que les </w:t>
      </w:r>
      <w:r w:rsidR="00246B48" w:rsidRPr="007F21A6">
        <w:rPr>
          <w:rFonts w:ascii="Arial" w:hAnsi="Arial" w:cs="Arial"/>
        </w:rPr>
        <w:t>service</w:t>
      </w:r>
      <w:r w:rsidRPr="007F21A6">
        <w:rPr>
          <w:rFonts w:ascii="Arial" w:hAnsi="Arial" w:cs="Arial"/>
        </w:rPr>
        <w:t xml:space="preserve">s ont entendu </w:t>
      </w:r>
      <w:r w:rsidR="000F1F02" w:rsidRPr="007F21A6">
        <w:rPr>
          <w:rFonts w:ascii="Arial" w:hAnsi="Arial" w:cs="Arial"/>
        </w:rPr>
        <w:t xml:space="preserve">donner un cadre </w:t>
      </w:r>
      <w:r w:rsidR="00236E49" w:rsidRPr="007F21A6">
        <w:rPr>
          <w:rFonts w:ascii="Arial" w:hAnsi="Arial" w:cs="Arial"/>
        </w:rPr>
        <w:t xml:space="preserve">constituer un groupement de coopération sociale et médico-sociale. </w:t>
      </w:r>
    </w:p>
    <w:p w14:paraId="08E7D9F1" w14:textId="77777777" w:rsidR="00413BA0" w:rsidRPr="007F21A6" w:rsidRDefault="00413BA0" w:rsidP="007F21A6">
      <w:pPr>
        <w:spacing w:line="240" w:lineRule="auto"/>
        <w:rPr>
          <w:rFonts w:ascii="Arial" w:hAnsi="Arial" w:cs="Arial"/>
        </w:rPr>
      </w:pPr>
    </w:p>
    <w:p w14:paraId="41A0B22A" w14:textId="29A9A19D" w:rsidR="00413BA0" w:rsidRPr="007F21A6" w:rsidRDefault="00413BA0" w:rsidP="007F21A6">
      <w:pPr>
        <w:spacing w:line="240" w:lineRule="auto"/>
        <w:rPr>
          <w:rFonts w:ascii="Arial" w:hAnsi="Arial" w:cs="Arial"/>
        </w:rPr>
      </w:pPr>
      <w:r w:rsidRPr="007F21A6">
        <w:rPr>
          <w:rFonts w:ascii="Arial" w:hAnsi="Arial" w:cs="Arial"/>
          <w:i/>
          <w:highlight w:val="yellow"/>
        </w:rPr>
        <w:t xml:space="preserve">Il est rappelé que, conformément aux volontés des conseils d’administration des </w:t>
      </w:r>
      <w:r w:rsidR="00246B48" w:rsidRPr="007F21A6">
        <w:rPr>
          <w:rFonts w:ascii="Arial" w:hAnsi="Arial" w:cs="Arial"/>
          <w:i/>
          <w:highlight w:val="yellow"/>
        </w:rPr>
        <w:t>service</w:t>
      </w:r>
      <w:r w:rsidRPr="007F21A6">
        <w:rPr>
          <w:rFonts w:ascii="Arial" w:hAnsi="Arial" w:cs="Arial"/>
          <w:i/>
          <w:highlight w:val="yellow"/>
        </w:rPr>
        <w:t xml:space="preserve">s concernés, ce projet de coopération ne devra pas compromettre les intérêts respectifs des </w:t>
      </w:r>
      <w:r w:rsidR="00246B48" w:rsidRPr="007F21A6">
        <w:rPr>
          <w:rFonts w:ascii="Arial" w:hAnsi="Arial" w:cs="Arial"/>
          <w:i/>
          <w:highlight w:val="yellow"/>
        </w:rPr>
        <w:t>service</w:t>
      </w:r>
      <w:r w:rsidRPr="007F21A6">
        <w:rPr>
          <w:rFonts w:ascii="Arial" w:hAnsi="Arial" w:cs="Arial"/>
          <w:i/>
          <w:highlight w:val="yellow"/>
        </w:rPr>
        <w:t>s, engagés dans des logiques de prise en charge et des impératifs réglementaires pas nécessairement convergents</w:t>
      </w:r>
      <w:r w:rsidRPr="007F21A6">
        <w:rPr>
          <w:rFonts w:ascii="Arial" w:hAnsi="Arial" w:cs="Arial"/>
          <w:highlight w:val="yellow"/>
        </w:rPr>
        <w:t>.</w:t>
      </w:r>
    </w:p>
    <w:p w14:paraId="4CDFD743" w14:textId="77777777" w:rsidR="00413BA0" w:rsidRPr="007F21A6" w:rsidRDefault="00413BA0" w:rsidP="007F21A6">
      <w:pPr>
        <w:spacing w:line="240" w:lineRule="auto"/>
        <w:rPr>
          <w:rFonts w:ascii="Arial" w:hAnsi="Arial" w:cs="Arial"/>
        </w:rPr>
      </w:pPr>
    </w:p>
    <w:p w14:paraId="425215A8" w14:textId="77777777" w:rsidR="00413BA0" w:rsidRPr="007F21A6" w:rsidRDefault="00413BA0" w:rsidP="007F21A6">
      <w:pPr>
        <w:spacing w:line="240" w:lineRule="auto"/>
        <w:rPr>
          <w:rFonts w:ascii="Arial" w:hAnsi="Arial" w:cs="Arial"/>
        </w:rPr>
      </w:pPr>
    </w:p>
    <w:p w14:paraId="6215B295" w14:textId="70251228" w:rsidR="00413BA0" w:rsidRPr="007F21A6" w:rsidRDefault="00413BA0" w:rsidP="007F21A6">
      <w:pPr>
        <w:pStyle w:val="Titre1"/>
        <w:spacing w:before="0" w:line="240" w:lineRule="auto"/>
        <w:jc w:val="left"/>
        <w:rPr>
          <w:rFonts w:ascii="Arial" w:hAnsi="Arial" w:cs="Arial"/>
        </w:rPr>
      </w:pPr>
      <w:bookmarkStart w:id="2" w:name="_Toc196846463"/>
      <w:r w:rsidRPr="007F21A6">
        <w:rPr>
          <w:rFonts w:ascii="Arial" w:hAnsi="Arial" w:cs="Arial"/>
        </w:rPr>
        <w:t>Forme, dén</w:t>
      </w:r>
      <w:r w:rsidR="005A07EC" w:rsidRPr="007F21A6">
        <w:rPr>
          <w:rFonts w:ascii="Arial" w:hAnsi="Arial" w:cs="Arial"/>
        </w:rPr>
        <w:t>omination, objet, siège, durée</w:t>
      </w:r>
      <w:bookmarkEnd w:id="2"/>
    </w:p>
    <w:p w14:paraId="0CF847D9" w14:textId="77777777" w:rsidR="005A07EC" w:rsidRPr="007F21A6" w:rsidRDefault="005A07EC" w:rsidP="007F21A6">
      <w:pPr>
        <w:spacing w:line="240" w:lineRule="auto"/>
        <w:rPr>
          <w:rFonts w:ascii="Arial" w:hAnsi="Arial" w:cs="Arial"/>
        </w:rPr>
      </w:pPr>
    </w:p>
    <w:p w14:paraId="7570F530" w14:textId="77777777" w:rsidR="003B0DE2" w:rsidRPr="007F21A6" w:rsidRDefault="008B78D0" w:rsidP="007F21A6">
      <w:pPr>
        <w:pStyle w:val="Titre2"/>
        <w:spacing w:before="0" w:line="240" w:lineRule="auto"/>
        <w:rPr>
          <w:rFonts w:ascii="Arial" w:hAnsi="Arial" w:cs="Arial"/>
        </w:rPr>
      </w:pPr>
      <w:bookmarkStart w:id="3" w:name="_Toc196846464"/>
      <w:r w:rsidRPr="007F21A6">
        <w:rPr>
          <w:rFonts w:ascii="Arial" w:hAnsi="Arial" w:cs="Arial"/>
        </w:rPr>
        <w:t>Article 1. Forme juridique</w:t>
      </w:r>
      <w:bookmarkEnd w:id="3"/>
      <w:r w:rsidRPr="007F21A6">
        <w:rPr>
          <w:rFonts w:ascii="Arial" w:hAnsi="Arial" w:cs="Arial"/>
        </w:rPr>
        <w:t xml:space="preserve"> </w:t>
      </w:r>
    </w:p>
    <w:p w14:paraId="097B2455" w14:textId="59368223" w:rsidR="0083456B" w:rsidRPr="007F21A6" w:rsidRDefault="0083456B" w:rsidP="007F21A6">
      <w:pPr>
        <w:spacing w:line="240" w:lineRule="auto"/>
        <w:rPr>
          <w:rFonts w:ascii="Arial" w:hAnsi="Arial" w:cs="Arial"/>
        </w:rPr>
      </w:pPr>
      <w:r w:rsidRPr="007F21A6">
        <w:rPr>
          <w:rFonts w:ascii="Arial" w:hAnsi="Arial" w:cs="Arial"/>
        </w:rPr>
        <w:t xml:space="preserve">Il est formé entre les soussignés un groupement de coopération </w:t>
      </w:r>
      <w:r w:rsidR="00F07255" w:rsidRPr="007F21A6">
        <w:rPr>
          <w:rFonts w:ascii="Arial" w:hAnsi="Arial" w:cs="Arial"/>
        </w:rPr>
        <w:t>sociale et médico-sociale</w:t>
      </w:r>
      <w:r w:rsidRPr="007F21A6">
        <w:rPr>
          <w:rFonts w:ascii="Arial" w:hAnsi="Arial" w:cs="Arial"/>
        </w:rPr>
        <w:t xml:space="preserve"> régi par les articles </w:t>
      </w:r>
      <w:r w:rsidR="00F07255" w:rsidRPr="007F21A6">
        <w:rPr>
          <w:rFonts w:ascii="Arial" w:hAnsi="Arial" w:cs="Arial"/>
        </w:rPr>
        <w:t xml:space="preserve">L 312-7 et R 312-194-1 et suivants du Code de l’action sociale et des familles ainsi que </w:t>
      </w:r>
      <w:r w:rsidRPr="007F21A6">
        <w:rPr>
          <w:rFonts w:ascii="Arial" w:hAnsi="Arial" w:cs="Arial"/>
        </w:rPr>
        <w:t>par l’ensemble des textes législatifs et réglementaires susceptibles de les compléter ainsi que par la présente convention constitutive.</w:t>
      </w:r>
    </w:p>
    <w:p w14:paraId="542D87F3" w14:textId="77777777" w:rsidR="002F6563" w:rsidRPr="007F21A6" w:rsidRDefault="002F6563" w:rsidP="007F21A6">
      <w:pPr>
        <w:spacing w:line="240" w:lineRule="auto"/>
        <w:rPr>
          <w:rFonts w:ascii="Arial" w:hAnsi="Arial" w:cs="Arial"/>
          <w:sz w:val="16"/>
        </w:rPr>
      </w:pPr>
    </w:p>
    <w:p w14:paraId="71C56285" w14:textId="18DF71D8" w:rsidR="002F6563" w:rsidRPr="007F21A6" w:rsidRDefault="002F6563" w:rsidP="007F21A6">
      <w:pPr>
        <w:pStyle w:val="Textebrut1"/>
        <w:rPr>
          <w:rFonts w:ascii="Arial" w:hAnsi="Arial" w:cs="Arial"/>
          <w:bCs/>
          <w:sz w:val="22"/>
        </w:rPr>
      </w:pPr>
      <w:r w:rsidRPr="007F21A6">
        <w:rPr>
          <w:rFonts w:ascii="Arial" w:hAnsi="Arial" w:cs="Arial"/>
          <w:bCs/>
          <w:sz w:val="22"/>
        </w:rPr>
        <w:t xml:space="preserve">Il est doté de la personnalité morale de droit </w:t>
      </w:r>
      <w:r w:rsidRPr="007F21A6">
        <w:rPr>
          <w:rFonts w:ascii="Arial" w:hAnsi="Arial" w:cs="Arial"/>
          <w:bCs/>
          <w:sz w:val="22"/>
          <w:highlight w:val="yellow"/>
        </w:rPr>
        <w:t>PUBLIC/PRIVE</w:t>
      </w:r>
      <w:r w:rsidR="00AF049F" w:rsidRPr="007F21A6">
        <w:rPr>
          <w:rFonts w:ascii="Arial" w:hAnsi="Arial" w:cs="Arial"/>
          <w:bCs/>
          <w:sz w:val="22"/>
        </w:rPr>
        <w:t xml:space="preserve"> </w:t>
      </w:r>
      <w:r w:rsidR="007F21A6">
        <w:rPr>
          <w:rFonts w:ascii="Arial" w:hAnsi="Arial" w:cs="Arial"/>
          <w:bCs/>
          <w:sz w:val="22"/>
        </w:rPr>
        <w:t>sans</w:t>
      </w:r>
      <w:r w:rsidR="00E46708" w:rsidRPr="007F21A6">
        <w:rPr>
          <w:rFonts w:ascii="Arial" w:hAnsi="Arial" w:cs="Arial"/>
          <w:bCs/>
          <w:sz w:val="22"/>
        </w:rPr>
        <w:t xml:space="preserve"> but lucratif</w:t>
      </w:r>
      <w:r w:rsidR="00AF049F" w:rsidRPr="007F21A6">
        <w:rPr>
          <w:rFonts w:ascii="Arial" w:hAnsi="Arial" w:cs="Arial"/>
          <w:bCs/>
          <w:sz w:val="22"/>
        </w:rPr>
        <w:t xml:space="preserve">. </w:t>
      </w:r>
    </w:p>
    <w:p w14:paraId="3C618213" w14:textId="77777777" w:rsidR="002F6563" w:rsidRPr="007F21A6" w:rsidRDefault="002F6563" w:rsidP="007F21A6">
      <w:pPr>
        <w:spacing w:line="240" w:lineRule="auto"/>
        <w:rPr>
          <w:rFonts w:ascii="Arial" w:hAnsi="Arial" w:cs="Arial"/>
          <w:sz w:val="16"/>
        </w:rPr>
      </w:pPr>
    </w:p>
    <w:p w14:paraId="03C7F330" w14:textId="77777777" w:rsidR="008B78D0" w:rsidRPr="007F21A6" w:rsidRDefault="008B78D0" w:rsidP="007F21A6">
      <w:pPr>
        <w:spacing w:line="240" w:lineRule="auto"/>
        <w:rPr>
          <w:rFonts w:ascii="Arial" w:hAnsi="Arial" w:cs="Arial"/>
        </w:rPr>
      </w:pPr>
    </w:p>
    <w:p w14:paraId="28C93B93" w14:textId="77777777" w:rsidR="008B78D0" w:rsidRPr="007F21A6" w:rsidRDefault="008B78D0" w:rsidP="007F21A6">
      <w:pPr>
        <w:pStyle w:val="Titre2"/>
        <w:spacing w:before="0" w:line="240" w:lineRule="auto"/>
        <w:rPr>
          <w:rFonts w:ascii="Arial" w:hAnsi="Arial" w:cs="Arial"/>
        </w:rPr>
      </w:pPr>
      <w:bookmarkStart w:id="4" w:name="_Toc196846465"/>
      <w:r w:rsidRPr="007F21A6">
        <w:rPr>
          <w:rFonts w:ascii="Arial" w:hAnsi="Arial" w:cs="Arial"/>
        </w:rPr>
        <w:t>Article 2. Dénomination</w:t>
      </w:r>
      <w:bookmarkEnd w:id="4"/>
      <w:r w:rsidRPr="007F21A6">
        <w:rPr>
          <w:rFonts w:ascii="Arial" w:hAnsi="Arial" w:cs="Arial"/>
        </w:rPr>
        <w:t xml:space="preserve"> </w:t>
      </w:r>
    </w:p>
    <w:p w14:paraId="4AFF46A6" w14:textId="2A437034" w:rsidR="002F6563" w:rsidRPr="007F21A6" w:rsidRDefault="002F6563" w:rsidP="007F21A6">
      <w:pPr>
        <w:spacing w:line="240" w:lineRule="auto"/>
        <w:rPr>
          <w:rFonts w:ascii="Arial" w:hAnsi="Arial" w:cs="Arial"/>
        </w:rPr>
      </w:pPr>
      <w:r w:rsidRPr="007F21A6">
        <w:rPr>
          <w:rFonts w:ascii="Arial" w:hAnsi="Arial" w:cs="Arial"/>
        </w:rPr>
        <w:t>Les actes et documents destinés aux tiers, notamment les lettres, factures, annonces et publications diverses, indiqueront lisiblement la dénomination exacte du groupement, précédée des mots « </w:t>
      </w:r>
      <w:r w:rsidRPr="007F21A6">
        <w:rPr>
          <w:rFonts w:ascii="Arial" w:hAnsi="Arial" w:cs="Arial"/>
          <w:bCs/>
          <w:i/>
          <w:iCs/>
        </w:rPr>
        <w:t xml:space="preserve">Groupement de Coopération </w:t>
      </w:r>
      <w:r w:rsidR="00125559" w:rsidRPr="007F21A6">
        <w:rPr>
          <w:rFonts w:ascii="Arial" w:hAnsi="Arial" w:cs="Arial"/>
          <w:bCs/>
          <w:i/>
          <w:iCs/>
        </w:rPr>
        <w:t>Sociale et médico-sociale</w:t>
      </w:r>
      <w:r w:rsidRPr="007F21A6">
        <w:rPr>
          <w:rFonts w:ascii="Arial" w:hAnsi="Arial" w:cs="Arial"/>
        </w:rPr>
        <w:t> »</w:t>
      </w:r>
      <w:r w:rsidR="00125559" w:rsidRPr="007F21A6">
        <w:rPr>
          <w:rFonts w:ascii="Arial" w:hAnsi="Arial" w:cs="Arial"/>
        </w:rPr>
        <w:t>.</w:t>
      </w:r>
    </w:p>
    <w:p w14:paraId="78344C7C" w14:textId="5CD1DFC3" w:rsidR="00470422" w:rsidRPr="007F21A6" w:rsidRDefault="00470422" w:rsidP="007F21A6">
      <w:pPr>
        <w:spacing w:line="240" w:lineRule="auto"/>
        <w:rPr>
          <w:rFonts w:ascii="Arial" w:hAnsi="Arial" w:cs="Arial"/>
        </w:rPr>
      </w:pPr>
    </w:p>
    <w:p w14:paraId="7A822DBA" w14:textId="7DDE04BC" w:rsidR="00470422" w:rsidRPr="007F21A6" w:rsidRDefault="00470422" w:rsidP="007F21A6">
      <w:pPr>
        <w:spacing w:line="240" w:lineRule="auto"/>
        <w:rPr>
          <w:rFonts w:ascii="Arial" w:hAnsi="Arial" w:cs="Arial"/>
        </w:rPr>
      </w:pPr>
      <w:r w:rsidRPr="007F21A6">
        <w:rPr>
          <w:rFonts w:ascii="Arial" w:hAnsi="Arial" w:cs="Arial"/>
        </w:rPr>
        <w:t xml:space="preserve">La dénomination exacte du groupement est la suivante : </w:t>
      </w:r>
      <w:r w:rsidRPr="007F21A6">
        <w:rPr>
          <w:rFonts w:ascii="Arial" w:hAnsi="Arial" w:cs="Arial"/>
          <w:highlight w:val="yellow"/>
        </w:rPr>
        <w:t>XXX</w:t>
      </w:r>
    </w:p>
    <w:p w14:paraId="3E463CC0" w14:textId="77777777" w:rsidR="002F6563" w:rsidRPr="007F21A6" w:rsidRDefault="002F6563" w:rsidP="007F21A6">
      <w:pPr>
        <w:spacing w:line="240" w:lineRule="auto"/>
        <w:rPr>
          <w:rFonts w:ascii="Arial" w:hAnsi="Arial" w:cs="Arial"/>
        </w:rPr>
      </w:pPr>
    </w:p>
    <w:p w14:paraId="2795618D" w14:textId="77777777" w:rsidR="00AB5F0D" w:rsidRPr="007F21A6" w:rsidRDefault="00AB5F0D" w:rsidP="007F21A6">
      <w:pPr>
        <w:pStyle w:val="Titre2"/>
        <w:spacing w:before="0" w:line="240" w:lineRule="auto"/>
        <w:rPr>
          <w:rFonts w:ascii="Arial" w:hAnsi="Arial" w:cs="Arial"/>
        </w:rPr>
      </w:pPr>
      <w:bookmarkStart w:id="5" w:name="_Toc196846466"/>
      <w:r w:rsidRPr="007F21A6">
        <w:rPr>
          <w:rFonts w:ascii="Arial" w:hAnsi="Arial" w:cs="Arial"/>
        </w:rPr>
        <w:t>Article 3. Objet du groupement</w:t>
      </w:r>
      <w:bookmarkEnd w:id="5"/>
    </w:p>
    <w:p w14:paraId="28CC22DC" w14:textId="3845D04D" w:rsidR="00455CD0" w:rsidRPr="007F21A6" w:rsidRDefault="00455CD0" w:rsidP="007F21A6">
      <w:pPr>
        <w:spacing w:line="240" w:lineRule="auto"/>
        <w:rPr>
          <w:rFonts w:ascii="Arial" w:hAnsi="Arial" w:cs="Arial"/>
        </w:rPr>
      </w:pPr>
      <w:r w:rsidRPr="007F21A6">
        <w:rPr>
          <w:rFonts w:ascii="Arial" w:hAnsi="Arial" w:cs="Arial"/>
        </w:rPr>
        <w:t xml:space="preserve">Le Groupement de </w:t>
      </w:r>
      <w:r w:rsidR="00470422" w:rsidRPr="007F21A6">
        <w:rPr>
          <w:rFonts w:ascii="Arial" w:hAnsi="Arial" w:cs="Arial"/>
        </w:rPr>
        <w:t>c</w:t>
      </w:r>
      <w:r w:rsidRPr="007F21A6">
        <w:rPr>
          <w:rFonts w:ascii="Arial" w:hAnsi="Arial" w:cs="Arial"/>
        </w:rPr>
        <w:t xml:space="preserve">oopération </w:t>
      </w:r>
      <w:r w:rsidR="00470422" w:rsidRPr="007F21A6">
        <w:rPr>
          <w:rFonts w:ascii="Arial" w:hAnsi="Arial" w:cs="Arial"/>
        </w:rPr>
        <w:t>sociale et médico-sociale</w:t>
      </w:r>
      <w:r w:rsidRPr="007F21A6">
        <w:rPr>
          <w:rFonts w:ascii="Arial" w:hAnsi="Arial" w:cs="Arial"/>
        </w:rPr>
        <w:t xml:space="preserve"> </w:t>
      </w:r>
      <w:r w:rsidRPr="007F21A6">
        <w:rPr>
          <w:rFonts w:ascii="Arial" w:hAnsi="Arial" w:cs="Arial"/>
          <w:highlight w:val="yellow"/>
        </w:rPr>
        <w:t>a pour objet de</w:t>
      </w:r>
      <w:r w:rsidRPr="007F21A6">
        <w:rPr>
          <w:rFonts w:ascii="Arial" w:hAnsi="Arial" w:cs="Arial"/>
        </w:rPr>
        <w:t xml:space="preserve"> :</w:t>
      </w:r>
    </w:p>
    <w:p w14:paraId="1BB62C17" w14:textId="3294323E" w:rsidR="00470422" w:rsidRPr="007F21A6" w:rsidRDefault="00AA75B6" w:rsidP="007F21A6">
      <w:pPr>
        <w:pStyle w:val="Paragraphedeliste"/>
        <w:numPr>
          <w:ilvl w:val="0"/>
          <w:numId w:val="23"/>
        </w:numPr>
        <w:spacing w:line="240" w:lineRule="auto"/>
        <w:rPr>
          <w:rFonts w:ascii="Arial" w:hAnsi="Arial" w:cs="Arial"/>
        </w:rPr>
      </w:pPr>
      <w:r w:rsidRPr="007F21A6">
        <w:rPr>
          <w:rFonts w:ascii="Arial" w:hAnsi="Arial" w:cs="Arial"/>
        </w:rPr>
        <w:t>Pe</w:t>
      </w:r>
      <w:r w:rsidR="00470422" w:rsidRPr="007F21A6">
        <w:rPr>
          <w:rFonts w:ascii="Arial" w:hAnsi="Arial" w:cs="Arial"/>
        </w:rPr>
        <w:t>rmettre les interventions communes de professionnels des secteurs sociaux, médico-sociaux et sanitaires, des professionnels salariés du groupement et des professionnels associés par convention à savoir</w:t>
      </w:r>
      <w:r w:rsidR="00F15E35" w:rsidRPr="007F21A6">
        <w:rPr>
          <w:rFonts w:ascii="Arial" w:hAnsi="Arial" w:cs="Arial"/>
        </w:rPr>
        <w:t xml:space="preserve"> </w:t>
      </w:r>
      <w:r w:rsidR="00470422" w:rsidRPr="007F21A6">
        <w:rPr>
          <w:rFonts w:ascii="Arial" w:hAnsi="Arial" w:cs="Arial"/>
        </w:rPr>
        <w:t>:</w:t>
      </w:r>
    </w:p>
    <w:p w14:paraId="36C634F0" w14:textId="24D3CEAE" w:rsidR="00470422" w:rsidRPr="007F21A6" w:rsidRDefault="00F15E35" w:rsidP="007F21A6">
      <w:pPr>
        <w:numPr>
          <w:ilvl w:val="0"/>
          <w:numId w:val="29"/>
        </w:numPr>
        <w:spacing w:line="240" w:lineRule="auto"/>
        <w:rPr>
          <w:rFonts w:ascii="Arial" w:hAnsi="Arial" w:cs="Arial"/>
        </w:rPr>
      </w:pPr>
      <w:proofErr w:type="gramStart"/>
      <w:r w:rsidRPr="007F21A6">
        <w:rPr>
          <w:rFonts w:ascii="Arial" w:hAnsi="Arial" w:cs="Arial"/>
        </w:rPr>
        <w:t>infirmier</w:t>
      </w:r>
      <w:proofErr w:type="gramEnd"/>
      <w:r w:rsidR="00380076" w:rsidRPr="007F21A6">
        <w:rPr>
          <w:rFonts w:ascii="Arial" w:eastAsia="Times New Roman" w:hAnsi="Arial" w:cs="Arial"/>
          <w:sz w:val="21"/>
          <w:szCs w:val="21"/>
          <w:lang w:eastAsia="fr-FR"/>
        </w:rPr>
        <w:t xml:space="preserve"> </w:t>
      </w:r>
      <w:r w:rsidR="00380076" w:rsidRPr="007F21A6">
        <w:rPr>
          <w:rFonts w:ascii="Arial" w:hAnsi="Arial" w:cs="Arial"/>
        </w:rPr>
        <w:t>coordonnateur</w:t>
      </w:r>
      <w:r w:rsidR="00470422" w:rsidRPr="007F21A6">
        <w:rPr>
          <w:rFonts w:ascii="Arial" w:hAnsi="Arial" w:cs="Arial"/>
        </w:rPr>
        <w:t xml:space="preserve">, </w:t>
      </w:r>
    </w:p>
    <w:p w14:paraId="2DB5E453" w14:textId="67AA4A23" w:rsidR="00380076" w:rsidRPr="007F21A6" w:rsidRDefault="00380076" w:rsidP="007F21A6">
      <w:pPr>
        <w:numPr>
          <w:ilvl w:val="0"/>
          <w:numId w:val="29"/>
        </w:numPr>
        <w:spacing w:line="240" w:lineRule="auto"/>
        <w:rPr>
          <w:rFonts w:ascii="Arial" w:hAnsi="Arial" w:cs="Arial"/>
        </w:rPr>
      </w:pPr>
      <w:proofErr w:type="gramStart"/>
      <w:r w:rsidRPr="007F21A6">
        <w:rPr>
          <w:rFonts w:ascii="Arial" w:hAnsi="Arial" w:cs="Arial"/>
        </w:rPr>
        <w:t>infirmier</w:t>
      </w:r>
      <w:proofErr w:type="gramEnd"/>
      <w:r w:rsidRPr="007F21A6">
        <w:rPr>
          <w:rFonts w:ascii="Arial" w:hAnsi="Arial" w:cs="Arial"/>
        </w:rPr>
        <w:t xml:space="preserve">, </w:t>
      </w:r>
    </w:p>
    <w:p w14:paraId="6CE9B912" w14:textId="15E11E81" w:rsidR="00470422" w:rsidRPr="007F21A6" w:rsidRDefault="00F15E35" w:rsidP="007F21A6">
      <w:pPr>
        <w:numPr>
          <w:ilvl w:val="0"/>
          <w:numId w:val="29"/>
        </w:numPr>
        <w:spacing w:line="240" w:lineRule="auto"/>
        <w:rPr>
          <w:rFonts w:ascii="Arial" w:hAnsi="Arial" w:cs="Arial"/>
        </w:rPr>
      </w:pPr>
      <w:proofErr w:type="gramStart"/>
      <w:r w:rsidRPr="007F21A6">
        <w:rPr>
          <w:rFonts w:ascii="Arial" w:hAnsi="Arial" w:cs="Arial"/>
        </w:rPr>
        <w:t>aide</w:t>
      </w:r>
      <w:proofErr w:type="gramEnd"/>
      <w:r w:rsidRPr="007F21A6">
        <w:rPr>
          <w:rFonts w:ascii="Arial" w:hAnsi="Arial" w:cs="Arial"/>
        </w:rPr>
        <w:t>-soignant,</w:t>
      </w:r>
    </w:p>
    <w:p w14:paraId="785BED23" w14:textId="02D9B639" w:rsidR="00380076" w:rsidRPr="007F21A6" w:rsidRDefault="00380076" w:rsidP="007F21A6">
      <w:pPr>
        <w:numPr>
          <w:ilvl w:val="0"/>
          <w:numId w:val="29"/>
        </w:numPr>
        <w:spacing w:line="240" w:lineRule="auto"/>
        <w:rPr>
          <w:rFonts w:ascii="Arial" w:hAnsi="Arial" w:cs="Arial"/>
        </w:rPr>
      </w:pPr>
      <w:proofErr w:type="gramStart"/>
      <w:r w:rsidRPr="007F21A6">
        <w:rPr>
          <w:rFonts w:ascii="Arial" w:hAnsi="Arial" w:cs="Arial"/>
        </w:rPr>
        <w:t>accompagnants</w:t>
      </w:r>
      <w:proofErr w:type="gramEnd"/>
      <w:r w:rsidRPr="007F21A6">
        <w:rPr>
          <w:rFonts w:ascii="Arial" w:hAnsi="Arial" w:cs="Arial"/>
        </w:rPr>
        <w:t xml:space="preserve"> éducatifs et sociaux,</w:t>
      </w:r>
    </w:p>
    <w:p w14:paraId="753055E3" w14:textId="03582001" w:rsidR="00380076" w:rsidRPr="007F21A6" w:rsidRDefault="00380076" w:rsidP="007F21A6">
      <w:pPr>
        <w:numPr>
          <w:ilvl w:val="0"/>
          <w:numId w:val="29"/>
        </w:numPr>
        <w:spacing w:line="240" w:lineRule="auto"/>
        <w:jc w:val="left"/>
        <w:rPr>
          <w:rFonts w:ascii="Arial" w:hAnsi="Arial" w:cs="Arial"/>
        </w:rPr>
      </w:pPr>
      <w:proofErr w:type="gramStart"/>
      <w:r w:rsidRPr="007F21A6">
        <w:rPr>
          <w:rFonts w:ascii="Arial" w:hAnsi="Arial" w:cs="Arial"/>
        </w:rPr>
        <w:t>pédicures</w:t>
      </w:r>
      <w:proofErr w:type="gramEnd"/>
      <w:r w:rsidRPr="007F21A6">
        <w:rPr>
          <w:rFonts w:ascii="Arial" w:hAnsi="Arial" w:cs="Arial"/>
        </w:rPr>
        <w:t xml:space="preserve">-podologues, ergothérapeutes, psychologues, masseurs-kinésithérapeutes, diététiciens, orthophonistes, psychomotriciens, intervenants en activité physique adaptée </w:t>
      </w:r>
    </w:p>
    <w:p w14:paraId="470927B0" w14:textId="77777777" w:rsidR="00470422" w:rsidRPr="007F21A6" w:rsidRDefault="00470422" w:rsidP="007F21A6">
      <w:pPr>
        <w:numPr>
          <w:ilvl w:val="0"/>
          <w:numId w:val="29"/>
        </w:numPr>
        <w:spacing w:line="240" w:lineRule="auto"/>
        <w:rPr>
          <w:rFonts w:ascii="Arial" w:hAnsi="Arial" w:cs="Arial"/>
        </w:rPr>
      </w:pPr>
      <w:r w:rsidRPr="007F21A6">
        <w:rPr>
          <w:rFonts w:ascii="Arial" w:hAnsi="Arial" w:cs="Arial"/>
        </w:rPr>
        <w:t>…</w:t>
      </w:r>
    </w:p>
    <w:p w14:paraId="619FF04F" w14:textId="1F9037A6" w:rsidR="00C6771E" w:rsidRPr="007F21A6" w:rsidRDefault="00AA75B6" w:rsidP="007F21A6">
      <w:pPr>
        <w:pStyle w:val="Paragraphedeliste"/>
        <w:numPr>
          <w:ilvl w:val="0"/>
          <w:numId w:val="23"/>
        </w:numPr>
        <w:spacing w:line="240" w:lineRule="auto"/>
        <w:rPr>
          <w:rFonts w:ascii="Arial" w:hAnsi="Arial" w:cs="Arial"/>
        </w:rPr>
      </w:pPr>
      <w:r w:rsidRPr="007F21A6">
        <w:rPr>
          <w:rFonts w:ascii="Arial" w:hAnsi="Arial" w:cs="Arial"/>
        </w:rPr>
        <w:t>D</w:t>
      </w:r>
      <w:r w:rsidR="00470422" w:rsidRPr="007F21A6">
        <w:rPr>
          <w:rFonts w:ascii="Arial" w:hAnsi="Arial" w:cs="Arial"/>
        </w:rPr>
        <w:t>éfinir ou proposer des actions de formation à destination du personnel du groupement,</w:t>
      </w:r>
    </w:p>
    <w:p w14:paraId="73AA9B2F" w14:textId="301FDDE0" w:rsidR="0017563A" w:rsidRPr="007F21A6" w:rsidRDefault="0017563A" w:rsidP="007F21A6">
      <w:pPr>
        <w:pStyle w:val="Paragraphedeliste"/>
        <w:numPr>
          <w:ilvl w:val="0"/>
          <w:numId w:val="23"/>
        </w:numPr>
        <w:spacing w:line="240" w:lineRule="auto"/>
        <w:rPr>
          <w:rFonts w:ascii="Arial" w:hAnsi="Arial" w:cs="Arial"/>
        </w:rPr>
      </w:pPr>
      <w:r w:rsidRPr="007F21A6">
        <w:rPr>
          <w:rFonts w:ascii="Arial" w:hAnsi="Arial" w:cs="Arial"/>
        </w:rPr>
        <w:t>De mutualiser l’utilisa</w:t>
      </w:r>
      <w:r w:rsidR="00F15E35" w:rsidRPr="007F21A6">
        <w:rPr>
          <w:rFonts w:ascii="Arial" w:hAnsi="Arial" w:cs="Arial"/>
        </w:rPr>
        <w:t>tion de locaux d’intérêt commun,</w:t>
      </w:r>
    </w:p>
    <w:p w14:paraId="69FDCD6E" w14:textId="36F1C1F5" w:rsidR="00470422" w:rsidRPr="007F21A6" w:rsidRDefault="00C6771E" w:rsidP="007F21A6">
      <w:pPr>
        <w:pStyle w:val="Paragraphedeliste"/>
        <w:numPr>
          <w:ilvl w:val="0"/>
          <w:numId w:val="23"/>
        </w:numPr>
        <w:spacing w:line="240" w:lineRule="auto"/>
        <w:rPr>
          <w:rFonts w:ascii="Arial" w:hAnsi="Arial" w:cs="Arial"/>
        </w:rPr>
      </w:pPr>
      <w:r w:rsidRPr="007F21A6">
        <w:rPr>
          <w:rFonts w:ascii="Arial" w:hAnsi="Arial" w:cs="Arial"/>
        </w:rPr>
        <w:t>C</w:t>
      </w:r>
      <w:r w:rsidR="00470422" w:rsidRPr="007F21A6">
        <w:rPr>
          <w:rFonts w:ascii="Arial" w:hAnsi="Arial" w:cs="Arial"/>
        </w:rPr>
        <w:t xml:space="preserve">réer et gérer des équipements ou des services d’intérêt commun ou des systèmes d’information nécessaires à leurs activités notamment dans les domaines suivants : </w:t>
      </w:r>
    </w:p>
    <w:p w14:paraId="48BEEE45" w14:textId="77777777" w:rsidR="00470422" w:rsidRPr="007F21A6" w:rsidRDefault="00470422" w:rsidP="007F21A6">
      <w:pPr>
        <w:numPr>
          <w:ilvl w:val="0"/>
          <w:numId w:val="30"/>
        </w:numPr>
        <w:spacing w:line="240" w:lineRule="auto"/>
        <w:rPr>
          <w:rFonts w:ascii="Arial" w:hAnsi="Arial" w:cs="Arial"/>
        </w:rPr>
      </w:pPr>
      <w:proofErr w:type="gramStart"/>
      <w:r w:rsidRPr="007F21A6">
        <w:rPr>
          <w:rFonts w:ascii="Arial" w:hAnsi="Arial" w:cs="Arial"/>
        </w:rPr>
        <w:t>sécurité</w:t>
      </w:r>
      <w:proofErr w:type="gramEnd"/>
      <w:r w:rsidRPr="007F21A6">
        <w:rPr>
          <w:rFonts w:ascii="Arial" w:hAnsi="Arial" w:cs="Arial"/>
        </w:rPr>
        <w:t xml:space="preserve">, </w:t>
      </w:r>
    </w:p>
    <w:p w14:paraId="5FC7A9D3" w14:textId="77777777" w:rsidR="00470422" w:rsidRPr="007F21A6" w:rsidRDefault="00470422" w:rsidP="007F21A6">
      <w:pPr>
        <w:numPr>
          <w:ilvl w:val="0"/>
          <w:numId w:val="30"/>
        </w:numPr>
        <w:spacing w:line="240" w:lineRule="auto"/>
        <w:rPr>
          <w:rFonts w:ascii="Arial" w:hAnsi="Arial" w:cs="Arial"/>
        </w:rPr>
      </w:pPr>
      <w:proofErr w:type="gramStart"/>
      <w:r w:rsidRPr="007F21A6">
        <w:rPr>
          <w:rFonts w:ascii="Arial" w:hAnsi="Arial" w:cs="Arial"/>
        </w:rPr>
        <w:t>qualité</w:t>
      </w:r>
      <w:proofErr w:type="gramEnd"/>
      <w:r w:rsidRPr="007F21A6">
        <w:rPr>
          <w:rFonts w:ascii="Arial" w:hAnsi="Arial" w:cs="Arial"/>
        </w:rPr>
        <w:t>,</w:t>
      </w:r>
    </w:p>
    <w:p w14:paraId="09CAFEEA" w14:textId="77777777" w:rsidR="00470422" w:rsidRPr="007F21A6" w:rsidRDefault="00470422" w:rsidP="007F21A6">
      <w:pPr>
        <w:numPr>
          <w:ilvl w:val="0"/>
          <w:numId w:val="30"/>
        </w:numPr>
        <w:spacing w:line="240" w:lineRule="auto"/>
        <w:rPr>
          <w:rFonts w:ascii="Arial" w:hAnsi="Arial" w:cs="Arial"/>
        </w:rPr>
      </w:pPr>
      <w:proofErr w:type="gramStart"/>
      <w:r w:rsidRPr="007F21A6">
        <w:rPr>
          <w:rFonts w:ascii="Arial" w:hAnsi="Arial" w:cs="Arial"/>
        </w:rPr>
        <w:t>informatique</w:t>
      </w:r>
      <w:proofErr w:type="gramEnd"/>
      <w:r w:rsidRPr="007F21A6">
        <w:rPr>
          <w:rFonts w:ascii="Arial" w:hAnsi="Arial" w:cs="Arial"/>
        </w:rPr>
        <w:t xml:space="preserve">, </w:t>
      </w:r>
    </w:p>
    <w:p w14:paraId="4BA202C4" w14:textId="77777777" w:rsidR="00470422" w:rsidRPr="007F21A6" w:rsidRDefault="00470422" w:rsidP="007F21A6">
      <w:pPr>
        <w:numPr>
          <w:ilvl w:val="0"/>
          <w:numId w:val="30"/>
        </w:numPr>
        <w:spacing w:line="240" w:lineRule="auto"/>
        <w:rPr>
          <w:rFonts w:ascii="Arial" w:hAnsi="Arial" w:cs="Arial"/>
        </w:rPr>
      </w:pPr>
      <w:proofErr w:type="gramStart"/>
      <w:r w:rsidRPr="007F21A6">
        <w:rPr>
          <w:rFonts w:ascii="Arial" w:hAnsi="Arial" w:cs="Arial"/>
        </w:rPr>
        <w:t>service</w:t>
      </w:r>
      <w:proofErr w:type="gramEnd"/>
      <w:r w:rsidRPr="007F21A6">
        <w:rPr>
          <w:rFonts w:ascii="Arial" w:hAnsi="Arial" w:cs="Arial"/>
        </w:rPr>
        <w:t xml:space="preserve"> technique, </w:t>
      </w:r>
    </w:p>
    <w:p w14:paraId="2150F60B" w14:textId="77777777" w:rsidR="00470422" w:rsidRPr="007F21A6" w:rsidRDefault="00470422" w:rsidP="007F21A6">
      <w:pPr>
        <w:numPr>
          <w:ilvl w:val="0"/>
          <w:numId w:val="30"/>
        </w:numPr>
        <w:spacing w:line="240" w:lineRule="auto"/>
        <w:rPr>
          <w:rFonts w:ascii="Arial" w:hAnsi="Arial" w:cs="Arial"/>
        </w:rPr>
      </w:pPr>
      <w:proofErr w:type="gramStart"/>
      <w:r w:rsidRPr="007F21A6">
        <w:rPr>
          <w:rFonts w:ascii="Arial" w:hAnsi="Arial" w:cs="Arial"/>
        </w:rPr>
        <w:t>animation</w:t>
      </w:r>
      <w:proofErr w:type="gramEnd"/>
      <w:r w:rsidRPr="007F21A6">
        <w:rPr>
          <w:rFonts w:ascii="Arial" w:hAnsi="Arial" w:cs="Arial"/>
        </w:rPr>
        <w:t xml:space="preserve">, </w:t>
      </w:r>
    </w:p>
    <w:p w14:paraId="39FBB97F" w14:textId="77777777" w:rsidR="00470422" w:rsidRPr="007F21A6" w:rsidRDefault="00470422" w:rsidP="007F21A6">
      <w:pPr>
        <w:numPr>
          <w:ilvl w:val="0"/>
          <w:numId w:val="30"/>
        </w:numPr>
        <w:spacing w:line="240" w:lineRule="auto"/>
        <w:rPr>
          <w:rFonts w:ascii="Arial" w:hAnsi="Arial" w:cs="Arial"/>
        </w:rPr>
      </w:pPr>
      <w:proofErr w:type="gramStart"/>
      <w:r w:rsidRPr="007F21A6">
        <w:rPr>
          <w:rFonts w:ascii="Arial" w:hAnsi="Arial" w:cs="Arial"/>
        </w:rPr>
        <w:t>hygiène</w:t>
      </w:r>
      <w:proofErr w:type="gramEnd"/>
      <w:r w:rsidRPr="007F21A6">
        <w:rPr>
          <w:rFonts w:ascii="Arial" w:hAnsi="Arial" w:cs="Arial"/>
        </w:rPr>
        <w:t xml:space="preserve"> et éducation à la santé</w:t>
      </w:r>
    </w:p>
    <w:p w14:paraId="0AD1DCD6" w14:textId="77777777" w:rsidR="00C6771E" w:rsidRPr="007F21A6" w:rsidRDefault="00470422" w:rsidP="007F21A6">
      <w:pPr>
        <w:numPr>
          <w:ilvl w:val="0"/>
          <w:numId w:val="30"/>
        </w:numPr>
        <w:spacing w:line="240" w:lineRule="auto"/>
        <w:rPr>
          <w:rFonts w:ascii="Arial" w:hAnsi="Arial" w:cs="Arial"/>
        </w:rPr>
      </w:pPr>
      <w:proofErr w:type="gramStart"/>
      <w:r w:rsidRPr="007F21A6">
        <w:rPr>
          <w:rFonts w:ascii="Arial" w:hAnsi="Arial" w:cs="Arial"/>
        </w:rPr>
        <w:lastRenderedPageBreak/>
        <w:t>pharmacie</w:t>
      </w:r>
      <w:proofErr w:type="gramEnd"/>
      <w:r w:rsidRPr="007F21A6">
        <w:rPr>
          <w:rFonts w:ascii="Arial" w:hAnsi="Arial" w:cs="Arial"/>
        </w:rPr>
        <w:t xml:space="preserve">, </w:t>
      </w:r>
    </w:p>
    <w:p w14:paraId="3ADE5C38" w14:textId="77777777" w:rsidR="00C6771E" w:rsidRPr="007F21A6" w:rsidRDefault="00C6771E" w:rsidP="007F21A6">
      <w:pPr>
        <w:numPr>
          <w:ilvl w:val="0"/>
          <w:numId w:val="24"/>
        </w:numPr>
        <w:spacing w:line="240" w:lineRule="auto"/>
        <w:rPr>
          <w:rFonts w:ascii="Arial" w:hAnsi="Arial" w:cs="Arial"/>
        </w:rPr>
      </w:pPr>
      <w:r w:rsidRPr="007F21A6">
        <w:rPr>
          <w:rFonts w:ascii="Arial" w:hAnsi="Arial" w:cs="Arial"/>
        </w:rPr>
        <w:t xml:space="preserve">… </w:t>
      </w:r>
    </w:p>
    <w:p w14:paraId="69D9C8B9" w14:textId="466FD529" w:rsidR="003F46A0" w:rsidRPr="007F21A6" w:rsidRDefault="00C6771E" w:rsidP="007F21A6">
      <w:pPr>
        <w:pStyle w:val="Paragraphedeliste"/>
        <w:numPr>
          <w:ilvl w:val="0"/>
          <w:numId w:val="23"/>
        </w:numPr>
        <w:spacing w:line="240" w:lineRule="auto"/>
        <w:rPr>
          <w:rFonts w:ascii="Arial" w:hAnsi="Arial" w:cs="Arial"/>
        </w:rPr>
      </w:pPr>
      <w:r w:rsidRPr="007F21A6">
        <w:rPr>
          <w:rFonts w:ascii="Arial" w:hAnsi="Arial" w:cs="Arial"/>
        </w:rPr>
        <w:t>F</w:t>
      </w:r>
      <w:r w:rsidR="00470422" w:rsidRPr="007F21A6">
        <w:rPr>
          <w:rFonts w:ascii="Arial" w:hAnsi="Arial" w:cs="Arial"/>
        </w:rPr>
        <w:t xml:space="preserve">aciliter et encourager les actions concourant à l’amélioration de l’évaluation de l’activité des membres et de </w:t>
      </w:r>
      <w:r w:rsidR="00F15E35" w:rsidRPr="007F21A6">
        <w:rPr>
          <w:rFonts w:ascii="Arial" w:hAnsi="Arial" w:cs="Arial"/>
        </w:rPr>
        <w:t>la qualité de leurs prestations,</w:t>
      </w:r>
    </w:p>
    <w:p w14:paraId="7628BA7F" w14:textId="1023332B" w:rsidR="00470422" w:rsidRPr="007F21A6" w:rsidRDefault="003F46A0" w:rsidP="007F21A6">
      <w:pPr>
        <w:pStyle w:val="Paragraphedeliste"/>
        <w:numPr>
          <w:ilvl w:val="0"/>
          <w:numId w:val="23"/>
        </w:numPr>
        <w:spacing w:line="240" w:lineRule="auto"/>
        <w:rPr>
          <w:rFonts w:ascii="Arial" w:hAnsi="Arial" w:cs="Arial"/>
        </w:rPr>
      </w:pPr>
      <w:r w:rsidRPr="007F21A6">
        <w:rPr>
          <w:rFonts w:ascii="Arial" w:hAnsi="Arial" w:cs="Arial"/>
        </w:rPr>
        <w:t>P</w:t>
      </w:r>
      <w:r w:rsidR="00F15E35" w:rsidRPr="007F21A6">
        <w:rPr>
          <w:rFonts w:ascii="Arial" w:hAnsi="Arial" w:cs="Arial"/>
        </w:rPr>
        <w:t>articiper à la formation,</w:t>
      </w:r>
    </w:p>
    <w:p w14:paraId="1624D09C" w14:textId="2EE5CFF8" w:rsidR="00FE7462" w:rsidRPr="007F21A6" w:rsidRDefault="00FE7462" w:rsidP="007F21A6">
      <w:pPr>
        <w:pStyle w:val="Paragraphedeliste"/>
        <w:numPr>
          <w:ilvl w:val="0"/>
          <w:numId w:val="23"/>
        </w:numPr>
        <w:spacing w:line="240" w:lineRule="auto"/>
        <w:rPr>
          <w:rFonts w:ascii="Arial" w:hAnsi="Arial" w:cs="Arial"/>
        </w:rPr>
      </w:pPr>
      <w:r w:rsidRPr="007F21A6">
        <w:rPr>
          <w:rFonts w:ascii="Arial" w:hAnsi="Arial" w:cs="Arial"/>
        </w:rPr>
        <w:t>De coordonner les politiques d’achats des membres afin d’obtenir des économies d’échelle et d’éviter les redo</w:t>
      </w:r>
      <w:r w:rsidR="00F15E35" w:rsidRPr="007F21A6">
        <w:rPr>
          <w:rFonts w:ascii="Arial" w:hAnsi="Arial" w:cs="Arial"/>
        </w:rPr>
        <w:t>ndances inutiles d’équipements,</w:t>
      </w:r>
    </w:p>
    <w:p w14:paraId="41681A76" w14:textId="74F03273" w:rsidR="00F15E35" w:rsidRPr="007F21A6" w:rsidRDefault="00F15E35" w:rsidP="007F21A6">
      <w:pPr>
        <w:pStyle w:val="Paragraphedeliste"/>
        <w:numPr>
          <w:ilvl w:val="0"/>
          <w:numId w:val="23"/>
        </w:numPr>
        <w:spacing w:line="240" w:lineRule="auto"/>
        <w:rPr>
          <w:rFonts w:ascii="Arial" w:hAnsi="Arial" w:cs="Arial"/>
        </w:rPr>
      </w:pPr>
      <w:r w:rsidRPr="007F21A6">
        <w:rPr>
          <w:rFonts w:ascii="Arial" w:hAnsi="Arial" w:cs="Arial"/>
        </w:rPr>
        <w:t>...</w:t>
      </w:r>
    </w:p>
    <w:p w14:paraId="1387874F" w14:textId="77777777" w:rsidR="00470422" w:rsidRPr="007F21A6" w:rsidRDefault="00470422" w:rsidP="007F21A6">
      <w:pPr>
        <w:spacing w:line="240" w:lineRule="auto"/>
        <w:rPr>
          <w:rFonts w:ascii="Arial" w:hAnsi="Arial" w:cs="Arial"/>
        </w:rPr>
      </w:pPr>
    </w:p>
    <w:p w14:paraId="515EAE33" w14:textId="77777777" w:rsidR="00470422" w:rsidRPr="007F21A6" w:rsidRDefault="00470422" w:rsidP="007F21A6">
      <w:pPr>
        <w:spacing w:line="240" w:lineRule="auto"/>
        <w:rPr>
          <w:rFonts w:ascii="Arial" w:hAnsi="Arial" w:cs="Arial"/>
        </w:rPr>
      </w:pPr>
      <w:r w:rsidRPr="007F21A6">
        <w:rPr>
          <w:rFonts w:ascii="Arial" w:hAnsi="Arial" w:cs="Arial"/>
        </w:rPr>
        <w:t>En fonction des besoins du groupement, d’autres services pourront être créés.</w:t>
      </w:r>
    </w:p>
    <w:p w14:paraId="4FCE6E55" w14:textId="021457B7" w:rsidR="00455CD0" w:rsidRPr="007F21A6" w:rsidRDefault="00455CD0" w:rsidP="007F21A6">
      <w:pPr>
        <w:spacing w:line="240" w:lineRule="auto"/>
        <w:rPr>
          <w:rFonts w:ascii="Arial" w:hAnsi="Arial" w:cs="Arial"/>
        </w:rPr>
      </w:pPr>
    </w:p>
    <w:p w14:paraId="58D3F4CD" w14:textId="77777777" w:rsidR="005D38E4" w:rsidRPr="007F21A6" w:rsidRDefault="005D38E4" w:rsidP="007F21A6">
      <w:pPr>
        <w:spacing w:line="240" w:lineRule="auto"/>
        <w:rPr>
          <w:rFonts w:ascii="Arial" w:hAnsi="Arial" w:cs="Arial"/>
        </w:rPr>
      </w:pPr>
      <w:r w:rsidRPr="007F21A6">
        <w:rPr>
          <w:rFonts w:ascii="Arial" w:hAnsi="Arial" w:cs="Arial"/>
        </w:rPr>
        <w:t>Le groupement pourra conclure tout contrat ou convention nécessaire à la réalisation de son objet social.</w:t>
      </w:r>
    </w:p>
    <w:p w14:paraId="687F21F1" w14:textId="77777777" w:rsidR="006D1EA3" w:rsidRPr="007F21A6" w:rsidRDefault="006D1EA3" w:rsidP="007F21A6">
      <w:pPr>
        <w:spacing w:line="240" w:lineRule="auto"/>
        <w:rPr>
          <w:rFonts w:ascii="Arial" w:hAnsi="Arial" w:cs="Arial"/>
        </w:rPr>
      </w:pPr>
    </w:p>
    <w:p w14:paraId="5981F3B1" w14:textId="77777777" w:rsidR="007F21A6" w:rsidRDefault="006D1EA3" w:rsidP="007F21A6">
      <w:pPr>
        <w:spacing w:line="240" w:lineRule="auto"/>
        <w:rPr>
          <w:rFonts w:ascii="Arial" w:hAnsi="Arial" w:cs="Arial"/>
          <w:highlight w:val="yellow"/>
        </w:rPr>
      </w:pPr>
      <w:r w:rsidRPr="007F21A6">
        <w:rPr>
          <w:rFonts w:ascii="Arial" w:hAnsi="Arial" w:cs="Arial"/>
          <w:highlight w:val="yellow"/>
        </w:rPr>
        <w:t xml:space="preserve">Dans le cadre d’un GCSMS « exploitant » : les autorisations restent détenues par les membres (par exemple entre un SSIAD et un ou plusieurs SAAD) qui ont constitué le groupement. Cette forme de GCSMS se différencie du GCSMS titulaire des autorisations. </w:t>
      </w:r>
    </w:p>
    <w:p w14:paraId="5E4F90ED" w14:textId="492AF6D3" w:rsidR="006D1EA3" w:rsidRPr="007F21A6" w:rsidRDefault="006D1EA3" w:rsidP="007F21A6">
      <w:pPr>
        <w:spacing w:line="240" w:lineRule="auto"/>
        <w:rPr>
          <w:rFonts w:ascii="Arial" w:hAnsi="Arial" w:cs="Arial"/>
        </w:rPr>
      </w:pPr>
      <w:r w:rsidRPr="007F21A6">
        <w:rPr>
          <w:rFonts w:ascii="Arial" w:hAnsi="Arial" w:cs="Arial"/>
          <w:highlight w:val="yellow"/>
        </w:rPr>
        <w:t>Le GCSMS « exploitant » aura principalement pour fonction de préparer la fusion en vue de la constitution d’une entité juridique unique</w:t>
      </w:r>
      <w:r w:rsidRPr="007F21A6">
        <w:rPr>
          <w:rFonts w:ascii="Arial" w:hAnsi="Arial" w:cs="Arial"/>
        </w:rPr>
        <w:t>.</w:t>
      </w:r>
    </w:p>
    <w:p w14:paraId="04570AFD" w14:textId="77777777" w:rsidR="005D38E4" w:rsidRPr="007F21A6" w:rsidRDefault="005D38E4" w:rsidP="007F21A6">
      <w:pPr>
        <w:spacing w:line="240" w:lineRule="auto"/>
        <w:rPr>
          <w:rFonts w:ascii="Arial" w:hAnsi="Arial" w:cs="Arial"/>
        </w:rPr>
      </w:pPr>
    </w:p>
    <w:p w14:paraId="6175ADC4" w14:textId="2569F22E" w:rsidR="005D38E4" w:rsidRPr="007F21A6" w:rsidRDefault="005D38E4" w:rsidP="007F21A6">
      <w:pPr>
        <w:spacing w:line="240" w:lineRule="auto"/>
        <w:rPr>
          <w:rFonts w:ascii="Arial" w:hAnsi="Arial" w:cs="Arial"/>
        </w:rPr>
      </w:pPr>
      <w:r w:rsidRPr="007F21A6">
        <w:rPr>
          <w:rFonts w:ascii="Arial" w:hAnsi="Arial" w:cs="Arial"/>
        </w:rPr>
        <w:t>Conformément au principe de spécialité opposable aux personnes morales tant de droit privé que de droit public, toute compétence que les membres n’auraient pas expressément confiée au groupement relève exclusivement de la responsabilité respective de chacun des membres.</w:t>
      </w:r>
    </w:p>
    <w:p w14:paraId="6C7C97EA" w14:textId="426E7013" w:rsidR="00BF6A4C" w:rsidRPr="007F21A6" w:rsidRDefault="00BF6A4C" w:rsidP="007F21A6">
      <w:pPr>
        <w:spacing w:line="240" w:lineRule="auto"/>
        <w:rPr>
          <w:rFonts w:ascii="Arial" w:hAnsi="Arial" w:cs="Arial"/>
        </w:rPr>
      </w:pPr>
    </w:p>
    <w:p w14:paraId="21CE631E" w14:textId="48A55474" w:rsidR="00BF6A4C" w:rsidRPr="007F21A6" w:rsidRDefault="00BF6A4C" w:rsidP="007F21A6">
      <w:pPr>
        <w:spacing w:line="240" w:lineRule="auto"/>
        <w:rPr>
          <w:rFonts w:ascii="Arial" w:hAnsi="Arial" w:cs="Arial"/>
        </w:rPr>
      </w:pPr>
      <w:r w:rsidRPr="007F21A6">
        <w:rPr>
          <w:rFonts w:ascii="Arial" w:hAnsi="Arial" w:cs="Arial"/>
        </w:rPr>
        <w:t xml:space="preserve">La présente convention fait l’objet d’une publication par le DG-ARS </w:t>
      </w:r>
      <w:r w:rsidR="00F15E35" w:rsidRPr="007F21A6">
        <w:rPr>
          <w:rFonts w:ascii="Arial" w:hAnsi="Arial" w:cs="Arial"/>
        </w:rPr>
        <w:t xml:space="preserve">et le PCD </w:t>
      </w:r>
      <w:r w:rsidRPr="007F21A6">
        <w:rPr>
          <w:rFonts w:ascii="Arial" w:hAnsi="Arial" w:cs="Arial"/>
        </w:rPr>
        <w:t xml:space="preserve">au recueil des actes administratifs de la région </w:t>
      </w:r>
      <w:r w:rsidRPr="007F21A6">
        <w:rPr>
          <w:rFonts w:ascii="Arial" w:hAnsi="Arial" w:cs="Arial"/>
          <w:highlight w:val="yellow"/>
        </w:rPr>
        <w:t>XXX [région siège du GCSMS]</w:t>
      </w:r>
    </w:p>
    <w:p w14:paraId="382D6FDC" w14:textId="77777777" w:rsidR="005D38E4" w:rsidRPr="007F21A6" w:rsidRDefault="005D38E4" w:rsidP="007F21A6">
      <w:pPr>
        <w:tabs>
          <w:tab w:val="left" w:pos="965"/>
        </w:tabs>
        <w:spacing w:line="240" w:lineRule="auto"/>
        <w:rPr>
          <w:rFonts w:ascii="Arial" w:hAnsi="Arial" w:cs="Arial"/>
        </w:rPr>
      </w:pPr>
    </w:p>
    <w:p w14:paraId="65B11618" w14:textId="77777777" w:rsidR="00455CD0" w:rsidRPr="007F21A6" w:rsidRDefault="00455CD0" w:rsidP="007F21A6">
      <w:pPr>
        <w:pStyle w:val="Titre2"/>
        <w:spacing w:before="0" w:line="240" w:lineRule="auto"/>
        <w:rPr>
          <w:rFonts w:ascii="Arial" w:hAnsi="Arial" w:cs="Arial"/>
        </w:rPr>
      </w:pPr>
      <w:bookmarkStart w:id="6" w:name="_Toc196846467"/>
      <w:r w:rsidRPr="007F21A6">
        <w:rPr>
          <w:rFonts w:ascii="Arial" w:hAnsi="Arial" w:cs="Arial"/>
        </w:rPr>
        <w:t>Article 4. Siège</w:t>
      </w:r>
      <w:bookmarkEnd w:id="6"/>
      <w:r w:rsidRPr="007F21A6">
        <w:rPr>
          <w:rFonts w:ascii="Arial" w:hAnsi="Arial" w:cs="Arial"/>
        </w:rPr>
        <w:t xml:space="preserve"> </w:t>
      </w:r>
    </w:p>
    <w:p w14:paraId="64A57DB3" w14:textId="2A89ACAE" w:rsidR="00455CD0" w:rsidRPr="007F21A6" w:rsidRDefault="00F22B47" w:rsidP="007F21A6">
      <w:pPr>
        <w:spacing w:line="240" w:lineRule="auto"/>
        <w:rPr>
          <w:rFonts w:ascii="Arial" w:hAnsi="Arial" w:cs="Arial"/>
        </w:rPr>
      </w:pPr>
      <w:r w:rsidRPr="007F21A6">
        <w:rPr>
          <w:rFonts w:ascii="Arial" w:hAnsi="Arial" w:cs="Arial"/>
        </w:rPr>
        <w:t>Le siège du groupement est fixé à [</w:t>
      </w:r>
      <w:r w:rsidRPr="007F21A6">
        <w:rPr>
          <w:rFonts w:ascii="Arial" w:hAnsi="Arial" w:cs="Arial"/>
          <w:highlight w:val="yellow"/>
        </w:rPr>
        <w:t>LIEU ET ADRESSE]</w:t>
      </w:r>
      <w:r w:rsidR="007F21A6">
        <w:rPr>
          <w:rFonts w:ascii="Arial" w:hAnsi="Arial" w:cs="Arial"/>
        </w:rPr>
        <w:t xml:space="preserve">. </w:t>
      </w:r>
      <w:r w:rsidRPr="007F21A6">
        <w:rPr>
          <w:rFonts w:ascii="Arial" w:hAnsi="Arial" w:cs="Arial"/>
        </w:rPr>
        <w:t xml:space="preserve">Il peut être transféré en tout autre lieu par décision de l’Assemblée générale statuant </w:t>
      </w:r>
      <w:r w:rsidR="00FA72C1" w:rsidRPr="007F21A6">
        <w:rPr>
          <w:rFonts w:ascii="Arial" w:hAnsi="Arial" w:cs="Arial"/>
        </w:rPr>
        <w:t>[</w:t>
      </w:r>
      <w:r w:rsidR="00FA72C1" w:rsidRPr="007F21A6">
        <w:rPr>
          <w:rFonts w:ascii="Arial" w:hAnsi="Arial" w:cs="Arial"/>
          <w:highlight w:val="yellow"/>
        </w:rPr>
        <w:t>PRECISER LE QUORUM]</w:t>
      </w:r>
      <w:r w:rsidRPr="007F21A6">
        <w:rPr>
          <w:rFonts w:ascii="Arial" w:hAnsi="Arial" w:cs="Arial"/>
          <w:highlight w:val="yellow"/>
        </w:rPr>
        <w:t>.</w:t>
      </w:r>
    </w:p>
    <w:p w14:paraId="7EF1AF14" w14:textId="77777777" w:rsidR="006D1EA3" w:rsidRPr="007F21A6" w:rsidRDefault="006D1EA3" w:rsidP="007F21A6">
      <w:pPr>
        <w:spacing w:line="240" w:lineRule="auto"/>
        <w:rPr>
          <w:rFonts w:ascii="Arial" w:hAnsi="Arial" w:cs="Arial"/>
        </w:rPr>
      </w:pPr>
    </w:p>
    <w:p w14:paraId="4C1F3072" w14:textId="63397CB7" w:rsidR="006D1EA3" w:rsidRPr="007F21A6" w:rsidRDefault="006D1EA3" w:rsidP="007F21A6">
      <w:pPr>
        <w:pStyle w:val="Titre2"/>
        <w:spacing w:before="0" w:line="240" w:lineRule="auto"/>
        <w:rPr>
          <w:rFonts w:ascii="Arial" w:hAnsi="Arial" w:cs="Arial"/>
        </w:rPr>
      </w:pPr>
      <w:bookmarkStart w:id="7" w:name="_Toc196846468"/>
      <w:r w:rsidRPr="007F21A6">
        <w:rPr>
          <w:rFonts w:ascii="Arial" w:hAnsi="Arial" w:cs="Arial"/>
        </w:rPr>
        <w:t>Article 5. Zone d’intervention</w:t>
      </w:r>
      <w:bookmarkEnd w:id="7"/>
    </w:p>
    <w:p w14:paraId="7BCEEB20" w14:textId="0E59F32D" w:rsidR="006D1EA3" w:rsidRPr="007F21A6" w:rsidRDefault="006D1EA3" w:rsidP="007F21A6">
      <w:pPr>
        <w:spacing w:line="240" w:lineRule="auto"/>
        <w:rPr>
          <w:rFonts w:ascii="Arial" w:hAnsi="Arial" w:cs="Arial"/>
        </w:rPr>
      </w:pPr>
      <w:r w:rsidRPr="007F21A6">
        <w:rPr>
          <w:rFonts w:ascii="Arial" w:hAnsi="Arial" w:cs="Arial"/>
          <w:highlight w:val="yellow"/>
        </w:rPr>
        <w:t>A préciser</w:t>
      </w:r>
    </w:p>
    <w:p w14:paraId="3BD429F3" w14:textId="77777777" w:rsidR="00D22ADC" w:rsidRPr="007F21A6" w:rsidRDefault="00D22ADC" w:rsidP="007F21A6">
      <w:pPr>
        <w:spacing w:line="240" w:lineRule="auto"/>
        <w:rPr>
          <w:rFonts w:ascii="Arial" w:hAnsi="Arial" w:cs="Arial"/>
        </w:rPr>
      </w:pPr>
    </w:p>
    <w:p w14:paraId="555A14A9" w14:textId="1ED05BEC" w:rsidR="00455CD0" w:rsidRPr="007F21A6" w:rsidRDefault="00455CD0" w:rsidP="007F21A6">
      <w:pPr>
        <w:pStyle w:val="Titre2"/>
        <w:spacing w:before="0" w:line="240" w:lineRule="auto"/>
        <w:rPr>
          <w:rFonts w:ascii="Arial" w:hAnsi="Arial" w:cs="Arial"/>
        </w:rPr>
      </w:pPr>
      <w:bookmarkStart w:id="8" w:name="_Toc196846469"/>
      <w:r w:rsidRPr="007F21A6">
        <w:rPr>
          <w:rFonts w:ascii="Arial" w:hAnsi="Arial" w:cs="Arial"/>
        </w:rPr>
        <w:t xml:space="preserve">Article </w:t>
      </w:r>
      <w:r w:rsidR="006D1EA3" w:rsidRPr="007F21A6">
        <w:rPr>
          <w:rFonts w:ascii="Arial" w:hAnsi="Arial" w:cs="Arial"/>
        </w:rPr>
        <w:t>6</w:t>
      </w:r>
      <w:r w:rsidRPr="007F21A6">
        <w:rPr>
          <w:rFonts w:ascii="Arial" w:hAnsi="Arial" w:cs="Arial"/>
        </w:rPr>
        <w:t>. Durée</w:t>
      </w:r>
      <w:bookmarkEnd w:id="8"/>
      <w:r w:rsidRPr="007F21A6">
        <w:rPr>
          <w:rFonts w:ascii="Arial" w:hAnsi="Arial" w:cs="Arial"/>
        </w:rPr>
        <w:t xml:space="preserve"> </w:t>
      </w:r>
    </w:p>
    <w:p w14:paraId="7BD778DF" w14:textId="5A9EB041" w:rsidR="00455CD0" w:rsidRPr="007F21A6" w:rsidRDefault="008E1F30" w:rsidP="007F21A6">
      <w:pPr>
        <w:spacing w:line="240" w:lineRule="auto"/>
        <w:rPr>
          <w:rFonts w:ascii="Arial" w:hAnsi="Arial" w:cs="Arial"/>
        </w:rPr>
      </w:pPr>
      <w:r w:rsidRPr="007F21A6">
        <w:rPr>
          <w:rFonts w:ascii="Arial" w:hAnsi="Arial" w:cs="Arial"/>
        </w:rPr>
        <w:t>Le Groupement est constitué pour une durée [</w:t>
      </w:r>
      <w:r w:rsidRPr="007F21A6">
        <w:rPr>
          <w:rFonts w:ascii="Arial" w:hAnsi="Arial" w:cs="Arial"/>
          <w:highlight w:val="yellow"/>
        </w:rPr>
        <w:t>DETERMINE</w:t>
      </w:r>
      <w:r w:rsidR="00DB74F9" w:rsidRPr="007F21A6">
        <w:rPr>
          <w:rFonts w:ascii="Arial" w:hAnsi="Arial" w:cs="Arial"/>
          <w:highlight w:val="yellow"/>
        </w:rPr>
        <w:t xml:space="preserve">E : la préciser </w:t>
      </w:r>
      <w:r w:rsidRPr="007F21A6">
        <w:rPr>
          <w:rFonts w:ascii="Arial" w:hAnsi="Arial" w:cs="Arial"/>
          <w:highlight w:val="yellow"/>
        </w:rPr>
        <w:t>/</w:t>
      </w:r>
      <w:r w:rsidR="00DB74F9" w:rsidRPr="007F21A6">
        <w:rPr>
          <w:rFonts w:ascii="Arial" w:hAnsi="Arial" w:cs="Arial"/>
          <w:highlight w:val="yellow"/>
        </w:rPr>
        <w:t xml:space="preserve"> </w:t>
      </w:r>
      <w:r w:rsidRPr="007F21A6">
        <w:rPr>
          <w:rFonts w:ascii="Arial" w:hAnsi="Arial" w:cs="Arial"/>
          <w:highlight w:val="yellow"/>
        </w:rPr>
        <w:t>INDETERMINEE</w:t>
      </w:r>
      <w:r w:rsidR="008D15B3" w:rsidRPr="007F21A6">
        <w:rPr>
          <w:rFonts w:ascii="Arial" w:hAnsi="Arial" w:cs="Arial"/>
        </w:rPr>
        <w:t xml:space="preserve">] qui commence à courir à compter de la publication de l’acte d’approbation de la présente convention. </w:t>
      </w:r>
    </w:p>
    <w:p w14:paraId="33B57A5D" w14:textId="77777777" w:rsidR="008E1F30" w:rsidRPr="007F21A6" w:rsidRDefault="008E1F30" w:rsidP="007F21A6">
      <w:pPr>
        <w:spacing w:line="240" w:lineRule="auto"/>
        <w:rPr>
          <w:rFonts w:ascii="Arial" w:hAnsi="Arial" w:cs="Arial"/>
        </w:rPr>
      </w:pPr>
    </w:p>
    <w:p w14:paraId="05EC43E5" w14:textId="1B44629E" w:rsidR="00DB74F9" w:rsidRPr="007F21A6" w:rsidRDefault="008E1F30" w:rsidP="007F21A6">
      <w:pPr>
        <w:pStyle w:val="Titre2"/>
        <w:spacing w:before="0" w:line="240" w:lineRule="auto"/>
        <w:rPr>
          <w:rFonts w:ascii="Arial" w:hAnsi="Arial" w:cs="Arial"/>
        </w:rPr>
      </w:pPr>
      <w:bookmarkStart w:id="9" w:name="_Toc196846470"/>
      <w:r w:rsidRPr="007F21A6">
        <w:rPr>
          <w:rFonts w:ascii="Arial" w:hAnsi="Arial" w:cs="Arial"/>
          <w:highlight w:val="yellow"/>
        </w:rPr>
        <w:t xml:space="preserve">Article </w:t>
      </w:r>
      <w:r w:rsidR="007F21A6" w:rsidRPr="007F21A6">
        <w:rPr>
          <w:rFonts w:ascii="Arial" w:hAnsi="Arial" w:cs="Arial"/>
          <w:highlight w:val="yellow"/>
        </w:rPr>
        <w:t>7</w:t>
      </w:r>
      <w:r w:rsidRPr="007F21A6">
        <w:rPr>
          <w:rFonts w:ascii="Arial" w:hAnsi="Arial" w:cs="Arial"/>
          <w:highlight w:val="yellow"/>
        </w:rPr>
        <w:t>. Statut du personnel</w:t>
      </w:r>
      <w:bookmarkEnd w:id="9"/>
      <w:r w:rsidR="00DB74F9" w:rsidRPr="007F21A6">
        <w:rPr>
          <w:rFonts w:ascii="Arial" w:hAnsi="Arial" w:cs="Arial"/>
        </w:rPr>
        <w:t xml:space="preserve"> </w:t>
      </w:r>
    </w:p>
    <w:p w14:paraId="423494E4" w14:textId="77777777" w:rsidR="008C6EEE" w:rsidRPr="007F21A6" w:rsidRDefault="008C6EEE" w:rsidP="007F21A6">
      <w:pPr>
        <w:spacing w:line="240" w:lineRule="auto"/>
        <w:rPr>
          <w:rFonts w:ascii="Arial" w:hAnsi="Arial" w:cs="Arial"/>
        </w:rPr>
      </w:pPr>
      <w:r w:rsidRPr="007F21A6">
        <w:rPr>
          <w:rFonts w:ascii="Arial" w:hAnsi="Arial" w:cs="Arial"/>
          <w:color w:val="FF0000"/>
          <w:highlight w:val="yellow"/>
        </w:rPr>
        <w:t xml:space="preserve">Options </w:t>
      </w:r>
      <w:r w:rsidR="003426D2" w:rsidRPr="007F21A6">
        <w:rPr>
          <w:rFonts w:ascii="Arial" w:hAnsi="Arial" w:cs="Arial"/>
          <w:highlight w:val="yellow"/>
        </w:rPr>
        <w:t>:</w:t>
      </w:r>
      <w:r w:rsidR="003426D2" w:rsidRPr="007F21A6">
        <w:rPr>
          <w:rFonts w:ascii="Arial" w:hAnsi="Arial" w:cs="Arial"/>
        </w:rPr>
        <w:t xml:space="preserve"> </w:t>
      </w:r>
    </w:p>
    <w:p w14:paraId="4E94E209" w14:textId="5083415C" w:rsidR="008E1F30" w:rsidRPr="007F21A6" w:rsidRDefault="003426D2" w:rsidP="007F21A6">
      <w:pPr>
        <w:pStyle w:val="Paragraphedeliste"/>
        <w:numPr>
          <w:ilvl w:val="0"/>
          <w:numId w:val="2"/>
        </w:numPr>
        <w:spacing w:line="240" w:lineRule="auto"/>
        <w:rPr>
          <w:rFonts w:ascii="Arial" w:hAnsi="Arial" w:cs="Arial"/>
        </w:rPr>
      </w:pPr>
      <w:r w:rsidRPr="007F21A6">
        <w:rPr>
          <w:rFonts w:ascii="Arial" w:hAnsi="Arial" w:cs="Arial"/>
        </w:rPr>
        <w:t>Le GCS</w:t>
      </w:r>
      <w:r w:rsidR="00977850" w:rsidRPr="007F21A6">
        <w:rPr>
          <w:rFonts w:ascii="Arial" w:hAnsi="Arial" w:cs="Arial"/>
        </w:rPr>
        <w:t>MS</w:t>
      </w:r>
      <w:r w:rsidRPr="007F21A6">
        <w:rPr>
          <w:rFonts w:ascii="Arial" w:hAnsi="Arial" w:cs="Arial"/>
        </w:rPr>
        <w:t xml:space="preserve"> </w:t>
      </w:r>
      <w:r w:rsidR="00DB74F9" w:rsidRPr="007F21A6">
        <w:rPr>
          <w:rFonts w:ascii="Arial" w:hAnsi="Arial" w:cs="Arial"/>
        </w:rPr>
        <w:t>n’est pas employeur</w:t>
      </w:r>
    </w:p>
    <w:p w14:paraId="764EBEFC" w14:textId="73C54ABD" w:rsidR="009622D4" w:rsidRPr="007F21A6" w:rsidRDefault="009622D4" w:rsidP="007F21A6">
      <w:pPr>
        <w:pStyle w:val="Paragraphedeliste"/>
        <w:numPr>
          <w:ilvl w:val="0"/>
          <w:numId w:val="2"/>
        </w:numPr>
        <w:spacing w:line="240" w:lineRule="auto"/>
        <w:rPr>
          <w:rFonts w:ascii="Arial" w:hAnsi="Arial" w:cs="Arial"/>
        </w:rPr>
      </w:pPr>
      <w:r w:rsidRPr="007F21A6">
        <w:rPr>
          <w:rFonts w:ascii="Arial" w:hAnsi="Arial" w:cs="Arial"/>
        </w:rPr>
        <w:t>Le GCS</w:t>
      </w:r>
      <w:r w:rsidR="00977850" w:rsidRPr="007F21A6">
        <w:rPr>
          <w:rFonts w:ascii="Arial" w:hAnsi="Arial" w:cs="Arial"/>
        </w:rPr>
        <w:t>MS</w:t>
      </w:r>
      <w:r w:rsidRPr="007F21A6">
        <w:rPr>
          <w:rFonts w:ascii="Arial" w:hAnsi="Arial" w:cs="Arial"/>
        </w:rPr>
        <w:t xml:space="preserve"> </w:t>
      </w:r>
      <w:r w:rsidRPr="007F21A6">
        <w:rPr>
          <w:rFonts w:ascii="Arial" w:hAnsi="Arial" w:cs="Arial"/>
          <w:highlight w:val="yellow"/>
        </w:rPr>
        <w:t>XXX</w:t>
      </w:r>
      <w:r w:rsidRPr="007F21A6">
        <w:rPr>
          <w:rFonts w:ascii="Arial" w:hAnsi="Arial" w:cs="Arial"/>
          <w:color w:val="FF0000"/>
        </w:rPr>
        <w:t xml:space="preserve"> </w:t>
      </w:r>
      <w:r w:rsidRPr="007F21A6">
        <w:rPr>
          <w:rFonts w:ascii="Arial" w:hAnsi="Arial" w:cs="Arial"/>
        </w:rPr>
        <w:t xml:space="preserve">bénéficie d’une mise à disposition de personnel par ses adhérents. Une convention de mise à disposition de ces personnels fixe les conditions dans lesquelles ces personnels interviendront. La règle de base est que les personnels mis à disposition par les </w:t>
      </w:r>
      <w:r w:rsidR="00246B48" w:rsidRPr="007F21A6">
        <w:rPr>
          <w:rFonts w:ascii="Arial" w:hAnsi="Arial" w:cs="Arial"/>
        </w:rPr>
        <w:t>service</w:t>
      </w:r>
      <w:r w:rsidRPr="007F21A6">
        <w:rPr>
          <w:rFonts w:ascii="Arial" w:hAnsi="Arial" w:cs="Arial"/>
        </w:rPr>
        <w:t xml:space="preserve">s médico-sociaux sont préférentiellement affectés sur le site de </w:t>
      </w:r>
      <w:r w:rsidR="007F21A6" w:rsidRPr="007F21A6">
        <w:rPr>
          <w:rFonts w:ascii="Arial" w:hAnsi="Arial" w:cs="Arial"/>
          <w:highlight w:val="yellow"/>
        </w:rPr>
        <w:t>XX</w:t>
      </w:r>
      <w:r w:rsidRPr="007F21A6">
        <w:rPr>
          <w:rFonts w:ascii="Arial" w:hAnsi="Arial" w:cs="Arial"/>
        </w:rPr>
        <w:t xml:space="preserve">, et que les personnels mis à disposition par </w:t>
      </w:r>
      <w:r w:rsidR="007F21A6" w:rsidRPr="007F21A6">
        <w:rPr>
          <w:rFonts w:ascii="Arial" w:hAnsi="Arial" w:cs="Arial"/>
          <w:highlight w:val="yellow"/>
        </w:rPr>
        <w:t>XX</w:t>
      </w:r>
      <w:r w:rsidRPr="007F21A6">
        <w:rPr>
          <w:rFonts w:ascii="Arial" w:hAnsi="Arial" w:cs="Arial"/>
          <w:color w:val="FF0000"/>
        </w:rPr>
        <w:t xml:space="preserve"> </w:t>
      </w:r>
      <w:r w:rsidRPr="007F21A6">
        <w:rPr>
          <w:rFonts w:ascii="Arial" w:hAnsi="Arial" w:cs="Arial"/>
        </w:rPr>
        <w:t xml:space="preserve">sont préférentiellement affectés sur le site de </w:t>
      </w:r>
      <w:r w:rsidR="007F21A6" w:rsidRPr="007F21A6">
        <w:rPr>
          <w:rFonts w:ascii="Arial" w:hAnsi="Arial" w:cs="Arial"/>
          <w:highlight w:val="yellow"/>
        </w:rPr>
        <w:t>XX</w:t>
      </w:r>
      <w:r w:rsidRPr="007F21A6">
        <w:rPr>
          <w:rFonts w:ascii="Arial" w:hAnsi="Arial" w:cs="Arial"/>
        </w:rPr>
        <w:t xml:space="preserve">. </w:t>
      </w:r>
    </w:p>
    <w:p w14:paraId="15D0879B" w14:textId="5BA13A7B" w:rsidR="00F579D1" w:rsidRPr="007F21A6" w:rsidRDefault="009622D4" w:rsidP="007F21A6">
      <w:pPr>
        <w:pStyle w:val="Paragraphedeliste"/>
        <w:spacing w:line="240" w:lineRule="auto"/>
        <w:rPr>
          <w:rFonts w:ascii="Arial" w:hAnsi="Arial" w:cs="Arial"/>
        </w:rPr>
      </w:pPr>
      <w:r w:rsidRPr="007F21A6">
        <w:rPr>
          <w:rFonts w:ascii="Arial" w:hAnsi="Arial" w:cs="Arial"/>
        </w:rPr>
        <w:t xml:space="preserve">Les personnels mis à disposition du groupement par les </w:t>
      </w:r>
      <w:r w:rsidR="00246B48" w:rsidRPr="007F21A6">
        <w:rPr>
          <w:rFonts w:ascii="Arial" w:hAnsi="Arial" w:cs="Arial"/>
        </w:rPr>
        <w:t>service</w:t>
      </w:r>
      <w:r w:rsidRPr="007F21A6">
        <w:rPr>
          <w:rFonts w:ascii="Arial" w:hAnsi="Arial" w:cs="Arial"/>
        </w:rPr>
        <w:t>s membres restent régis, selon le cas, par leur contrat de travail ou leur statut.</w:t>
      </w:r>
    </w:p>
    <w:p w14:paraId="3478A4CB" w14:textId="0FE3381D" w:rsidR="00977850" w:rsidRPr="007F21A6" w:rsidRDefault="00977850" w:rsidP="007F21A6">
      <w:pPr>
        <w:pStyle w:val="Paragraphedeliste"/>
        <w:numPr>
          <w:ilvl w:val="0"/>
          <w:numId w:val="2"/>
        </w:numPr>
        <w:spacing w:line="240" w:lineRule="auto"/>
        <w:rPr>
          <w:rFonts w:ascii="Arial" w:hAnsi="Arial" w:cs="Arial"/>
        </w:rPr>
      </w:pPr>
      <w:r w:rsidRPr="007F21A6">
        <w:rPr>
          <w:rFonts w:ascii="Arial" w:hAnsi="Arial" w:cs="Arial"/>
          <w:highlight w:val="yellow"/>
        </w:rPr>
        <w:t xml:space="preserve">Le </w:t>
      </w:r>
      <w:r w:rsidR="00184E23" w:rsidRPr="007F21A6">
        <w:rPr>
          <w:rFonts w:ascii="Arial" w:hAnsi="Arial" w:cs="Arial"/>
          <w:highlight w:val="yellow"/>
        </w:rPr>
        <w:t>GCSMS de droit privé</w:t>
      </w:r>
      <w:r w:rsidR="00184E23" w:rsidRPr="007F21A6">
        <w:rPr>
          <w:rFonts w:ascii="Arial" w:hAnsi="Arial" w:cs="Arial"/>
        </w:rPr>
        <w:t xml:space="preserve"> peut recruter des personnels médic</w:t>
      </w:r>
      <w:r w:rsidR="00F15E35" w:rsidRPr="007F21A6">
        <w:rPr>
          <w:rFonts w:ascii="Arial" w:hAnsi="Arial" w:cs="Arial"/>
        </w:rPr>
        <w:t>o-soci</w:t>
      </w:r>
      <w:r w:rsidR="00184E23" w:rsidRPr="007F21A6">
        <w:rPr>
          <w:rFonts w:ascii="Arial" w:hAnsi="Arial" w:cs="Arial"/>
        </w:rPr>
        <w:t xml:space="preserve">aux. Leur statut est régi par le droit du travail </w:t>
      </w:r>
      <w:r w:rsidR="00EA621E" w:rsidRPr="007F21A6">
        <w:rPr>
          <w:rFonts w:ascii="Arial" w:hAnsi="Arial" w:cs="Arial"/>
        </w:rPr>
        <w:t xml:space="preserve">et le régime applicable est celui du secteur privé. </w:t>
      </w:r>
    </w:p>
    <w:p w14:paraId="5A0BB62A" w14:textId="71E705DB" w:rsidR="00EA621E" w:rsidRPr="007F21A6" w:rsidRDefault="00EA621E" w:rsidP="007F21A6">
      <w:pPr>
        <w:pStyle w:val="Paragraphedeliste"/>
        <w:numPr>
          <w:ilvl w:val="0"/>
          <w:numId w:val="2"/>
        </w:numPr>
        <w:spacing w:line="240" w:lineRule="auto"/>
        <w:rPr>
          <w:rFonts w:ascii="Arial" w:hAnsi="Arial" w:cs="Arial"/>
        </w:rPr>
      </w:pPr>
      <w:r w:rsidRPr="007F21A6">
        <w:rPr>
          <w:rFonts w:ascii="Arial" w:hAnsi="Arial" w:cs="Arial"/>
          <w:highlight w:val="yellow"/>
        </w:rPr>
        <w:t>Le GCSMS de droit public</w:t>
      </w:r>
      <w:r w:rsidRPr="007F21A6">
        <w:rPr>
          <w:rFonts w:ascii="Arial" w:hAnsi="Arial" w:cs="Arial"/>
        </w:rPr>
        <w:t xml:space="preserve"> peut recruter des personnels médic</w:t>
      </w:r>
      <w:r w:rsidR="00F15E35" w:rsidRPr="007F21A6">
        <w:rPr>
          <w:rFonts w:ascii="Arial" w:hAnsi="Arial" w:cs="Arial"/>
        </w:rPr>
        <w:t>o-soci</w:t>
      </w:r>
      <w:r w:rsidRPr="007F21A6">
        <w:rPr>
          <w:rFonts w:ascii="Arial" w:hAnsi="Arial" w:cs="Arial"/>
        </w:rPr>
        <w:t xml:space="preserve">aux engagés directement par le GCSMS. Les personnels ont un statut de contractuel de droit public. </w:t>
      </w:r>
    </w:p>
    <w:p w14:paraId="03174F5F" w14:textId="77777777" w:rsidR="00EA621E" w:rsidRPr="007F21A6" w:rsidRDefault="00EA621E" w:rsidP="007F21A6">
      <w:pPr>
        <w:pStyle w:val="Paragraphedeliste"/>
        <w:spacing w:line="240" w:lineRule="auto"/>
        <w:rPr>
          <w:rFonts w:ascii="Arial" w:hAnsi="Arial" w:cs="Arial"/>
        </w:rPr>
      </w:pPr>
    </w:p>
    <w:p w14:paraId="14450F48" w14:textId="7953EF61" w:rsidR="00455CD0" w:rsidRPr="007F21A6" w:rsidRDefault="00964750" w:rsidP="007F21A6">
      <w:pPr>
        <w:pStyle w:val="Titre1"/>
        <w:spacing w:before="0" w:line="240" w:lineRule="auto"/>
        <w:jc w:val="both"/>
        <w:rPr>
          <w:rFonts w:ascii="Arial" w:hAnsi="Arial" w:cs="Arial"/>
        </w:rPr>
      </w:pPr>
      <w:bookmarkStart w:id="10" w:name="_Toc196846471"/>
      <w:r w:rsidRPr="007F21A6">
        <w:rPr>
          <w:rFonts w:ascii="Arial" w:hAnsi="Arial" w:cs="Arial"/>
        </w:rPr>
        <w:t>Adhésion,</w:t>
      </w:r>
      <w:r w:rsidR="005E494A" w:rsidRPr="007F21A6">
        <w:rPr>
          <w:rFonts w:ascii="Arial" w:hAnsi="Arial" w:cs="Arial"/>
        </w:rPr>
        <w:t xml:space="preserve"> exclusion, démission et</w:t>
      </w:r>
      <w:r w:rsidRPr="007F21A6">
        <w:rPr>
          <w:rFonts w:ascii="Arial" w:hAnsi="Arial" w:cs="Arial"/>
        </w:rPr>
        <w:t xml:space="preserve"> droits et obligations des membres</w:t>
      </w:r>
      <w:bookmarkEnd w:id="10"/>
    </w:p>
    <w:p w14:paraId="42E19E63" w14:textId="77777777" w:rsidR="005E494A" w:rsidRPr="007F21A6" w:rsidRDefault="005E494A" w:rsidP="007F21A6">
      <w:pPr>
        <w:spacing w:line="240" w:lineRule="auto"/>
        <w:rPr>
          <w:rFonts w:ascii="Arial" w:hAnsi="Arial" w:cs="Arial"/>
        </w:rPr>
      </w:pPr>
    </w:p>
    <w:p w14:paraId="703852DA" w14:textId="14559DAB" w:rsidR="00CC3B36" w:rsidRPr="007F21A6" w:rsidRDefault="005E494A" w:rsidP="007F21A6">
      <w:pPr>
        <w:pStyle w:val="Titre2"/>
        <w:spacing w:before="0" w:line="240" w:lineRule="auto"/>
        <w:rPr>
          <w:rFonts w:ascii="Arial" w:hAnsi="Arial" w:cs="Arial"/>
        </w:rPr>
      </w:pPr>
      <w:bookmarkStart w:id="11" w:name="_Toc196846472"/>
      <w:r w:rsidRPr="007F21A6">
        <w:rPr>
          <w:rFonts w:ascii="Arial" w:hAnsi="Arial" w:cs="Arial"/>
        </w:rPr>
        <w:t xml:space="preserve">Article </w:t>
      </w:r>
      <w:r w:rsidR="007F21A6">
        <w:rPr>
          <w:rFonts w:ascii="Arial" w:hAnsi="Arial" w:cs="Arial"/>
        </w:rPr>
        <w:t>8</w:t>
      </w:r>
      <w:r w:rsidRPr="007F21A6">
        <w:rPr>
          <w:rFonts w:ascii="Arial" w:hAnsi="Arial" w:cs="Arial"/>
        </w:rPr>
        <w:t xml:space="preserve">. </w:t>
      </w:r>
      <w:r w:rsidR="00CC3B36" w:rsidRPr="007F21A6">
        <w:rPr>
          <w:rFonts w:ascii="Arial" w:hAnsi="Arial" w:cs="Arial"/>
        </w:rPr>
        <w:t>Adhésion, retrait, exclusion d’un membre</w:t>
      </w:r>
      <w:bookmarkEnd w:id="11"/>
      <w:r w:rsidR="00CC3B36" w:rsidRPr="007F21A6">
        <w:rPr>
          <w:rFonts w:ascii="Arial" w:hAnsi="Arial" w:cs="Arial"/>
        </w:rPr>
        <w:t xml:space="preserve"> </w:t>
      </w:r>
    </w:p>
    <w:p w14:paraId="4B173827" w14:textId="77DC473E" w:rsidR="00CC3B36" w:rsidRPr="007F21A6" w:rsidRDefault="00CC3B36" w:rsidP="007F21A6">
      <w:pPr>
        <w:pStyle w:val="Titre3"/>
        <w:spacing w:before="0" w:line="240" w:lineRule="auto"/>
        <w:rPr>
          <w:rFonts w:ascii="Arial" w:hAnsi="Arial" w:cs="Arial"/>
        </w:rPr>
      </w:pPr>
      <w:bookmarkStart w:id="12" w:name="_Toc196846473"/>
      <w:r w:rsidRPr="007F21A6">
        <w:rPr>
          <w:rFonts w:ascii="Arial" w:hAnsi="Arial" w:cs="Arial"/>
        </w:rPr>
        <w:t xml:space="preserve">Article </w:t>
      </w:r>
      <w:r w:rsidR="007F21A6">
        <w:rPr>
          <w:rFonts w:ascii="Arial" w:hAnsi="Arial" w:cs="Arial"/>
        </w:rPr>
        <w:t>8</w:t>
      </w:r>
      <w:r w:rsidRPr="007F21A6">
        <w:rPr>
          <w:rFonts w:ascii="Arial" w:hAnsi="Arial" w:cs="Arial"/>
        </w:rPr>
        <w:t>.1 Dispositions communes</w:t>
      </w:r>
      <w:bookmarkEnd w:id="12"/>
      <w:r w:rsidRPr="007F21A6">
        <w:rPr>
          <w:rFonts w:ascii="Arial" w:hAnsi="Arial" w:cs="Arial"/>
        </w:rPr>
        <w:t xml:space="preserve"> </w:t>
      </w:r>
    </w:p>
    <w:p w14:paraId="14F2A577" w14:textId="605DF16F" w:rsidR="00962182" w:rsidRPr="007F21A6" w:rsidRDefault="00962182" w:rsidP="007F21A6">
      <w:pPr>
        <w:spacing w:line="240" w:lineRule="auto"/>
        <w:rPr>
          <w:rFonts w:ascii="Arial" w:hAnsi="Arial" w:cs="Arial"/>
        </w:rPr>
      </w:pPr>
      <w:r w:rsidRPr="007F21A6">
        <w:rPr>
          <w:rFonts w:ascii="Arial" w:hAnsi="Arial" w:cs="Arial"/>
        </w:rPr>
        <w:t xml:space="preserve">L’adhésion d’un nouveau membre, le retrait ou l’exclusion d’un membre donne lieu à un avenant à la convention constitutive. </w:t>
      </w:r>
      <w:r w:rsidR="002111D5" w:rsidRPr="007F21A6">
        <w:rPr>
          <w:rFonts w:ascii="Arial" w:hAnsi="Arial" w:cs="Arial"/>
        </w:rPr>
        <w:t xml:space="preserve">Ce dernier précise : </w:t>
      </w:r>
    </w:p>
    <w:p w14:paraId="0F041634" w14:textId="7BD71FCA" w:rsidR="002111D5" w:rsidRPr="007F21A6" w:rsidRDefault="002111D5" w:rsidP="007F21A6">
      <w:pPr>
        <w:pStyle w:val="Paragraphedeliste"/>
        <w:numPr>
          <w:ilvl w:val="0"/>
          <w:numId w:val="2"/>
        </w:numPr>
        <w:spacing w:line="240" w:lineRule="auto"/>
        <w:rPr>
          <w:rFonts w:ascii="Arial" w:hAnsi="Arial" w:cs="Arial"/>
        </w:rPr>
      </w:pPr>
      <w:r w:rsidRPr="007F21A6">
        <w:rPr>
          <w:rFonts w:ascii="Arial" w:hAnsi="Arial" w:cs="Arial"/>
        </w:rPr>
        <w:t xml:space="preserve">L’identité et la qualité du membre qui adhère, se retire ou qui est exclu. </w:t>
      </w:r>
    </w:p>
    <w:p w14:paraId="06EB85BE" w14:textId="6D1FAA11" w:rsidR="0005180E" w:rsidRPr="007F21A6" w:rsidRDefault="0005180E" w:rsidP="007F21A6">
      <w:pPr>
        <w:pStyle w:val="Paragraphedeliste"/>
        <w:numPr>
          <w:ilvl w:val="0"/>
          <w:numId w:val="2"/>
        </w:numPr>
        <w:spacing w:line="240" w:lineRule="auto"/>
        <w:rPr>
          <w:rFonts w:ascii="Arial" w:hAnsi="Arial" w:cs="Arial"/>
        </w:rPr>
      </w:pPr>
      <w:r w:rsidRPr="007F21A6">
        <w:rPr>
          <w:rFonts w:ascii="Arial" w:hAnsi="Arial" w:cs="Arial"/>
        </w:rPr>
        <w:t xml:space="preserve">La date d’effet de l’adhésion, du retrait ou de l’exclusion. </w:t>
      </w:r>
    </w:p>
    <w:p w14:paraId="72CC3BF1" w14:textId="1D2988B3" w:rsidR="0005180E" w:rsidRPr="007F21A6" w:rsidRDefault="0005180E" w:rsidP="007F21A6">
      <w:pPr>
        <w:pStyle w:val="Paragraphedeliste"/>
        <w:numPr>
          <w:ilvl w:val="0"/>
          <w:numId w:val="2"/>
        </w:numPr>
        <w:spacing w:line="240" w:lineRule="auto"/>
        <w:rPr>
          <w:rFonts w:ascii="Arial" w:hAnsi="Arial" w:cs="Arial"/>
          <w:highlight w:val="yellow"/>
        </w:rPr>
      </w:pPr>
      <w:r w:rsidRPr="007F21A6">
        <w:rPr>
          <w:rFonts w:ascii="Arial" w:hAnsi="Arial" w:cs="Arial"/>
          <w:highlight w:val="yellow"/>
        </w:rPr>
        <w:t>…</w:t>
      </w:r>
      <w:r w:rsidR="00B553BD" w:rsidRPr="007F21A6">
        <w:rPr>
          <w:rFonts w:ascii="Arial" w:hAnsi="Arial" w:cs="Arial"/>
          <w:highlight w:val="yellow"/>
        </w:rPr>
        <w:t> : ce que les parties semblent nécessaires de faire figurer</w:t>
      </w:r>
    </w:p>
    <w:p w14:paraId="23B38522" w14:textId="39072931" w:rsidR="00E8721F" w:rsidRPr="007F21A6" w:rsidRDefault="00E8721F" w:rsidP="007F21A6">
      <w:pPr>
        <w:spacing w:line="240" w:lineRule="auto"/>
        <w:rPr>
          <w:rFonts w:ascii="Arial" w:hAnsi="Arial" w:cs="Arial"/>
        </w:rPr>
      </w:pPr>
    </w:p>
    <w:p w14:paraId="62C40D59" w14:textId="7D34738C" w:rsidR="00E8721F" w:rsidRPr="007F21A6" w:rsidRDefault="00E8721F" w:rsidP="007F21A6">
      <w:pPr>
        <w:spacing w:line="240" w:lineRule="auto"/>
        <w:rPr>
          <w:rFonts w:ascii="Arial" w:hAnsi="Arial" w:cs="Arial"/>
        </w:rPr>
      </w:pPr>
      <w:r w:rsidRPr="007F21A6">
        <w:rPr>
          <w:rFonts w:ascii="Arial" w:hAnsi="Arial" w:cs="Arial"/>
        </w:rPr>
        <w:t xml:space="preserve">Tous les avenants </w:t>
      </w:r>
      <w:r w:rsidR="00FF3A49" w:rsidRPr="007F21A6">
        <w:rPr>
          <w:rFonts w:ascii="Arial" w:hAnsi="Arial" w:cs="Arial"/>
        </w:rPr>
        <w:t>à la présente convention sont approuvés à l’unanimité des membres</w:t>
      </w:r>
      <w:r w:rsidR="00893B4D" w:rsidRPr="007F21A6">
        <w:rPr>
          <w:rFonts w:ascii="Arial" w:hAnsi="Arial" w:cs="Arial"/>
        </w:rPr>
        <w:t>.</w:t>
      </w:r>
      <w:r w:rsidR="00FF3A49" w:rsidRPr="007F21A6">
        <w:rPr>
          <w:rFonts w:ascii="Arial" w:hAnsi="Arial" w:cs="Arial"/>
        </w:rPr>
        <w:t xml:space="preserve"> </w:t>
      </w:r>
    </w:p>
    <w:p w14:paraId="2A3C79C5" w14:textId="77777777" w:rsidR="00FF3A49" w:rsidRPr="007F21A6" w:rsidRDefault="00FF3A49" w:rsidP="007F21A6">
      <w:pPr>
        <w:spacing w:line="240" w:lineRule="auto"/>
        <w:rPr>
          <w:rFonts w:ascii="Arial" w:hAnsi="Arial" w:cs="Arial"/>
        </w:rPr>
      </w:pPr>
    </w:p>
    <w:p w14:paraId="1254BC30" w14:textId="74A548DF" w:rsidR="005E494A" w:rsidRPr="007F21A6" w:rsidRDefault="00CC3B36" w:rsidP="007F21A6">
      <w:pPr>
        <w:pStyle w:val="Titre3"/>
        <w:spacing w:before="0" w:line="240" w:lineRule="auto"/>
        <w:rPr>
          <w:rFonts w:ascii="Arial" w:hAnsi="Arial" w:cs="Arial"/>
        </w:rPr>
      </w:pPr>
      <w:bookmarkStart w:id="13" w:name="_Toc196846474"/>
      <w:r w:rsidRPr="007F21A6">
        <w:rPr>
          <w:rFonts w:ascii="Arial" w:hAnsi="Arial" w:cs="Arial"/>
        </w:rPr>
        <w:t xml:space="preserve">Article </w:t>
      </w:r>
      <w:r w:rsidR="007F21A6">
        <w:rPr>
          <w:rFonts w:ascii="Arial" w:hAnsi="Arial" w:cs="Arial"/>
        </w:rPr>
        <w:t>8</w:t>
      </w:r>
      <w:r w:rsidRPr="007F21A6">
        <w:rPr>
          <w:rFonts w:ascii="Arial" w:hAnsi="Arial" w:cs="Arial"/>
        </w:rPr>
        <w:t>.2 Adhésion</w:t>
      </w:r>
      <w:bookmarkEnd w:id="13"/>
      <w:r w:rsidRPr="007F21A6">
        <w:rPr>
          <w:rFonts w:ascii="Arial" w:hAnsi="Arial" w:cs="Arial"/>
        </w:rPr>
        <w:t xml:space="preserve"> </w:t>
      </w:r>
      <w:r w:rsidR="00C5030E" w:rsidRPr="007F21A6">
        <w:rPr>
          <w:rFonts w:ascii="Arial" w:hAnsi="Arial" w:cs="Arial"/>
        </w:rPr>
        <w:t xml:space="preserve"> </w:t>
      </w:r>
    </w:p>
    <w:p w14:paraId="400EF9F5" w14:textId="03E98B0D" w:rsidR="00896878" w:rsidRPr="007F21A6" w:rsidRDefault="00931EA2" w:rsidP="007F21A6">
      <w:pPr>
        <w:spacing w:line="240" w:lineRule="auto"/>
        <w:rPr>
          <w:rFonts w:ascii="Arial" w:hAnsi="Arial" w:cs="Arial"/>
        </w:rPr>
      </w:pPr>
      <w:r w:rsidRPr="007F21A6">
        <w:rPr>
          <w:rFonts w:ascii="Arial" w:hAnsi="Arial" w:cs="Arial"/>
        </w:rPr>
        <w:t>Après sa constitution, le groupement peut admettre de nouveaux membres.</w:t>
      </w:r>
    </w:p>
    <w:p w14:paraId="78757D84" w14:textId="318824E6" w:rsidR="00896878" w:rsidRPr="007F21A6" w:rsidRDefault="00931EA2" w:rsidP="007F21A6">
      <w:pPr>
        <w:spacing w:line="240" w:lineRule="auto"/>
        <w:rPr>
          <w:rFonts w:ascii="Arial" w:hAnsi="Arial" w:cs="Arial"/>
        </w:rPr>
      </w:pPr>
      <w:r w:rsidRPr="007F21A6">
        <w:rPr>
          <w:rFonts w:ascii="Arial" w:hAnsi="Arial" w:cs="Arial"/>
        </w:rPr>
        <w:t>Tout nouveau membre est réputé adhérer de plein droit aux stipulations de la présente convention ainsi qu’à toute décision applicable aux membres du groupement.</w:t>
      </w:r>
    </w:p>
    <w:p w14:paraId="6811CACD" w14:textId="363C0216" w:rsidR="00931EA2" w:rsidRPr="007F21A6" w:rsidRDefault="00B679B3" w:rsidP="007F21A6">
      <w:pPr>
        <w:spacing w:line="240" w:lineRule="auto"/>
        <w:rPr>
          <w:rFonts w:ascii="Arial" w:hAnsi="Arial" w:cs="Arial"/>
        </w:rPr>
      </w:pPr>
      <w:r w:rsidRPr="007F21A6">
        <w:rPr>
          <w:rFonts w:ascii="Arial" w:hAnsi="Arial" w:cs="Arial"/>
        </w:rPr>
        <w:t>Le nouveau membre répond des dettes du groupement à proportion de ses droits, à l’exclusion des dettes découlant de l’activité du groupement antérieure à son arrivée.</w:t>
      </w:r>
    </w:p>
    <w:p w14:paraId="3728C6E2" w14:textId="32628B1E" w:rsidR="0037418B" w:rsidRPr="007F21A6" w:rsidRDefault="0037418B" w:rsidP="007F21A6">
      <w:pPr>
        <w:spacing w:line="240" w:lineRule="auto"/>
        <w:rPr>
          <w:rFonts w:ascii="Arial" w:hAnsi="Arial" w:cs="Arial"/>
        </w:rPr>
      </w:pPr>
    </w:p>
    <w:p w14:paraId="097FCE86" w14:textId="4153BC68" w:rsidR="0037418B" w:rsidRPr="007F21A6" w:rsidRDefault="0037418B" w:rsidP="007F21A6">
      <w:pPr>
        <w:spacing w:line="240" w:lineRule="auto"/>
        <w:rPr>
          <w:rFonts w:ascii="Arial" w:hAnsi="Arial" w:cs="Arial"/>
          <w:highlight w:val="yellow"/>
        </w:rPr>
      </w:pPr>
      <w:r w:rsidRPr="007F21A6">
        <w:rPr>
          <w:rFonts w:ascii="Arial" w:hAnsi="Arial" w:cs="Arial"/>
          <w:highlight w:val="yellow"/>
        </w:rPr>
        <w:t>PRECISER SI UNE CARACTERISTIQUE DE LA PERSONNALITE EST DETERMINANTE DANS L’ADHESION (exemple : le caractère non-lucratif du candidat</w:t>
      </w:r>
      <w:r w:rsidR="00A0465F" w:rsidRPr="007F21A6">
        <w:rPr>
          <w:rFonts w:ascii="Arial" w:hAnsi="Arial" w:cs="Arial"/>
          <w:highlight w:val="yellow"/>
        </w:rPr>
        <w:t>, personne morale</w:t>
      </w:r>
      <w:r w:rsidRPr="007F21A6">
        <w:rPr>
          <w:rFonts w:ascii="Arial" w:hAnsi="Arial" w:cs="Arial"/>
          <w:highlight w:val="yellow"/>
        </w:rPr>
        <w:t>…)</w:t>
      </w:r>
    </w:p>
    <w:p w14:paraId="446FC2E3" w14:textId="4EE78160" w:rsidR="00A0465F" w:rsidRPr="007F21A6" w:rsidRDefault="00A0465F" w:rsidP="007F21A6">
      <w:pPr>
        <w:spacing w:line="240" w:lineRule="auto"/>
        <w:rPr>
          <w:rFonts w:ascii="Arial" w:hAnsi="Arial" w:cs="Arial"/>
          <w:highlight w:val="yellow"/>
        </w:rPr>
      </w:pPr>
    </w:p>
    <w:p w14:paraId="225B0F60" w14:textId="5C207B92" w:rsidR="00A0465F" w:rsidRPr="007F21A6" w:rsidRDefault="00A0465F" w:rsidP="007F21A6">
      <w:pPr>
        <w:spacing w:line="240" w:lineRule="auto"/>
        <w:rPr>
          <w:rFonts w:ascii="Arial" w:hAnsi="Arial" w:cs="Arial"/>
        </w:rPr>
      </w:pPr>
      <w:r w:rsidRPr="007F21A6">
        <w:rPr>
          <w:rFonts w:ascii="Arial" w:hAnsi="Arial" w:cs="Arial"/>
          <w:highlight w:val="yellow"/>
        </w:rPr>
        <w:t xml:space="preserve">PRECISER SI UNE PROCEDURE PARTICULIERE EST REQUISE (examen de la recevabilité de la candidature, soumission à l’assemblée générale </w:t>
      </w:r>
      <w:r w:rsidR="00CD4B11" w:rsidRPr="007F21A6">
        <w:rPr>
          <w:rFonts w:ascii="Arial" w:hAnsi="Arial" w:cs="Arial"/>
          <w:highlight w:val="yellow"/>
        </w:rPr>
        <w:t>ensuite…</w:t>
      </w:r>
      <w:r w:rsidRPr="007F21A6">
        <w:rPr>
          <w:rFonts w:ascii="Arial" w:hAnsi="Arial" w:cs="Arial"/>
          <w:highlight w:val="yellow"/>
        </w:rPr>
        <w:t>)</w:t>
      </w:r>
    </w:p>
    <w:p w14:paraId="24ABE804" w14:textId="71F09959" w:rsidR="00C5030E" w:rsidRPr="007F21A6" w:rsidRDefault="00C5030E" w:rsidP="007F21A6">
      <w:pPr>
        <w:spacing w:line="240" w:lineRule="auto"/>
        <w:rPr>
          <w:rFonts w:ascii="Arial" w:hAnsi="Arial" w:cs="Arial"/>
        </w:rPr>
      </w:pPr>
    </w:p>
    <w:p w14:paraId="3637D881" w14:textId="4423C15B" w:rsidR="00C5030E" w:rsidRPr="007F21A6" w:rsidRDefault="00C5030E" w:rsidP="007F21A6">
      <w:pPr>
        <w:pStyle w:val="Titre3"/>
        <w:spacing w:before="0" w:line="240" w:lineRule="auto"/>
        <w:rPr>
          <w:rFonts w:ascii="Arial" w:hAnsi="Arial" w:cs="Arial"/>
        </w:rPr>
      </w:pPr>
      <w:bookmarkStart w:id="14" w:name="_Toc196846475"/>
      <w:r w:rsidRPr="007F21A6">
        <w:rPr>
          <w:rFonts w:ascii="Arial" w:hAnsi="Arial" w:cs="Arial"/>
        </w:rPr>
        <w:t xml:space="preserve">Article </w:t>
      </w:r>
      <w:r w:rsidR="007F21A6">
        <w:rPr>
          <w:rFonts w:ascii="Arial" w:hAnsi="Arial" w:cs="Arial"/>
        </w:rPr>
        <w:t>8</w:t>
      </w:r>
      <w:r w:rsidR="00CC3B36" w:rsidRPr="007F21A6">
        <w:rPr>
          <w:rFonts w:ascii="Arial" w:hAnsi="Arial" w:cs="Arial"/>
        </w:rPr>
        <w:t>.3</w:t>
      </w:r>
      <w:r w:rsidRPr="007F21A6">
        <w:rPr>
          <w:rFonts w:ascii="Arial" w:hAnsi="Arial" w:cs="Arial"/>
        </w:rPr>
        <w:t>. Retrait</w:t>
      </w:r>
      <w:bookmarkEnd w:id="14"/>
      <w:r w:rsidRPr="007F21A6">
        <w:rPr>
          <w:rFonts w:ascii="Arial" w:hAnsi="Arial" w:cs="Arial"/>
        </w:rPr>
        <w:t xml:space="preserve"> </w:t>
      </w:r>
    </w:p>
    <w:p w14:paraId="4981132C" w14:textId="77B3255E" w:rsidR="00414641" w:rsidRPr="007F21A6" w:rsidRDefault="00414641" w:rsidP="007F21A6">
      <w:pPr>
        <w:spacing w:line="240" w:lineRule="auto"/>
        <w:rPr>
          <w:rFonts w:ascii="Arial" w:hAnsi="Arial" w:cs="Arial"/>
        </w:rPr>
      </w:pPr>
      <w:r w:rsidRPr="007F21A6">
        <w:rPr>
          <w:rFonts w:ascii="Arial" w:hAnsi="Arial" w:cs="Arial"/>
        </w:rPr>
        <w:t>En cours d’exécution de la convention, tout membre peut se retirer du groupement à l’expiration d’un exercice budgétaire, sous réserve qu’il ait notifié son intention six mois avant la fin de l’exercice et que les modalités de ce</w:t>
      </w:r>
      <w:r w:rsidRPr="007F21A6">
        <w:rPr>
          <w:rFonts w:ascii="Arial" w:hAnsi="Arial" w:cs="Arial"/>
          <w:color w:val="FF0000"/>
        </w:rPr>
        <w:t xml:space="preserve"> </w:t>
      </w:r>
      <w:r w:rsidRPr="007F21A6">
        <w:rPr>
          <w:rFonts w:ascii="Arial" w:hAnsi="Arial" w:cs="Arial"/>
        </w:rPr>
        <w:t>retrait aient reçu l’accord de l’assemblée générale statuant à [</w:t>
      </w:r>
      <w:r w:rsidRPr="007F21A6">
        <w:rPr>
          <w:rFonts w:ascii="Arial" w:hAnsi="Arial" w:cs="Arial"/>
          <w:highlight w:val="yellow"/>
        </w:rPr>
        <w:t>la majorité simple, la majorité qualifiée, l’unanimité].</w:t>
      </w:r>
    </w:p>
    <w:p w14:paraId="2EAD8B66" w14:textId="4F930D67" w:rsidR="00F61896" w:rsidRPr="007F21A6" w:rsidRDefault="00F61896" w:rsidP="007F21A6">
      <w:pPr>
        <w:spacing w:line="240" w:lineRule="auto"/>
        <w:rPr>
          <w:rFonts w:ascii="Arial" w:hAnsi="Arial" w:cs="Arial"/>
        </w:rPr>
      </w:pPr>
      <w:r w:rsidRPr="007F21A6">
        <w:rPr>
          <w:rFonts w:ascii="Arial" w:hAnsi="Arial" w:cs="Arial"/>
        </w:rPr>
        <w:t>La demande de retrait doit être [</w:t>
      </w:r>
      <w:r w:rsidRPr="007F21A6">
        <w:rPr>
          <w:rFonts w:ascii="Arial" w:hAnsi="Arial" w:cs="Arial"/>
          <w:highlight w:val="yellow"/>
        </w:rPr>
        <w:t>préciser les différents éléments, tels que la motivation lorsqu’elle est exigée par exemple</w:t>
      </w:r>
      <w:r w:rsidR="00D8080B" w:rsidRPr="007F21A6">
        <w:rPr>
          <w:rFonts w:ascii="Arial" w:hAnsi="Arial" w:cs="Arial"/>
          <w:highlight w:val="yellow"/>
        </w:rPr>
        <w:t>, le délai de préavis à respecter</w:t>
      </w:r>
      <w:r w:rsidRPr="007F21A6">
        <w:rPr>
          <w:rFonts w:ascii="Arial" w:hAnsi="Arial" w:cs="Arial"/>
          <w:highlight w:val="yellow"/>
        </w:rPr>
        <w:t>].</w:t>
      </w:r>
      <w:r w:rsidRPr="007F21A6">
        <w:rPr>
          <w:rFonts w:ascii="Arial" w:hAnsi="Arial" w:cs="Arial"/>
        </w:rPr>
        <w:t xml:space="preserve"> </w:t>
      </w:r>
    </w:p>
    <w:p w14:paraId="3E910237" w14:textId="224BD7B1" w:rsidR="00E75600" w:rsidRPr="007F21A6" w:rsidRDefault="00E75600" w:rsidP="007F21A6">
      <w:pPr>
        <w:spacing w:line="240" w:lineRule="auto"/>
        <w:rPr>
          <w:rFonts w:ascii="Arial" w:hAnsi="Arial" w:cs="Arial"/>
        </w:rPr>
      </w:pPr>
      <w:r w:rsidRPr="007F21A6">
        <w:rPr>
          <w:rFonts w:ascii="Arial" w:hAnsi="Arial" w:cs="Arial"/>
        </w:rPr>
        <w:t xml:space="preserve">Le retrait volontaire d’un membre donne lieu à la rédaction d’un avenant à la convention constitutive. </w:t>
      </w:r>
    </w:p>
    <w:p w14:paraId="77C95ED1" w14:textId="77777777" w:rsidR="00414641" w:rsidRPr="007F21A6" w:rsidRDefault="00414641" w:rsidP="007F21A6">
      <w:pPr>
        <w:spacing w:line="240" w:lineRule="auto"/>
        <w:rPr>
          <w:rFonts w:ascii="Arial" w:hAnsi="Arial" w:cs="Arial"/>
        </w:rPr>
      </w:pPr>
    </w:p>
    <w:p w14:paraId="03475DFB" w14:textId="4CDBB4AF" w:rsidR="00414641" w:rsidRPr="007F21A6" w:rsidRDefault="00841FA1" w:rsidP="007F21A6">
      <w:pPr>
        <w:spacing w:line="240" w:lineRule="auto"/>
        <w:rPr>
          <w:rFonts w:ascii="Arial" w:hAnsi="Arial" w:cs="Arial"/>
          <w:i/>
          <w:iCs/>
        </w:rPr>
      </w:pPr>
      <w:r w:rsidRPr="007F21A6">
        <w:rPr>
          <w:rFonts w:ascii="Arial" w:hAnsi="Arial" w:cs="Arial"/>
          <w:highlight w:val="yellow"/>
        </w:rPr>
        <w:t>Prévoir les modalités remboursement</w:t>
      </w:r>
      <w:r w:rsidR="005C57E0" w:rsidRPr="007F21A6">
        <w:rPr>
          <w:rFonts w:ascii="Arial" w:hAnsi="Arial" w:cs="Arial"/>
          <w:highlight w:val="yellow"/>
        </w:rPr>
        <w:t>. Exemple</w:t>
      </w:r>
      <w:r w:rsidR="005C57E0" w:rsidRPr="007F21A6">
        <w:rPr>
          <w:rFonts w:ascii="Arial" w:hAnsi="Arial" w:cs="Arial"/>
        </w:rPr>
        <w:t xml:space="preserve"> : </w:t>
      </w:r>
      <w:r w:rsidR="00414641" w:rsidRPr="007F21A6">
        <w:rPr>
          <w:rFonts w:ascii="Arial" w:hAnsi="Arial" w:cs="Arial"/>
          <w:i/>
          <w:iCs/>
        </w:rPr>
        <w:t xml:space="preserve">Le membre qui se retire reste engagé à l’égard du groupement pour les créances nées antérieurement à la mention de son retrait. Toutefois, les autres membres du groupement sont tenus solidairement de lui rembourser les sommes éventuellement payées par lui pour les dettes nées postérieurement à la date d’effet du retrait.  </w:t>
      </w:r>
    </w:p>
    <w:p w14:paraId="1C489FB0" w14:textId="77777777" w:rsidR="00414641" w:rsidRPr="007F21A6" w:rsidRDefault="00414641" w:rsidP="007F21A6">
      <w:pPr>
        <w:spacing w:line="240" w:lineRule="auto"/>
        <w:rPr>
          <w:rFonts w:ascii="Arial" w:hAnsi="Arial" w:cs="Arial"/>
          <w:i/>
          <w:iCs/>
        </w:rPr>
      </w:pPr>
      <w:r w:rsidRPr="007F21A6">
        <w:rPr>
          <w:rFonts w:ascii="Arial" w:hAnsi="Arial" w:cs="Arial"/>
          <w:i/>
          <w:iCs/>
        </w:rPr>
        <w:t>Dans ses rapports avec le groupement, le membre démissionnaire n’a droit qu’au remboursement du montant de son compte courant, augmenté ou diminué de sa part dans le résultat positif ou négatif de l’exercice en cours, réduite au prorata du temps écoulé depuis le début de cet exercice jusqu’à la date de prise d’effet du retrait.</w:t>
      </w:r>
    </w:p>
    <w:p w14:paraId="3C682590" w14:textId="6CD4A8F4" w:rsidR="00414641" w:rsidRPr="007F21A6" w:rsidRDefault="00414641" w:rsidP="007F21A6">
      <w:pPr>
        <w:spacing w:line="240" w:lineRule="auto"/>
        <w:rPr>
          <w:rFonts w:ascii="Arial" w:hAnsi="Arial" w:cs="Arial"/>
          <w:i/>
          <w:iCs/>
        </w:rPr>
      </w:pPr>
      <w:r w:rsidRPr="007F21A6">
        <w:rPr>
          <w:rFonts w:ascii="Arial" w:hAnsi="Arial" w:cs="Arial"/>
          <w:i/>
          <w:iCs/>
        </w:rPr>
        <w:t>Ce remboursement s’effectuera dans un délai raisonnable, et au plus tard dans les six mois de la clôture de l’exercice.</w:t>
      </w:r>
    </w:p>
    <w:p w14:paraId="33D2C0D4" w14:textId="77777777" w:rsidR="006D600A" w:rsidRPr="007F21A6" w:rsidRDefault="006D600A" w:rsidP="007F21A6">
      <w:pPr>
        <w:spacing w:line="240" w:lineRule="auto"/>
        <w:rPr>
          <w:rFonts w:ascii="Arial" w:hAnsi="Arial" w:cs="Arial"/>
        </w:rPr>
      </w:pPr>
    </w:p>
    <w:p w14:paraId="1D44D57F" w14:textId="44CED4DC" w:rsidR="00C5030E" w:rsidRPr="007F21A6" w:rsidRDefault="00C5030E" w:rsidP="007F21A6">
      <w:pPr>
        <w:pStyle w:val="Titre2"/>
        <w:spacing w:before="0" w:line="240" w:lineRule="auto"/>
        <w:rPr>
          <w:rFonts w:ascii="Arial" w:hAnsi="Arial" w:cs="Arial"/>
        </w:rPr>
      </w:pPr>
      <w:bookmarkStart w:id="15" w:name="_Toc196846476"/>
      <w:r w:rsidRPr="007F21A6">
        <w:rPr>
          <w:rFonts w:ascii="Arial" w:hAnsi="Arial" w:cs="Arial"/>
        </w:rPr>
        <w:t xml:space="preserve">Article </w:t>
      </w:r>
      <w:r w:rsidR="007F21A6">
        <w:rPr>
          <w:rFonts w:ascii="Arial" w:hAnsi="Arial" w:cs="Arial"/>
        </w:rPr>
        <w:t>8</w:t>
      </w:r>
      <w:r w:rsidR="00CC3B36" w:rsidRPr="007F21A6">
        <w:rPr>
          <w:rFonts w:ascii="Arial" w:hAnsi="Arial" w:cs="Arial"/>
        </w:rPr>
        <w:t>.4</w:t>
      </w:r>
      <w:r w:rsidRPr="007F21A6">
        <w:rPr>
          <w:rFonts w:ascii="Arial" w:hAnsi="Arial" w:cs="Arial"/>
        </w:rPr>
        <w:t>. Exclusion</w:t>
      </w:r>
      <w:bookmarkEnd w:id="15"/>
      <w:r w:rsidRPr="007F21A6">
        <w:rPr>
          <w:rFonts w:ascii="Arial" w:hAnsi="Arial" w:cs="Arial"/>
        </w:rPr>
        <w:t xml:space="preserve"> </w:t>
      </w:r>
    </w:p>
    <w:p w14:paraId="1798F194" w14:textId="75578F24" w:rsidR="007F42CA" w:rsidRPr="007F21A6" w:rsidRDefault="008809C7" w:rsidP="007F21A6">
      <w:pPr>
        <w:spacing w:line="240" w:lineRule="auto"/>
        <w:rPr>
          <w:rFonts w:ascii="Arial" w:hAnsi="Arial" w:cs="Arial"/>
        </w:rPr>
      </w:pPr>
      <w:r w:rsidRPr="007F21A6">
        <w:rPr>
          <w:rFonts w:ascii="Arial" w:hAnsi="Arial" w:cs="Arial"/>
        </w:rPr>
        <w:t xml:space="preserve">Lorsque le groupement comporte plus de deux membres, </w:t>
      </w:r>
      <w:r w:rsidR="007F42CA" w:rsidRPr="007F21A6">
        <w:rPr>
          <w:rFonts w:ascii="Arial" w:hAnsi="Arial" w:cs="Arial"/>
        </w:rPr>
        <w:t>un membre peut être exclu du groupement par décision de l’assemblée générale</w:t>
      </w:r>
      <w:r w:rsidR="00CB65F8" w:rsidRPr="007F21A6">
        <w:rPr>
          <w:rFonts w:ascii="Arial" w:hAnsi="Arial" w:cs="Arial"/>
        </w:rPr>
        <w:t> :</w:t>
      </w:r>
    </w:p>
    <w:p w14:paraId="471A7239" w14:textId="5681980F" w:rsidR="007F42CA" w:rsidRPr="007F21A6" w:rsidRDefault="007F42CA" w:rsidP="007F21A6">
      <w:pPr>
        <w:pStyle w:val="Paragraphedeliste"/>
        <w:numPr>
          <w:ilvl w:val="0"/>
          <w:numId w:val="2"/>
        </w:numPr>
        <w:spacing w:line="240" w:lineRule="auto"/>
        <w:rPr>
          <w:rFonts w:ascii="Arial" w:hAnsi="Arial" w:cs="Arial"/>
          <w:highlight w:val="yellow"/>
        </w:rPr>
      </w:pPr>
      <w:r w:rsidRPr="007F21A6">
        <w:rPr>
          <w:rFonts w:ascii="Arial" w:hAnsi="Arial" w:cs="Arial"/>
        </w:rPr>
        <w:lastRenderedPageBreak/>
        <w:t>En cas de manquement à ses obligations ou pour faute grave, dûment constatés, et ce, malgré un délai de [</w:t>
      </w:r>
      <w:r w:rsidRPr="007F21A6">
        <w:rPr>
          <w:rFonts w:ascii="Arial" w:hAnsi="Arial" w:cs="Arial"/>
          <w:highlight w:val="yellow"/>
        </w:rPr>
        <w:t>DUREE]</w:t>
      </w:r>
      <w:r w:rsidRPr="007F21A6">
        <w:rPr>
          <w:rFonts w:ascii="Arial" w:hAnsi="Arial" w:cs="Arial"/>
        </w:rPr>
        <w:t xml:space="preserve">, après une première mise en demeure décidée </w:t>
      </w:r>
      <w:r w:rsidRPr="007F21A6">
        <w:rPr>
          <w:rFonts w:ascii="Arial" w:hAnsi="Arial" w:cs="Arial"/>
          <w:highlight w:val="yellow"/>
        </w:rPr>
        <w:t>[QUORUM].</w:t>
      </w:r>
    </w:p>
    <w:p w14:paraId="44B36212" w14:textId="28682EB7" w:rsidR="004143B6" w:rsidRPr="007F21A6" w:rsidRDefault="004143B6" w:rsidP="007F21A6">
      <w:pPr>
        <w:pStyle w:val="Paragraphedeliste"/>
        <w:numPr>
          <w:ilvl w:val="0"/>
          <w:numId w:val="2"/>
        </w:numPr>
        <w:spacing w:line="240" w:lineRule="auto"/>
        <w:rPr>
          <w:rFonts w:ascii="Arial" w:hAnsi="Arial" w:cs="Arial"/>
        </w:rPr>
      </w:pPr>
      <w:r w:rsidRPr="007F21A6">
        <w:rPr>
          <w:rFonts w:ascii="Arial" w:hAnsi="Arial" w:cs="Arial"/>
        </w:rPr>
        <w:t xml:space="preserve">Lorsqu’il cause ou menace de causer des troubles graves dans le fonctionnement du groupement. </w:t>
      </w:r>
    </w:p>
    <w:p w14:paraId="5C9CD18B" w14:textId="1AED4460" w:rsidR="007F42CA" w:rsidRPr="007F21A6" w:rsidRDefault="007F42CA" w:rsidP="007F21A6">
      <w:pPr>
        <w:spacing w:line="240" w:lineRule="auto"/>
        <w:rPr>
          <w:rFonts w:ascii="Arial" w:hAnsi="Arial" w:cs="Arial"/>
        </w:rPr>
      </w:pPr>
      <w:r w:rsidRPr="007F21A6">
        <w:rPr>
          <w:rFonts w:ascii="Arial" w:hAnsi="Arial" w:cs="Arial"/>
        </w:rPr>
        <w:t>Le membre co</w:t>
      </w:r>
      <w:r w:rsidR="00C54B72" w:rsidRPr="007F21A6">
        <w:rPr>
          <w:rFonts w:ascii="Arial" w:hAnsi="Arial" w:cs="Arial"/>
        </w:rPr>
        <w:t xml:space="preserve">ncerné est entendu au préalable par l’assemblée générale, convoquée au minimum </w:t>
      </w:r>
      <w:r w:rsidR="00C54B72" w:rsidRPr="007F21A6">
        <w:rPr>
          <w:rFonts w:ascii="Arial" w:hAnsi="Arial" w:cs="Arial"/>
          <w:highlight w:val="yellow"/>
        </w:rPr>
        <w:t>XXX jours</w:t>
      </w:r>
      <w:r w:rsidR="00C54B72" w:rsidRPr="007F21A6">
        <w:rPr>
          <w:rFonts w:ascii="Arial" w:hAnsi="Arial" w:cs="Arial"/>
        </w:rPr>
        <w:t xml:space="preserve"> à l’avance. </w:t>
      </w:r>
    </w:p>
    <w:p w14:paraId="071F9D5D" w14:textId="7D7286EC" w:rsidR="007F42CA" w:rsidRPr="007F21A6" w:rsidRDefault="007F42CA" w:rsidP="007F21A6">
      <w:pPr>
        <w:spacing w:line="240" w:lineRule="auto"/>
        <w:rPr>
          <w:rFonts w:ascii="Arial" w:hAnsi="Arial" w:cs="Arial"/>
        </w:rPr>
      </w:pPr>
      <w:r w:rsidRPr="007F21A6">
        <w:rPr>
          <w:rFonts w:ascii="Arial" w:hAnsi="Arial" w:cs="Arial"/>
        </w:rPr>
        <w:t>Les délibérations portant sur l'exclusion d'un membre sont valablement prises sans tenir compte du vote du membre dont l'exclusion est demandée.</w:t>
      </w:r>
    </w:p>
    <w:p w14:paraId="2DAF09FD" w14:textId="77777777" w:rsidR="007F42CA" w:rsidRPr="007F21A6" w:rsidRDefault="007F42CA" w:rsidP="007F21A6">
      <w:pPr>
        <w:spacing w:line="240" w:lineRule="auto"/>
        <w:rPr>
          <w:rFonts w:ascii="Arial" w:hAnsi="Arial" w:cs="Arial"/>
        </w:rPr>
      </w:pPr>
    </w:p>
    <w:p w14:paraId="39DE9F90" w14:textId="4021E317" w:rsidR="00C5030E" w:rsidRPr="007F21A6" w:rsidRDefault="007F42CA" w:rsidP="007F21A6">
      <w:pPr>
        <w:spacing w:line="240" w:lineRule="auto"/>
        <w:rPr>
          <w:rFonts w:ascii="Arial" w:hAnsi="Arial" w:cs="Arial"/>
          <w:i/>
          <w:iCs/>
        </w:rPr>
      </w:pPr>
      <w:r w:rsidRPr="007F21A6">
        <w:rPr>
          <w:rFonts w:ascii="Arial" w:hAnsi="Arial" w:cs="Arial"/>
          <w:highlight w:val="yellow"/>
        </w:rPr>
        <w:t>Prévoir les modalités de remboursement</w:t>
      </w:r>
      <w:r w:rsidR="00E3100A" w:rsidRPr="007F21A6">
        <w:rPr>
          <w:rFonts w:ascii="Arial" w:hAnsi="Arial" w:cs="Arial"/>
          <w:highlight w:val="yellow"/>
        </w:rPr>
        <w:t>. E</w:t>
      </w:r>
      <w:r w:rsidRPr="007F21A6">
        <w:rPr>
          <w:rFonts w:ascii="Arial" w:hAnsi="Arial" w:cs="Arial"/>
          <w:highlight w:val="yellow"/>
        </w:rPr>
        <w:t>xemple</w:t>
      </w:r>
      <w:r w:rsidRPr="007F21A6">
        <w:rPr>
          <w:rFonts w:ascii="Arial" w:hAnsi="Arial" w:cs="Arial"/>
        </w:rPr>
        <w:t> </w:t>
      </w:r>
      <w:r w:rsidRPr="007F21A6">
        <w:rPr>
          <w:rFonts w:ascii="Arial" w:hAnsi="Arial" w:cs="Arial"/>
          <w:color w:val="FF0000"/>
        </w:rPr>
        <w:t>:</w:t>
      </w:r>
      <w:r w:rsidRPr="007F21A6">
        <w:rPr>
          <w:rFonts w:ascii="Arial" w:hAnsi="Arial" w:cs="Arial"/>
        </w:rPr>
        <w:t xml:space="preserve"> </w:t>
      </w:r>
      <w:r w:rsidRPr="007F21A6">
        <w:rPr>
          <w:rFonts w:ascii="Arial" w:hAnsi="Arial" w:cs="Arial"/>
          <w:i/>
          <w:iCs/>
        </w:rPr>
        <w:t>Le membre exclu est tenu aux engagements financiers relatifs à l'exercice en cours.</w:t>
      </w:r>
    </w:p>
    <w:p w14:paraId="6F24E4C5" w14:textId="777FD099" w:rsidR="007F42CA" w:rsidRPr="007F21A6" w:rsidRDefault="007F42CA" w:rsidP="007F21A6">
      <w:pPr>
        <w:spacing w:line="240" w:lineRule="auto"/>
        <w:rPr>
          <w:rFonts w:ascii="Arial" w:hAnsi="Arial" w:cs="Arial"/>
          <w:i/>
          <w:iCs/>
        </w:rPr>
      </w:pPr>
      <w:r w:rsidRPr="007F21A6">
        <w:rPr>
          <w:rFonts w:ascii="Arial" w:hAnsi="Arial" w:cs="Arial"/>
          <w:i/>
          <w:iCs/>
        </w:rPr>
        <w:t>Toutefois, si le membre a été exclu en raison de manquements à ses engagements, il devra indemniser le groupement du dommage causé par ses manquements. Cette indemnité s’imputera, à due concurrence, sur le montant du remboursement auquel il pourra avoir droit.</w:t>
      </w:r>
    </w:p>
    <w:p w14:paraId="010F711D" w14:textId="77777777" w:rsidR="005754D4" w:rsidRPr="007F21A6" w:rsidRDefault="005754D4" w:rsidP="007F21A6">
      <w:pPr>
        <w:spacing w:line="240" w:lineRule="auto"/>
        <w:rPr>
          <w:rFonts w:ascii="Arial" w:hAnsi="Arial" w:cs="Arial"/>
        </w:rPr>
      </w:pPr>
    </w:p>
    <w:p w14:paraId="7D252D36" w14:textId="2B84199C" w:rsidR="00C5030E" w:rsidRPr="007F21A6" w:rsidRDefault="00C5030E" w:rsidP="007F21A6">
      <w:pPr>
        <w:pStyle w:val="Titre2"/>
        <w:spacing w:before="0" w:line="240" w:lineRule="auto"/>
        <w:rPr>
          <w:rFonts w:ascii="Arial" w:hAnsi="Arial" w:cs="Arial"/>
        </w:rPr>
      </w:pPr>
      <w:bookmarkStart w:id="16" w:name="_Toc196846477"/>
      <w:r w:rsidRPr="007F21A6">
        <w:rPr>
          <w:rFonts w:ascii="Arial" w:hAnsi="Arial" w:cs="Arial"/>
        </w:rPr>
        <w:t xml:space="preserve">Article </w:t>
      </w:r>
      <w:r w:rsidR="007F21A6">
        <w:rPr>
          <w:rFonts w:ascii="Arial" w:hAnsi="Arial" w:cs="Arial"/>
        </w:rPr>
        <w:t>9</w:t>
      </w:r>
      <w:r w:rsidRPr="007F21A6">
        <w:rPr>
          <w:rFonts w:ascii="Arial" w:hAnsi="Arial" w:cs="Arial"/>
        </w:rPr>
        <w:t>. Droits et obligations des membres du groupement</w:t>
      </w:r>
      <w:bookmarkEnd w:id="16"/>
      <w:r w:rsidRPr="007F21A6">
        <w:rPr>
          <w:rFonts w:ascii="Arial" w:hAnsi="Arial" w:cs="Arial"/>
        </w:rPr>
        <w:t xml:space="preserve"> </w:t>
      </w:r>
    </w:p>
    <w:p w14:paraId="1FE4BB21" w14:textId="65E64665" w:rsidR="00831C82" w:rsidRPr="007F21A6" w:rsidRDefault="00831C82" w:rsidP="007F21A6">
      <w:pPr>
        <w:spacing w:line="240" w:lineRule="auto"/>
        <w:rPr>
          <w:rFonts w:ascii="Arial" w:hAnsi="Arial" w:cs="Arial"/>
        </w:rPr>
      </w:pPr>
      <w:r w:rsidRPr="007F21A6">
        <w:rPr>
          <w:rFonts w:ascii="Arial" w:hAnsi="Arial" w:cs="Arial"/>
        </w:rPr>
        <w:t xml:space="preserve">Les droits des membres sont proportionnels aux montants des dépenses relevant de leur(s) activité(s) dans le groupement de coopération </w:t>
      </w:r>
      <w:r w:rsidR="000C4166" w:rsidRPr="007F21A6">
        <w:rPr>
          <w:rFonts w:ascii="Arial" w:hAnsi="Arial" w:cs="Arial"/>
        </w:rPr>
        <w:t>social et médico-social</w:t>
      </w:r>
      <w:r w:rsidRPr="007F21A6">
        <w:rPr>
          <w:rFonts w:ascii="Arial" w:hAnsi="Arial" w:cs="Arial"/>
        </w:rPr>
        <w:t xml:space="preserve">. </w:t>
      </w:r>
    </w:p>
    <w:p w14:paraId="24EB9DFB" w14:textId="5183ED7E" w:rsidR="00831C82" w:rsidRPr="007F21A6" w:rsidRDefault="00831C82" w:rsidP="007F21A6">
      <w:pPr>
        <w:spacing w:line="240" w:lineRule="auto"/>
        <w:rPr>
          <w:rFonts w:ascii="Arial" w:hAnsi="Arial" w:cs="Arial"/>
        </w:rPr>
      </w:pPr>
      <w:r w:rsidRPr="007F21A6">
        <w:rPr>
          <w:rFonts w:ascii="Arial" w:hAnsi="Arial" w:cs="Arial"/>
        </w:rPr>
        <w:t xml:space="preserve">Le nombre de voix attribué à chaque membre lors des votes à l’Assemblée Générale est proportionnel à ces droits. </w:t>
      </w:r>
    </w:p>
    <w:p w14:paraId="72D622F1" w14:textId="77777777" w:rsidR="005A07EC" w:rsidRPr="007F21A6" w:rsidRDefault="005A07EC" w:rsidP="007F21A6">
      <w:pPr>
        <w:spacing w:line="240" w:lineRule="auto"/>
        <w:rPr>
          <w:rFonts w:ascii="Arial" w:hAnsi="Arial" w:cs="Arial"/>
        </w:rPr>
      </w:pPr>
    </w:p>
    <w:p w14:paraId="7E187A79" w14:textId="6890FC4C" w:rsidR="00831C82" w:rsidRPr="007F21A6" w:rsidRDefault="00831C82" w:rsidP="007F21A6">
      <w:pPr>
        <w:spacing w:line="240" w:lineRule="auto"/>
        <w:rPr>
          <w:rFonts w:ascii="Arial" w:hAnsi="Arial" w:cs="Arial"/>
        </w:rPr>
      </w:pPr>
      <w:r w:rsidRPr="007F21A6">
        <w:rPr>
          <w:rFonts w:ascii="Arial" w:hAnsi="Arial" w:cs="Arial"/>
        </w:rPr>
        <w:t xml:space="preserve">Chaque membre du Groupement de </w:t>
      </w:r>
      <w:r w:rsidR="000E197D" w:rsidRPr="007F21A6">
        <w:rPr>
          <w:rFonts w:ascii="Arial" w:hAnsi="Arial" w:cs="Arial"/>
        </w:rPr>
        <w:t>c</w:t>
      </w:r>
      <w:r w:rsidRPr="007F21A6">
        <w:rPr>
          <w:rFonts w:ascii="Arial" w:hAnsi="Arial" w:cs="Arial"/>
        </w:rPr>
        <w:t xml:space="preserve">oopération </w:t>
      </w:r>
      <w:r w:rsidR="000E197D" w:rsidRPr="007F21A6">
        <w:rPr>
          <w:rFonts w:ascii="Arial" w:hAnsi="Arial" w:cs="Arial"/>
        </w:rPr>
        <w:t>social et médico-social</w:t>
      </w:r>
      <w:r w:rsidRPr="007F21A6">
        <w:rPr>
          <w:rFonts w:ascii="Arial" w:hAnsi="Arial" w:cs="Arial"/>
        </w:rPr>
        <w:t xml:space="preserve"> est tenu au respect de la convention constitutive et du règlement intérieur. </w:t>
      </w:r>
    </w:p>
    <w:p w14:paraId="12A564BE" w14:textId="77777777" w:rsidR="005A07EC" w:rsidRPr="007F21A6" w:rsidRDefault="005A07EC" w:rsidP="007F21A6">
      <w:pPr>
        <w:spacing w:line="240" w:lineRule="auto"/>
        <w:rPr>
          <w:rFonts w:ascii="Arial" w:hAnsi="Arial" w:cs="Arial"/>
        </w:rPr>
      </w:pPr>
    </w:p>
    <w:p w14:paraId="0C1F816D" w14:textId="1122708C" w:rsidR="00831C82" w:rsidRPr="007F21A6" w:rsidRDefault="00831C82" w:rsidP="007F21A6">
      <w:pPr>
        <w:spacing w:line="240" w:lineRule="auto"/>
        <w:rPr>
          <w:rFonts w:ascii="Arial" w:hAnsi="Arial" w:cs="Arial"/>
        </w:rPr>
      </w:pPr>
      <w:r w:rsidRPr="007F21A6">
        <w:rPr>
          <w:rFonts w:ascii="Arial" w:hAnsi="Arial" w:cs="Arial"/>
        </w:rPr>
        <w:t xml:space="preserve">Chaque membre ou intervenant au titre du </w:t>
      </w:r>
      <w:r w:rsidR="000E197D" w:rsidRPr="007F21A6">
        <w:rPr>
          <w:rFonts w:ascii="Arial" w:hAnsi="Arial" w:cs="Arial"/>
        </w:rPr>
        <w:t xml:space="preserve">Groupement de coopération social et médico-social </w:t>
      </w:r>
      <w:r w:rsidRPr="007F21A6">
        <w:rPr>
          <w:rFonts w:ascii="Arial" w:hAnsi="Arial" w:cs="Arial"/>
        </w:rPr>
        <w:t xml:space="preserve">est tenu au respect de la confidentialité et du secret professionnel dans les conditions prévues par le Code pénal. Il est tenu en toutes hypothèses à une obligation de discrétion professionnelle. </w:t>
      </w:r>
    </w:p>
    <w:p w14:paraId="49514C6D" w14:textId="77777777" w:rsidR="005A07EC" w:rsidRPr="007F21A6" w:rsidRDefault="005A07EC" w:rsidP="007F21A6">
      <w:pPr>
        <w:spacing w:line="240" w:lineRule="auto"/>
        <w:rPr>
          <w:rFonts w:ascii="Arial" w:hAnsi="Arial" w:cs="Arial"/>
        </w:rPr>
      </w:pPr>
    </w:p>
    <w:p w14:paraId="0972B0F9" w14:textId="4F783D94" w:rsidR="00831C82" w:rsidRPr="007F21A6" w:rsidRDefault="00831C82" w:rsidP="007F21A6">
      <w:pPr>
        <w:spacing w:line="240" w:lineRule="auto"/>
        <w:rPr>
          <w:rFonts w:ascii="Arial" w:hAnsi="Arial" w:cs="Arial"/>
        </w:rPr>
      </w:pPr>
      <w:r w:rsidRPr="007F21A6">
        <w:rPr>
          <w:rFonts w:ascii="Arial" w:hAnsi="Arial" w:cs="Arial"/>
        </w:rPr>
        <w:t xml:space="preserve">Les membres sont tenus des dettes du groupement de coopération </w:t>
      </w:r>
      <w:r w:rsidR="007F5863" w:rsidRPr="007F21A6">
        <w:rPr>
          <w:rFonts w:ascii="Arial" w:hAnsi="Arial" w:cs="Arial"/>
        </w:rPr>
        <w:t>sociale et médico-sociale</w:t>
      </w:r>
      <w:r w:rsidRPr="007F21A6">
        <w:rPr>
          <w:rFonts w:ascii="Arial" w:hAnsi="Arial" w:cs="Arial"/>
        </w:rPr>
        <w:t xml:space="preserve"> à proportion de leurs droits. Ils ne sont pas solidaires entre eux.</w:t>
      </w:r>
    </w:p>
    <w:p w14:paraId="2E549A4F" w14:textId="77777777" w:rsidR="007F21A6" w:rsidRDefault="007F21A6" w:rsidP="007F21A6"/>
    <w:p w14:paraId="7E1C663F" w14:textId="69908719" w:rsidR="005A07EC" w:rsidRPr="007F21A6" w:rsidRDefault="00B94899" w:rsidP="007F21A6">
      <w:pPr>
        <w:pStyle w:val="Titre1"/>
        <w:spacing w:before="0" w:line="240" w:lineRule="auto"/>
        <w:jc w:val="both"/>
        <w:rPr>
          <w:rFonts w:ascii="Arial" w:hAnsi="Arial" w:cs="Arial"/>
        </w:rPr>
      </w:pPr>
      <w:bookmarkStart w:id="17" w:name="_Toc196846478"/>
      <w:r w:rsidRPr="007F21A6">
        <w:rPr>
          <w:rFonts w:ascii="Arial" w:hAnsi="Arial" w:cs="Arial"/>
        </w:rPr>
        <w:t>Financement du groupement</w:t>
      </w:r>
      <w:bookmarkEnd w:id="17"/>
    </w:p>
    <w:p w14:paraId="579AE4E7" w14:textId="5527D35E" w:rsidR="00B94899" w:rsidRPr="007F21A6" w:rsidRDefault="00B94899" w:rsidP="007F21A6">
      <w:pPr>
        <w:pStyle w:val="Titre2"/>
        <w:spacing w:before="0" w:line="240" w:lineRule="auto"/>
        <w:rPr>
          <w:rFonts w:ascii="Arial" w:hAnsi="Arial" w:cs="Arial"/>
        </w:rPr>
      </w:pPr>
      <w:bookmarkStart w:id="18" w:name="_Toc196846479"/>
      <w:r w:rsidRPr="007F21A6">
        <w:rPr>
          <w:rFonts w:ascii="Arial" w:hAnsi="Arial" w:cs="Arial"/>
        </w:rPr>
        <w:t xml:space="preserve">Article </w:t>
      </w:r>
      <w:r w:rsidR="007F21A6">
        <w:rPr>
          <w:rFonts w:ascii="Arial" w:hAnsi="Arial" w:cs="Arial"/>
        </w:rPr>
        <w:t>10</w:t>
      </w:r>
      <w:r w:rsidRPr="007F21A6">
        <w:rPr>
          <w:rFonts w:ascii="Arial" w:hAnsi="Arial" w:cs="Arial"/>
        </w:rPr>
        <w:t xml:space="preserve">. </w:t>
      </w:r>
      <w:r w:rsidR="008E6286" w:rsidRPr="007F21A6">
        <w:rPr>
          <w:rFonts w:ascii="Arial" w:hAnsi="Arial" w:cs="Arial"/>
        </w:rPr>
        <w:t>Capital</w:t>
      </w:r>
      <w:bookmarkEnd w:id="18"/>
      <w:r w:rsidR="008E6286" w:rsidRPr="007F21A6">
        <w:rPr>
          <w:rFonts w:ascii="Arial" w:hAnsi="Arial" w:cs="Arial"/>
        </w:rPr>
        <w:t xml:space="preserve"> </w:t>
      </w:r>
    </w:p>
    <w:p w14:paraId="489C4BB6" w14:textId="360C3B92" w:rsidR="00C96482" w:rsidRPr="007F21A6" w:rsidRDefault="00B806A3" w:rsidP="007F21A6">
      <w:pPr>
        <w:spacing w:line="240" w:lineRule="auto"/>
        <w:rPr>
          <w:rFonts w:ascii="Arial" w:hAnsi="Arial" w:cs="Arial"/>
        </w:rPr>
      </w:pPr>
      <w:r w:rsidRPr="007F21A6">
        <w:rPr>
          <w:rFonts w:ascii="Arial" w:hAnsi="Arial" w:cs="Arial"/>
        </w:rPr>
        <w:t xml:space="preserve">Le Groupement de coopération </w:t>
      </w:r>
      <w:r w:rsidR="00117F62" w:rsidRPr="007F21A6">
        <w:rPr>
          <w:rFonts w:ascii="Arial" w:hAnsi="Arial" w:cs="Arial"/>
        </w:rPr>
        <w:t>sociale et médico-sociale</w:t>
      </w:r>
      <w:r w:rsidRPr="007F21A6">
        <w:rPr>
          <w:rFonts w:ascii="Arial" w:hAnsi="Arial" w:cs="Arial"/>
        </w:rPr>
        <w:t xml:space="preserve"> </w:t>
      </w:r>
      <w:r w:rsidRPr="007F21A6">
        <w:rPr>
          <w:rFonts w:ascii="Arial" w:hAnsi="Arial" w:cs="Arial"/>
          <w:highlight w:val="yellow"/>
        </w:rPr>
        <w:t>XXX</w:t>
      </w:r>
      <w:r w:rsidRPr="007F21A6">
        <w:rPr>
          <w:rFonts w:ascii="Arial" w:hAnsi="Arial" w:cs="Arial"/>
          <w:color w:val="FF0000"/>
        </w:rPr>
        <w:t xml:space="preserve"> </w:t>
      </w:r>
      <w:r w:rsidR="007B0943" w:rsidRPr="007F21A6">
        <w:rPr>
          <w:rFonts w:ascii="Arial" w:hAnsi="Arial" w:cs="Arial"/>
        </w:rPr>
        <w:t xml:space="preserve">est </w:t>
      </w:r>
      <w:r w:rsidR="00456F16" w:rsidRPr="007F21A6">
        <w:rPr>
          <w:rFonts w:ascii="Arial" w:hAnsi="Arial" w:cs="Arial"/>
        </w:rPr>
        <w:t xml:space="preserve">créé </w:t>
      </w:r>
      <w:r w:rsidR="00456F16" w:rsidRPr="007F21A6">
        <w:rPr>
          <w:rFonts w:ascii="Arial" w:hAnsi="Arial" w:cs="Arial"/>
          <w:highlight w:val="yellow"/>
        </w:rPr>
        <w:t>avec/sans</w:t>
      </w:r>
      <w:r w:rsidR="00456F16" w:rsidRPr="007F21A6">
        <w:rPr>
          <w:rFonts w:ascii="Arial" w:hAnsi="Arial" w:cs="Arial"/>
        </w:rPr>
        <w:t xml:space="preserve"> capital. </w:t>
      </w:r>
    </w:p>
    <w:p w14:paraId="57B210C0" w14:textId="65398312" w:rsidR="008E6286" w:rsidRPr="007F21A6" w:rsidRDefault="008E6286" w:rsidP="007F21A6">
      <w:pPr>
        <w:spacing w:line="240" w:lineRule="auto"/>
        <w:rPr>
          <w:rFonts w:ascii="Arial" w:hAnsi="Arial" w:cs="Arial"/>
        </w:rPr>
      </w:pPr>
    </w:p>
    <w:p w14:paraId="6A6623E6" w14:textId="228A04B5" w:rsidR="008E6286" w:rsidRPr="007F21A6" w:rsidRDefault="008E6286" w:rsidP="007F21A6">
      <w:pPr>
        <w:pStyle w:val="Titre2"/>
        <w:spacing w:before="0" w:line="240" w:lineRule="auto"/>
        <w:rPr>
          <w:rFonts w:ascii="Arial" w:hAnsi="Arial" w:cs="Arial"/>
        </w:rPr>
      </w:pPr>
      <w:bookmarkStart w:id="19" w:name="_Toc196846480"/>
      <w:r w:rsidRPr="007F21A6">
        <w:rPr>
          <w:rFonts w:ascii="Arial" w:hAnsi="Arial" w:cs="Arial"/>
        </w:rPr>
        <w:t>Article 1</w:t>
      </w:r>
      <w:r w:rsidR="007F21A6">
        <w:rPr>
          <w:rFonts w:ascii="Arial" w:hAnsi="Arial" w:cs="Arial"/>
        </w:rPr>
        <w:t>1</w:t>
      </w:r>
      <w:r w:rsidRPr="007F21A6">
        <w:rPr>
          <w:rFonts w:ascii="Arial" w:hAnsi="Arial" w:cs="Arial"/>
        </w:rPr>
        <w:t>. Présentation des droits</w:t>
      </w:r>
      <w:bookmarkEnd w:id="19"/>
      <w:r w:rsidRPr="007F21A6">
        <w:rPr>
          <w:rFonts w:ascii="Arial" w:hAnsi="Arial" w:cs="Arial"/>
        </w:rPr>
        <w:t xml:space="preserve"> </w:t>
      </w:r>
    </w:p>
    <w:p w14:paraId="70CE1915" w14:textId="77777777" w:rsidR="006921C8" w:rsidRPr="007F21A6" w:rsidRDefault="0065766D" w:rsidP="007F21A6">
      <w:pPr>
        <w:spacing w:line="240" w:lineRule="auto"/>
        <w:rPr>
          <w:rFonts w:ascii="Arial" w:hAnsi="Arial" w:cs="Arial"/>
        </w:rPr>
      </w:pPr>
      <w:r w:rsidRPr="007F21A6">
        <w:rPr>
          <w:rFonts w:ascii="Arial" w:hAnsi="Arial" w:cs="Arial"/>
          <w:highlight w:val="yellow"/>
        </w:rPr>
        <w:t>Exemple de groupement sans capital :</w:t>
      </w:r>
      <w:r w:rsidRPr="007F21A6">
        <w:rPr>
          <w:rFonts w:ascii="Arial" w:hAnsi="Arial" w:cs="Arial"/>
        </w:rPr>
        <w:t xml:space="preserve"> </w:t>
      </w:r>
      <w:r w:rsidR="006921C8" w:rsidRPr="007F21A6">
        <w:rPr>
          <w:rFonts w:ascii="Arial" w:hAnsi="Arial" w:cs="Arial"/>
          <w:i/>
          <w:iCs/>
        </w:rPr>
        <w:t>Les membres du groupement déclarent ne faire aucun apport en nature à la date de constitution du groupement.</w:t>
      </w:r>
      <w:r w:rsidR="006921C8" w:rsidRPr="007F21A6">
        <w:rPr>
          <w:rFonts w:ascii="Arial" w:hAnsi="Arial" w:cs="Arial"/>
        </w:rPr>
        <w:t xml:space="preserve"> </w:t>
      </w:r>
    </w:p>
    <w:p w14:paraId="357E7E55" w14:textId="77777777" w:rsidR="006921C8" w:rsidRPr="007F21A6" w:rsidRDefault="006921C8" w:rsidP="007F21A6">
      <w:pPr>
        <w:spacing w:line="240" w:lineRule="auto"/>
        <w:rPr>
          <w:rFonts w:ascii="Arial" w:hAnsi="Arial" w:cs="Arial"/>
          <w:i/>
          <w:iCs/>
        </w:rPr>
      </w:pPr>
      <w:r w:rsidRPr="007F21A6">
        <w:rPr>
          <w:rFonts w:ascii="Arial" w:hAnsi="Arial" w:cs="Arial"/>
          <w:i/>
          <w:iCs/>
        </w:rPr>
        <w:t>Tout apport en nature ultérieur doit être mentionné dans un inventaire annexé aux présentes et leur valorisation clairement établie.</w:t>
      </w:r>
    </w:p>
    <w:p w14:paraId="6B6AE888" w14:textId="509725C2" w:rsidR="0065766D" w:rsidRPr="007F21A6" w:rsidRDefault="0065766D" w:rsidP="007F21A6">
      <w:pPr>
        <w:spacing w:line="240" w:lineRule="auto"/>
        <w:rPr>
          <w:rFonts w:ascii="Arial" w:hAnsi="Arial" w:cs="Arial"/>
        </w:rPr>
      </w:pPr>
    </w:p>
    <w:p w14:paraId="45D3E37D" w14:textId="31E2DD5D" w:rsidR="008E6286" w:rsidRPr="007F21A6" w:rsidRDefault="006921C8" w:rsidP="007F21A6">
      <w:pPr>
        <w:spacing w:line="240" w:lineRule="auto"/>
        <w:rPr>
          <w:rFonts w:ascii="Arial" w:hAnsi="Arial" w:cs="Arial"/>
        </w:rPr>
      </w:pPr>
      <w:r w:rsidRPr="007F21A6">
        <w:rPr>
          <w:rFonts w:ascii="Arial" w:hAnsi="Arial" w:cs="Arial"/>
          <w:highlight w:val="yellow"/>
        </w:rPr>
        <w:t>Exemple de groupement avec capital</w:t>
      </w:r>
      <w:r w:rsidRPr="007F21A6">
        <w:rPr>
          <w:rFonts w:ascii="Arial" w:hAnsi="Arial" w:cs="Arial"/>
        </w:rPr>
        <w:t xml:space="preserve"> : </w:t>
      </w:r>
      <w:r w:rsidR="00A52045" w:rsidRPr="007F21A6">
        <w:rPr>
          <w:rFonts w:ascii="Arial" w:hAnsi="Arial" w:cs="Arial"/>
        </w:rPr>
        <w:t xml:space="preserve">Les droits des membres du groupement sont définis à proportion de </w:t>
      </w:r>
      <w:r w:rsidR="00A52045" w:rsidRPr="007F21A6">
        <w:rPr>
          <w:rFonts w:ascii="Arial" w:hAnsi="Arial" w:cs="Arial"/>
          <w:highlight w:val="yellow"/>
        </w:rPr>
        <w:t xml:space="preserve">leurs apports au capital / leurs </w:t>
      </w:r>
      <w:r w:rsidR="003A4051" w:rsidRPr="007F21A6">
        <w:rPr>
          <w:rFonts w:ascii="Arial" w:hAnsi="Arial" w:cs="Arial"/>
          <w:highlight w:val="yellow"/>
        </w:rPr>
        <w:t>participations</w:t>
      </w:r>
      <w:r w:rsidR="00A52045" w:rsidRPr="007F21A6">
        <w:rPr>
          <w:rFonts w:ascii="Arial" w:hAnsi="Arial" w:cs="Arial"/>
          <w:highlight w:val="yellow"/>
        </w:rPr>
        <w:t xml:space="preserve"> aux charges de fonctionnement.</w:t>
      </w:r>
      <w:r w:rsidR="00A52045" w:rsidRPr="007F21A6">
        <w:rPr>
          <w:rFonts w:ascii="Arial" w:hAnsi="Arial" w:cs="Arial"/>
        </w:rPr>
        <w:t xml:space="preserve"> </w:t>
      </w:r>
    </w:p>
    <w:p w14:paraId="6765310B" w14:textId="30175959" w:rsidR="00A26B4A" w:rsidRPr="007F21A6" w:rsidRDefault="00A26B4A" w:rsidP="007F21A6">
      <w:pPr>
        <w:spacing w:line="240" w:lineRule="auto"/>
        <w:rPr>
          <w:rFonts w:ascii="Arial" w:hAnsi="Arial" w:cs="Arial"/>
        </w:rPr>
      </w:pPr>
    </w:p>
    <w:p w14:paraId="0ACB89D2" w14:textId="5FA408F2" w:rsidR="00A26B4A" w:rsidRPr="007F21A6" w:rsidRDefault="00A26B4A" w:rsidP="007F21A6">
      <w:pPr>
        <w:spacing w:line="240" w:lineRule="auto"/>
        <w:rPr>
          <w:rFonts w:ascii="Arial" w:hAnsi="Arial" w:cs="Arial"/>
        </w:rPr>
      </w:pPr>
      <w:r w:rsidRPr="007F21A6">
        <w:rPr>
          <w:rFonts w:ascii="Arial" w:hAnsi="Arial" w:cs="Arial"/>
        </w:rPr>
        <w:t xml:space="preserve">Afin de permettre l’expression des suffrages lors des assemblées générales, les droits des </w:t>
      </w:r>
      <w:r w:rsidR="00246B48" w:rsidRPr="007F21A6">
        <w:rPr>
          <w:rFonts w:ascii="Arial" w:hAnsi="Arial" w:cs="Arial"/>
        </w:rPr>
        <w:t>service</w:t>
      </w:r>
      <w:r w:rsidRPr="007F21A6">
        <w:rPr>
          <w:rFonts w:ascii="Arial" w:hAnsi="Arial" w:cs="Arial"/>
        </w:rPr>
        <w:t>s sont convertis en voix, selon les règles établies dans le règlement intérieur.</w:t>
      </w:r>
    </w:p>
    <w:p w14:paraId="7530970B" w14:textId="641F75BC" w:rsidR="00A26B4A" w:rsidRPr="007F21A6" w:rsidRDefault="00A26B4A" w:rsidP="007F21A6">
      <w:pPr>
        <w:spacing w:line="240" w:lineRule="auto"/>
        <w:rPr>
          <w:rFonts w:ascii="Arial" w:hAnsi="Arial" w:cs="Arial"/>
        </w:rPr>
      </w:pPr>
    </w:p>
    <w:p w14:paraId="6A45D966" w14:textId="121F18E9" w:rsidR="00FD65CE" w:rsidRPr="007F21A6" w:rsidRDefault="00A26B4A" w:rsidP="007F21A6">
      <w:pPr>
        <w:spacing w:line="240" w:lineRule="auto"/>
        <w:rPr>
          <w:rFonts w:ascii="Arial" w:hAnsi="Arial" w:cs="Arial"/>
        </w:rPr>
      </w:pPr>
      <w:r w:rsidRPr="007F21A6">
        <w:rPr>
          <w:rFonts w:ascii="Arial" w:hAnsi="Arial" w:cs="Arial"/>
        </w:rPr>
        <w:t xml:space="preserve">A la constitution du Groupement de coopération </w:t>
      </w:r>
      <w:r w:rsidR="00117F62" w:rsidRPr="007F21A6">
        <w:rPr>
          <w:rFonts w:ascii="Arial" w:hAnsi="Arial" w:cs="Arial"/>
        </w:rPr>
        <w:t>sociale et médico-sociale</w:t>
      </w:r>
      <w:r w:rsidRPr="007F21A6">
        <w:rPr>
          <w:rFonts w:ascii="Arial" w:hAnsi="Arial" w:cs="Arial"/>
        </w:rPr>
        <w:t xml:space="preserve">, la répartition est la suivante : </w:t>
      </w:r>
    </w:p>
    <w:p w14:paraId="33D59978" w14:textId="77777777" w:rsidR="00A26B4A" w:rsidRPr="007F21A6" w:rsidRDefault="00A26B4A" w:rsidP="007F21A6">
      <w:pPr>
        <w:pStyle w:val="Paragraphedeliste"/>
        <w:numPr>
          <w:ilvl w:val="0"/>
          <w:numId w:val="2"/>
        </w:numPr>
        <w:spacing w:line="240" w:lineRule="auto"/>
        <w:rPr>
          <w:rFonts w:ascii="Arial" w:hAnsi="Arial" w:cs="Arial"/>
          <w:highlight w:val="yellow"/>
        </w:rPr>
      </w:pPr>
      <w:r w:rsidRPr="007F21A6">
        <w:rPr>
          <w:rFonts w:ascii="Arial" w:hAnsi="Arial" w:cs="Arial"/>
        </w:rPr>
        <w:t xml:space="preserve">Pour </w:t>
      </w:r>
      <w:r w:rsidRPr="007F21A6">
        <w:rPr>
          <w:rFonts w:ascii="Arial" w:hAnsi="Arial" w:cs="Arial"/>
          <w:highlight w:val="yellow"/>
        </w:rPr>
        <w:t xml:space="preserve">XXX : X voix </w:t>
      </w:r>
    </w:p>
    <w:p w14:paraId="515058E2" w14:textId="3A358FAC" w:rsidR="00A26B4A" w:rsidRPr="007F21A6" w:rsidRDefault="00A26B4A" w:rsidP="007F21A6">
      <w:pPr>
        <w:pStyle w:val="Paragraphedeliste"/>
        <w:numPr>
          <w:ilvl w:val="0"/>
          <w:numId w:val="2"/>
        </w:numPr>
        <w:spacing w:line="240" w:lineRule="auto"/>
        <w:rPr>
          <w:rFonts w:ascii="Arial" w:hAnsi="Arial" w:cs="Arial"/>
          <w:highlight w:val="yellow"/>
        </w:rPr>
      </w:pPr>
      <w:r w:rsidRPr="007F21A6">
        <w:rPr>
          <w:rFonts w:ascii="Arial" w:hAnsi="Arial" w:cs="Arial"/>
          <w:highlight w:val="yellow"/>
        </w:rPr>
        <w:t>Pour XXX : X voix</w:t>
      </w:r>
    </w:p>
    <w:p w14:paraId="3CE98641" w14:textId="77B8CD9E" w:rsidR="00A26B4A" w:rsidRPr="007F21A6" w:rsidRDefault="00A26B4A" w:rsidP="007F21A6">
      <w:pPr>
        <w:pStyle w:val="Paragraphedeliste"/>
        <w:numPr>
          <w:ilvl w:val="0"/>
          <w:numId w:val="2"/>
        </w:numPr>
        <w:spacing w:line="240" w:lineRule="auto"/>
        <w:rPr>
          <w:rFonts w:ascii="Arial" w:hAnsi="Arial" w:cs="Arial"/>
          <w:highlight w:val="yellow"/>
        </w:rPr>
      </w:pPr>
      <w:r w:rsidRPr="007F21A6">
        <w:rPr>
          <w:rFonts w:ascii="Arial" w:hAnsi="Arial" w:cs="Arial"/>
          <w:highlight w:val="yellow"/>
        </w:rPr>
        <w:t>Pour XXX : X voix</w:t>
      </w:r>
    </w:p>
    <w:p w14:paraId="00C9130B" w14:textId="77777777" w:rsidR="00A26B4A" w:rsidRPr="007F21A6" w:rsidRDefault="00A26B4A" w:rsidP="007F21A6">
      <w:pPr>
        <w:spacing w:line="240" w:lineRule="auto"/>
        <w:rPr>
          <w:rFonts w:ascii="Arial" w:hAnsi="Arial" w:cs="Arial"/>
        </w:rPr>
      </w:pPr>
    </w:p>
    <w:p w14:paraId="4451488B" w14:textId="627DE51A" w:rsidR="008E6286" w:rsidRPr="007F21A6" w:rsidRDefault="008E6286" w:rsidP="007F21A6">
      <w:pPr>
        <w:pStyle w:val="Titre2"/>
        <w:spacing w:before="0" w:line="240" w:lineRule="auto"/>
        <w:rPr>
          <w:rFonts w:ascii="Arial" w:hAnsi="Arial" w:cs="Arial"/>
        </w:rPr>
      </w:pPr>
      <w:bookmarkStart w:id="20" w:name="_Toc196846481"/>
      <w:r w:rsidRPr="007F21A6">
        <w:rPr>
          <w:rFonts w:ascii="Arial" w:hAnsi="Arial" w:cs="Arial"/>
        </w:rPr>
        <w:t>Article 1</w:t>
      </w:r>
      <w:r w:rsidR="007F21A6">
        <w:rPr>
          <w:rFonts w:ascii="Arial" w:hAnsi="Arial" w:cs="Arial"/>
        </w:rPr>
        <w:t>2</w:t>
      </w:r>
      <w:r w:rsidRPr="007F21A6">
        <w:rPr>
          <w:rFonts w:ascii="Arial" w:hAnsi="Arial" w:cs="Arial"/>
        </w:rPr>
        <w:t>. Participation des membres</w:t>
      </w:r>
      <w:bookmarkEnd w:id="20"/>
      <w:r w:rsidRPr="007F21A6">
        <w:rPr>
          <w:rFonts w:ascii="Arial" w:hAnsi="Arial" w:cs="Arial"/>
        </w:rPr>
        <w:t xml:space="preserve"> </w:t>
      </w:r>
    </w:p>
    <w:p w14:paraId="6B90E046" w14:textId="56FD7E12" w:rsidR="00E81784" w:rsidRPr="007F21A6" w:rsidRDefault="000255AD" w:rsidP="007F21A6">
      <w:pPr>
        <w:spacing w:line="240" w:lineRule="auto"/>
        <w:rPr>
          <w:rFonts w:ascii="Arial" w:hAnsi="Arial" w:cs="Arial"/>
        </w:rPr>
      </w:pPr>
      <w:r w:rsidRPr="007F21A6">
        <w:rPr>
          <w:rFonts w:ascii="Arial" w:hAnsi="Arial" w:cs="Arial"/>
          <w:highlight w:val="yellow"/>
        </w:rPr>
        <w:t>Exemple de groupement avec capital</w:t>
      </w:r>
      <w:r w:rsidRPr="007F21A6">
        <w:rPr>
          <w:rFonts w:ascii="Arial" w:hAnsi="Arial" w:cs="Arial"/>
        </w:rPr>
        <w:t xml:space="preserve"> : </w:t>
      </w:r>
      <w:r w:rsidR="00E81784" w:rsidRPr="007F21A6">
        <w:rPr>
          <w:rFonts w:ascii="Arial" w:hAnsi="Arial" w:cs="Arial"/>
        </w:rPr>
        <w:t xml:space="preserve">Le Groupement dispose de moyens pour la réalisation des actions qu’il doit mener dans le cadre de ses missions ou pour lui permettre d’assurer ses dépenses de fonctionnement et d’équipement. </w:t>
      </w:r>
    </w:p>
    <w:p w14:paraId="752E11B4" w14:textId="77777777" w:rsidR="00E81784" w:rsidRPr="007F21A6" w:rsidRDefault="00E81784" w:rsidP="007F21A6">
      <w:pPr>
        <w:spacing w:line="240" w:lineRule="auto"/>
        <w:rPr>
          <w:rFonts w:ascii="Arial" w:hAnsi="Arial" w:cs="Arial"/>
        </w:rPr>
      </w:pPr>
    </w:p>
    <w:p w14:paraId="3BCFF8A3" w14:textId="2FF8C1C3" w:rsidR="00536541" w:rsidRPr="007F21A6" w:rsidRDefault="00536541" w:rsidP="007F21A6">
      <w:pPr>
        <w:spacing w:line="240" w:lineRule="auto"/>
        <w:rPr>
          <w:rFonts w:ascii="Arial" w:hAnsi="Arial" w:cs="Arial"/>
        </w:rPr>
      </w:pPr>
      <w:r w:rsidRPr="007F21A6">
        <w:rPr>
          <w:rFonts w:ascii="Arial" w:hAnsi="Arial" w:cs="Arial"/>
        </w:rPr>
        <w:t xml:space="preserve">Les participations des membres sont fournies : </w:t>
      </w:r>
    </w:p>
    <w:p w14:paraId="348259A9" w14:textId="1E6A9862" w:rsidR="00536541" w:rsidRPr="007F21A6" w:rsidRDefault="00536541" w:rsidP="007F21A6">
      <w:pPr>
        <w:pStyle w:val="Paragraphedeliste"/>
        <w:numPr>
          <w:ilvl w:val="0"/>
          <w:numId w:val="3"/>
        </w:numPr>
        <w:spacing w:line="240" w:lineRule="auto"/>
        <w:rPr>
          <w:rFonts w:ascii="Arial" w:hAnsi="Arial" w:cs="Arial"/>
        </w:rPr>
      </w:pPr>
      <w:r w:rsidRPr="007F21A6">
        <w:rPr>
          <w:rFonts w:ascii="Arial" w:hAnsi="Arial" w:cs="Arial"/>
        </w:rPr>
        <w:t>En numéraire, sous forme de contribution financière aux recettes du budget annuel </w:t>
      </w:r>
    </w:p>
    <w:p w14:paraId="07B67713" w14:textId="0FD82F9D" w:rsidR="00536541" w:rsidRPr="007F21A6" w:rsidRDefault="00536541" w:rsidP="007F21A6">
      <w:pPr>
        <w:pStyle w:val="Paragraphedeliste"/>
        <w:numPr>
          <w:ilvl w:val="0"/>
          <w:numId w:val="3"/>
        </w:numPr>
        <w:spacing w:line="240" w:lineRule="auto"/>
        <w:rPr>
          <w:rFonts w:ascii="Arial" w:hAnsi="Arial" w:cs="Arial"/>
        </w:rPr>
      </w:pPr>
      <w:r w:rsidRPr="007F21A6">
        <w:rPr>
          <w:rFonts w:ascii="Arial" w:hAnsi="Arial" w:cs="Arial"/>
        </w:rPr>
        <w:t>En nature, par la mise à disposition de personnel</w:t>
      </w:r>
    </w:p>
    <w:p w14:paraId="7E02BCBC" w14:textId="26A3EFD5" w:rsidR="00536541" w:rsidRPr="007F21A6" w:rsidRDefault="00536541" w:rsidP="007F21A6">
      <w:pPr>
        <w:pStyle w:val="Paragraphedeliste"/>
        <w:numPr>
          <w:ilvl w:val="0"/>
          <w:numId w:val="3"/>
        </w:numPr>
        <w:spacing w:line="240" w:lineRule="auto"/>
        <w:rPr>
          <w:rFonts w:ascii="Arial" w:hAnsi="Arial" w:cs="Arial"/>
        </w:rPr>
      </w:pPr>
      <w:r w:rsidRPr="007F21A6">
        <w:rPr>
          <w:rFonts w:ascii="Arial" w:hAnsi="Arial" w:cs="Arial"/>
        </w:rPr>
        <w:t>En nature valorisée, les immobilisations (stocks réciproques de médicaments des membres, bâtiments, équipements…).</w:t>
      </w:r>
    </w:p>
    <w:p w14:paraId="3FF97676" w14:textId="77777777" w:rsidR="00E81784" w:rsidRPr="007F21A6" w:rsidRDefault="00E81784" w:rsidP="007F21A6">
      <w:pPr>
        <w:spacing w:line="240" w:lineRule="auto"/>
        <w:rPr>
          <w:rFonts w:ascii="Arial" w:hAnsi="Arial" w:cs="Arial"/>
        </w:rPr>
      </w:pPr>
    </w:p>
    <w:p w14:paraId="4E85F88F" w14:textId="7DEAE9FD" w:rsidR="00536541" w:rsidRPr="007F21A6" w:rsidRDefault="00536541" w:rsidP="007F21A6">
      <w:pPr>
        <w:spacing w:line="240" w:lineRule="auto"/>
        <w:rPr>
          <w:rFonts w:ascii="Arial" w:hAnsi="Arial" w:cs="Arial"/>
        </w:rPr>
      </w:pPr>
      <w:r w:rsidRPr="007F21A6">
        <w:rPr>
          <w:rFonts w:ascii="Arial" w:hAnsi="Arial" w:cs="Arial"/>
        </w:rPr>
        <w:t>Le GCS</w:t>
      </w:r>
      <w:r w:rsidR="001F5C45" w:rsidRPr="007F21A6">
        <w:rPr>
          <w:rFonts w:ascii="Arial" w:hAnsi="Arial" w:cs="Arial"/>
        </w:rPr>
        <w:t>MS</w:t>
      </w:r>
      <w:r w:rsidRPr="007F21A6">
        <w:rPr>
          <w:rFonts w:ascii="Arial" w:hAnsi="Arial" w:cs="Arial"/>
        </w:rPr>
        <w:t xml:space="preserve"> peut être propriétaire du matériel acquis dans le cadre de son budget. </w:t>
      </w:r>
    </w:p>
    <w:p w14:paraId="049D6BB5" w14:textId="77777777" w:rsidR="00536541" w:rsidRPr="007F21A6" w:rsidRDefault="00536541" w:rsidP="007F21A6">
      <w:pPr>
        <w:spacing w:line="240" w:lineRule="auto"/>
        <w:rPr>
          <w:rFonts w:ascii="Arial" w:hAnsi="Arial" w:cs="Arial"/>
        </w:rPr>
      </w:pPr>
      <w:r w:rsidRPr="007F21A6">
        <w:rPr>
          <w:rFonts w:ascii="Arial" w:hAnsi="Arial" w:cs="Arial"/>
        </w:rPr>
        <w:t>Une mise à disposition de matériel peut néanmoins être réalisée de façon ponctuelle ou dans le cadre d’un prêt de longue durée.</w:t>
      </w:r>
    </w:p>
    <w:p w14:paraId="2639A57E" w14:textId="77777777" w:rsidR="00536541" w:rsidRPr="007F21A6" w:rsidRDefault="00536541" w:rsidP="007F21A6">
      <w:pPr>
        <w:spacing w:line="240" w:lineRule="auto"/>
        <w:rPr>
          <w:rFonts w:ascii="Arial" w:hAnsi="Arial" w:cs="Arial"/>
        </w:rPr>
      </w:pPr>
    </w:p>
    <w:p w14:paraId="0C8EA918" w14:textId="77777777" w:rsidR="00536541" w:rsidRPr="007F21A6" w:rsidRDefault="00536541" w:rsidP="007F21A6">
      <w:pPr>
        <w:spacing w:line="240" w:lineRule="auto"/>
        <w:rPr>
          <w:rFonts w:ascii="Arial" w:hAnsi="Arial" w:cs="Arial"/>
        </w:rPr>
      </w:pPr>
      <w:r w:rsidRPr="007F21A6">
        <w:rPr>
          <w:rFonts w:ascii="Arial" w:hAnsi="Arial" w:cs="Arial"/>
        </w:rPr>
        <w:t>Les participations des membres définies lors de la constitution du groupement ou de l’adhésion d’un nouveau membre sont révisables chaque année dans le cadre de la préparation du projet de budget.</w:t>
      </w:r>
    </w:p>
    <w:p w14:paraId="23F4DB6E" w14:textId="77777777" w:rsidR="00536541" w:rsidRPr="007F21A6" w:rsidRDefault="00536541" w:rsidP="007F21A6">
      <w:pPr>
        <w:spacing w:line="240" w:lineRule="auto"/>
        <w:rPr>
          <w:rFonts w:ascii="Arial" w:hAnsi="Arial" w:cs="Arial"/>
        </w:rPr>
      </w:pPr>
    </w:p>
    <w:p w14:paraId="4D4C391E" w14:textId="11790F47" w:rsidR="008E6286" w:rsidRPr="007F21A6" w:rsidRDefault="008E6286" w:rsidP="007F21A6">
      <w:pPr>
        <w:pStyle w:val="Titre2"/>
        <w:spacing w:before="0" w:line="240" w:lineRule="auto"/>
        <w:rPr>
          <w:rFonts w:ascii="Arial" w:hAnsi="Arial" w:cs="Arial"/>
        </w:rPr>
      </w:pPr>
      <w:bookmarkStart w:id="21" w:name="_Toc196846482"/>
      <w:r w:rsidRPr="007F21A6">
        <w:rPr>
          <w:rFonts w:ascii="Arial" w:hAnsi="Arial" w:cs="Arial"/>
        </w:rPr>
        <w:t>Article 1</w:t>
      </w:r>
      <w:r w:rsidR="007F21A6">
        <w:rPr>
          <w:rFonts w:ascii="Arial" w:hAnsi="Arial" w:cs="Arial"/>
        </w:rPr>
        <w:t>3</w:t>
      </w:r>
      <w:r w:rsidRPr="007F21A6">
        <w:rPr>
          <w:rFonts w:ascii="Arial" w:hAnsi="Arial" w:cs="Arial"/>
        </w:rPr>
        <w:t>. Répartition des charges</w:t>
      </w:r>
      <w:bookmarkEnd w:id="21"/>
      <w:r w:rsidRPr="007F21A6">
        <w:rPr>
          <w:rFonts w:ascii="Arial" w:hAnsi="Arial" w:cs="Arial"/>
        </w:rPr>
        <w:t xml:space="preserve"> </w:t>
      </w:r>
    </w:p>
    <w:p w14:paraId="78A7539D" w14:textId="77777777" w:rsidR="00CF7461" w:rsidRPr="007F21A6" w:rsidRDefault="00CF7461" w:rsidP="007F21A6">
      <w:pPr>
        <w:spacing w:line="240" w:lineRule="auto"/>
        <w:rPr>
          <w:rFonts w:ascii="Arial" w:hAnsi="Arial" w:cs="Arial"/>
        </w:rPr>
      </w:pPr>
      <w:r w:rsidRPr="007F21A6">
        <w:rPr>
          <w:rFonts w:ascii="Arial" w:hAnsi="Arial" w:cs="Arial"/>
        </w:rPr>
        <w:t xml:space="preserve">Les charges d’exploitation communes du groupement sont couvertes par les participations de ses membres. </w:t>
      </w:r>
    </w:p>
    <w:p w14:paraId="463FA7CB" w14:textId="77777777" w:rsidR="00CF7461" w:rsidRPr="007F21A6" w:rsidRDefault="00CF7461" w:rsidP="007F21A6">
      <w:pPr>
        <w:spacing w:line="240" w:lineRule="auto"/>
        <w:rPr>
          <w:rFonts w:ascii="Arial" w:hAnsi="Arial" w:cs="Arial"/>
        </w:rPr>
      </w:pPr>
    </w:p>
    <w:p w14:paraId="1314F708" w14:textId="77777777" w:rsidR="00CF7461" w:rsidRPr="007F21A6" w:rsidRDefault="00CF7461" w:rsidP="007F21A6">
      <w:pPr>
        <w:spacing w:line="240" w:lineRule="auto"/>
        <w:rPr>
          <w:rFonts w:ascii="Arial" w:hAnsi="Arial" w:cs="Arial"/>
        </w:rPr>
      </w:pPr>
      <w:r w:rsidRPr="007F21A6">
        <w:rPr>
          <w:rFonts w:ascii="Arial" w:hAnsi="Arial" w:cs="Arial"/>
        </w:rPr>
        <w:t>Chaque membre contribue aux charges au prorata de la consommation établie pour les charges imputables directement et indirectement.</w:t>
      </w:r>
    </w:p>
    <w:p w14:paraId="2655B10B" w14:textId="77777777" w:rsidR="00CF7461" w:rsidRPr="007F21A6" w:rsidRDefault="00CF7461" w:rsidP="007F21A6">
      <w:pPr>
        <w:spacing w:line="240" w:lineRule="auto"/>
        <w:rPr>
          <w:rFonts w:ascii="Arial" w:hAnsi="Arial" w:cs="Arial"/>
        </w:rPr>
      </w:pPr>
    </w:p>
    <w:p w14:paraId="4075C33F" w14:textId="77777777" w:rsidR="00CF7461" w:rsidRPr="007F21A6" w:rsidRDefault="00CF7461" w:rsidP="007F21A6">
      <w:pPr>
        <w:spacing w:line="240" w:lineRule="auto"/>
        <w:rPr>
          <w:rFonts w:ascii="Arial" w:hAnsi="Arial" w:cs="Arial"/>
        </w:rPr>
      </w:pPr>
      <w:r w:rsidRPr="007F21A6">
        <w:rPr>
          <w:rFonts w:ascii="Arial" w:hAnsi="Arial" w:cs="Arial"/>
        </w:rPr>
        <w:t xml:space="preserve">Une avance de trésorerie est demandée à chacun des membres. </w:t>
      </w:r>
    </w:p>
    <w:p w14:paraId="00D00FF9" w14:textId="77777777" w:rsidR="00CF7461" w:rsidRPr="007F21A6" w:rsidRDefault="00CF7461" w:rsidP="007F21A6">
      <w:pPr>
        <w:spacing w:line="240" w:lineRule="auto"/>
        <w:rPr>
          <w:rFonts w:ascii="Arial" w:hAnsi="Arial" w:cs="Arial"/>
        </w:rPr>
      </w:pPr>
    </w:p>
    <w:p w14:paraId="38531B58" w14:textId="49016CE4" w:rsidR="008E6286" w:rsidRPr="007F21A6" w:rsidRDefault="00CF7461" w:rsidP="007F21A6">
      <w:pPr>
        <w:spacing w:line="240" w:lineRule="auto"/>
        <w:rPr>
          <w:rFonts w:ascii="Arial" w:hAnsi="Arial" w:cs="Arial"/>
        </w:rPr>
      </w:pPr>
      <w:r w:rsidRPr="007F21A6">
        <w:rPr>
          <w:rFonts w:ascii="Arial" w:hAnsi="Arial" w:cs="Arial"/>
        </w:rPr>
        <w:t>Le financement des frais et dépenses, occasionnés par le fonctionnement du groupement, est défini par le règlement intérieur.</w:t>
      </w:r>
    </w:p>
    <w:p w14:paraId="2B31A5A2" w14:textId="77777777" w:rsidR="00CF7461" w:rsidRPr="007F21A6" w:rsidRDefault="00CF7461" w:rsidP="007F21A6">
      <w:pPr>
        <w:spacing w:line="240" w:lineRule="auto"/>
        <w:rPr>
          <w:rFonts w:ascii="Arial" w:hAnsi="Arial" w:cs="Arial"/>
        </w:rPr>
      </w:pPr>
    </w:p>
    <w:p w14:paraId="088B415E" w14:textId="32848BC6" w:rsidR="008E6286" w:rsidRPr="007F21A6" w:rsidRDefault="008E6286" w:rsidP="007F21A6">
      <w:pPr>
        <w:pStyle w:val="Titre2"/>
        <w:spacing w:before="0" w:line="240" w:lineRule="auto"/>
        <w:rPr>
          <w:rFonts w:ascii="Arial" w:hAnsi="Arial" w:cs="Arial"/>
        </w:rPr>
      </w:pPr>
      <w:bookmarkStart w:id="22" w:name="_Toc196846483"/>
      <w:r w:rsidRPr="007F21A6">
        <w:rPr>
          <w:rFonts w:ascii="Arial" w:hAnsi="Arial" w:cs="Arial"/>
        </w:rPr>
        <w:t>Article 1</w:t>
      </w:r>
      <w:r w:rsidR="007F21A6">
        <w:rPr>
          <w:rFonts w:ascii="Arial" w:hAnsi="Arial" w:cs="Arial"/>
        </w:rPr>
        <w:t>4</w:t>
      </w:r>
      <w:r w:rsidRPr="007F21A6">
        <w:rPr>
          <w:rFonts w:ascii="Arial" w:hAnsi="Arial" w:cs="Arial"/>
        </w:rPr>
        <w:t xml:space="preserve">. </w:t>
      </w:r>
      <w:r w:rsidR="00AB7509" w:rsidRPr="007F21A6">
        <w:rPr>
          <w:rFonts w:ascii="Arial" w:hAnsi="Arial" w:cs="Arial"/>
        </w:rPr>
        <w:t xml:space="preserve">Locaux </w:t>
      </w:r>
      <w:r w:rsidR="00CF7461" w:rsidRPr="007F21A6">
        <w:rPr>
          <w:rFonts w:ascii="Arial" w:hAnsi="Arial" w:cs="Arial"/>
        </w:rPr>
        <w:t>loués</w:t>
      </w:r>
      <w:bookmarkEnd w:id="22"/>
    </w:p>
    <w:p w14:paraId="1D4166AA" w14:textId="6ADD5A04" w:rsidR="00AB7509" w:rsidRPr="007F21A6" w:rsidRDefault="007734E3" w:rsidP="007F21A6">
      <w:pPr>
        <w:spacing w:line="240" w:lineRule="auto"/>
        <w:rPr>
          <w:rFonts w:ascii="Arial" w:hAnsi="Arial" w:cs="Arial"/>
        </w:rPr>
      </w:pPr>
      <w:r w:rsidRPr="007F21A6">
        <w:rPr>
          <w:rFonts w:ascii="Arial" w:hAnsi="Arial" w:cs="Arial"/>
        </w:rPr>
        <w:t>Les locaux, néces</w:t>
      </w:r>
      <w:r w:rsidR="00EA297C" w:rsidRPr="007F21A6">
        <w:rPr>
          <w:rFonts w:ascii="Arial" w:hAnsi="Arial" w:cs="Arial"/>
        </w:rPr>
        <w:t>saires au fonctionnement du GC</w:t>
      </w:r>
      <w:r w:rsidRPr="007F21A6">
        <w:rPr>
          <w:rFonts w:ascii="Arial" w:hAnsi="Arial" w:cs="Arial"/>
        </w:rPr>
        <w:t>S</w:t>
      </w:r>
      <w:r w:rsidR="00EA297C" w:rsidRPr="007F21A6">
        <w:rPr>
          <w:rFonts w:ascii="Arial" w:hAnsi="Arial" w:cs="Arial"/>
        </w:rPr>
        <w:t>MS</w:t>
      </w:r>
      <w:r w:rsidRPr="007F21A6">
        <w:rPr>
          <w:rFonts w:ascii="Arial" w:hAnsi="Arial" w:cs="Arial"/>
        </w:rPr>
        <w:t>, sont mis à disposition par voie de convention. Ces locaux sont et restent la propriété de celui qui met à disposition.</w:t>
      </w:r>
    </w:p>
    <w:p w14:paraId="6B3EFFA4" w14:textId="77777777" w:rsidR="00CF7461" w:rsidRPr="007F21A6" w:rsidRDefault="00CF7461" w:rsidP="007F21A6">
      <w:pPr>
        <w:spacing w:line="240" w:lineRule="auto"/>
        <w:rPr>
          <w:rFonts w:ascii="Arial" w:hAnsi="Arial" w:cs="Arial"/>
        </w:rPr>
      </w:pPr>
    </w:p>
    <w:p w14:paraId="7F460793" w14:textId="02305512" w:rsidR="00AB7509" w:rsidRPr="007F21A6" w:rsidRDefault="00AB7509" w:rsidP="007F21A6">
      <w:pPr>
        <w:pStyle w:val="Titre2"/>
        <w:spacing w:before="0" w:line="240" w:lineRule="auto"/>
        <w:rPr>
          <w:rFonts w:ascii="Arial" w:hAnsi="Arial" w:cs="Arial"/>
        </w:rPr>
      </w:pPr>
      <w:bookmarkStart w:id="23" w:name="_Toc196846484"/>
      <w:r w:rsidRPr="007F21A6">
        <w:rPr>
          <w:rFonts w:ascii="Arial" w:hAnsi="Arial" w:cs="Arial"/>
        </w:rPr>
        <w:t>Article 1</w:t>
      </w:r>
      <w:r w:rsidR="007F21A6">
        <w:rPr>
          <w:rFonts w:ascii="Arial" w:hAnsi="Arial" w:cs="Arial"/>
        </w:rPr>
        <w:t>5</w:t>
      </w:r>
      <w:r w:rsidRPr="007F21A6">
        <w:rPr>
          <w:rFonts w:ascii="Arial" w:hAnsi="Arial" w:cs="Arial"/>
        </w:rPr>
        <w:t>. Recettes</w:t>
      </w:r>
      <w:bookmarkEnd w:id="23"/>
    </w:p>
    <w:p w14:paraId="73F2BD79" w14:textId="0762B1EE" w:rsidR="005F4AED" w:rsidRPr="007F21A6" w:rsidRDefault="005F4AED" w:rsidP="007F21A6">
      <w:pPr>
        <w:spacing w:line="240" w:lineRule="auto"/>
        <w:rPr>
          <w:rFonts w:ascii="Arial" w:hAnsi="Arial" w:cs="Arial"/>
        </w:rPr>
      </w:pPr>
      <w:r w:rsidRPr="007F21A6">
        <w:rPr>
          <w:rFonts w:ascii="Arial" w:hAnsi="Arial" w:cs="Arial"/>
        </w:rPr>
        <w:t>Les recettes prennent la forme :</w:t>
      </w:r>
    </w:p>
    <w:p w14:paraId="425BBEDF" w14:textId="289BFAEE" w:rsidR="005F4AED" w:rsidRPr="007F21A6" w:rsidRDefault="005F4AED" w:rsidP="007F21A6">
      <w:pPr>
        <w:pStyle w:val="Paragraphedeliste"/>
        <w:numPr>
          <w:ilvl w:val="0"/>
          <w:numId w:val="4"/>
        </w:numPr>
        <w:spacing w:line="240" w:lineRule="auto"/>
        <w:rPr>
          <w:rFonts w:ascii="Arial" w:hAnsi="Arial" w:cs="Arial"/>
        </w:rPr>
      </w:pPr>
      <w:r w:rsidRPr="007F21A6">
        <w:rPr>
          <w:rFonts w:ascii="Arial" w:hAnsi="Arial" w:cs="Arial"/>
        </w:rPr>
        <w:t xml:space="preserve">De participations des membres  </w:t>
      </w:r>
    </w:p>
    <w:p w14:paraId="54B64ADA" w14:textId="638E5DDD" w:rsidR="005F4AED" w:rsidRPr="007F21A6" w:rsidRDefault="005F4AED" w:rsidP="007F21A6">
      <w:pPr>
        <w:pStyle w:val="Paragraphedeliste"/>
        <w:numPr>
          <w:ilvl w:val="0"/>
          <w:numId w:val="4"/>
        </w:numPr>
        <w:spacing w:line="240" w:lineRule="auto"/>
        <w:rPr>
          <w:rFonts w:ascii="Arial" w:hAnsi="Arial" w:cs="Arial"/>
        </w:rPr>
      </w:pPr>
      <w:r w:rsidRPr="007F21A6">
        <w:rPr>
          <w:rFonts w:ascii="Arial" w:hAnsi="Arial" w:cs="Arial"/>
        </w:rPr>
        <w:t>De l’appel de fonds pour chacun des membres à hauteur des charges qui leur sont attribuées</w:t>
      </w:r>
    </w:p>
    <w:p w14:paraId="5BBA24D5" w14:textId="293374F5" w:rsidR="00AB7509" w:rsidRPr="007F21A6" w:rsidRDefault="005F4AED" w:rsidP="007F21A6">
      <w:pPr>
        <w:pStyle w:val="Paragraphedeliste"/>
        <w:numPr>
          <w:ilvl w:val="0"/>
          <w:numId w:val="4"/>
        </w:numPr>
        <w:spacing w:line="240" w:lineRule="auto"/>
        <w:rPr>
          <w:rFonts w:ascii="Arial" w:hAnsi="Arial" w:cs="Arial"/>
        </w:rPr>
      </w:pPr>
      <w:r w:rsidRPr="007F21A6">
        <w:rPr>
          <w:rFonts w:ascii="Arial" w:hAnsi="Arial" w:cs="Arial"/>
        </w:rPr>
        <w:t xml:space="preserve">De recettes accessoires liées à </w:t>
      </w:r>
      <w:r w:rsidR="002A4AFD" w:rsidRPr="007F21A6">
        <w:rPr>
          <w:rFonts w:ascii="Arial" w:hAnsi="Arial" w:cs="Arial"/>
        </w:rPr>
        <w:t xml:space="preserve">certaines </w:t>
      </w:r>
      <w:r w:rsidRPr="007F21A6">
        <w:rPr>
          <w:rFonts w:ascii="Arial" w:hAnsi="Arial" w:cs="Arial"/>
        </w:rPr>
        <w:t>activité</w:t>
      </w:r>
      <w:r w:rsidR="002A4AFD" w:rsidRPr="007F21A6">
        <w:rPr>
          <w:rFonts w:ascii="Arial" w:hAnsi="Arial" w:cs="Arial"/>
        </w:rPr>
        <w:t>s [</w:t>
      </w:r>
      <w:r w:rsidR="002A4AFD" w:rsidRPr="007F21A6">
        <w:rPr>
          <w:rFonts w:ascii="Arial" w:hAnsi="Arial" w:cs="Arial"/>
          <w:highlight w:val="yellow"/>
        </w:rPr>
        <w:t>LES PRECISER</w:t>
      </w:r>
      <w:r w:rsidR="002A4AFD" w:rsidRPr="007F21A6">
        <w:rPr>
          <w:rFonts w:ascii="Arial" w:hAnsi="Arial" w:cs="Arial"/>
        </w:rPr>
        <w:t>]</w:t>
      </w:r>
      <w:r w:rsidRPr="007F21A6">
        <w:rPr>
          <w:rFonts w:ascii="Arial" w:hAnsi="Arial" w:cs="Arial"/>
        </w:rPr>
        <w:t xml:space="preserve"> </w:t>
      </w:r>
    </w:p>
    <w:p w14:paraId="361AA8DB" w14:textId="77777777" w:rsidR="00F579D1" w:rsidRPr="007F21A6" w:rsidRDefault="00F579D1" w:rsidP="007F21A6">
      <w:pPr>
        <w:spacing w:line="240" w:lineRule="auto"/>
        <w:rPr>
          <w:rFonts w:ascii="Arial" w:hAnsi="Arial" w:cs="Arial"/>
        </w:rPr>
      </w:pPr>
    </w:p>
    <w:p w14:paraId="6181FF86" w14:textId="0AD4A6CB" w:rsidR="001A781D" w:rsidRPr="007F21A6" w:rsidRDefault="00F141C5" w:rsidP="007F21A6">
      <w:pPr>
        <w:pStyle w:val="Titre1"/>
        <w:spacing w:before="0" w:line="240" w:lineRule="auto"/>
        <w:jc w:val="left"/>
        <w:rPr>
          <w:rFonts w:ascii="Arial" w:hAnsi="Arial" w:cs="Arial"/>
        </w:rPr>
      </w:pPr>
      <w:bookmarkStart w:id="24" w:name="_Toc196846485"/>
      <w:r w:rsidRPr="007F21A6">
        <w:rPr>
          <w:rFonts w:ascii="Arial" w:hAnsi="Arial" w:cs="Arial"/>
        </w:rPr>
        <w:t>Instances</w:t>
      </w:r>
      <w:bookmarkEnd w:id="24"/>
    </w:p>
    <w:p w14:paraId="552EE7AE" w14:textId="3CB534A9" w:rsidR="0055121C" w:rsidRPr="007F21A6" w:rsidRDefault="001A781D" w:rsidP="007F21A6">
      <w:pPr>
        <w:pStyle w:val="Titre2"/>
        <w:spacing w:before="0" w:line="240" w:lineRule="auto"/>
        <w:rPr>
          <w:rFonts w:ascii="Arial" w:hAnsi="Arial" w:cs="Arial"/>
        </w:rPr>
      </w:pPr>
      <w:bookmarkStart w:id="25" w:name="_Toc196846486"/>
      <w:r w:rsidRPr="007F21A6">
        <w:rPr>
          <w:rFonts w:ascii="Arial" w:hAnsi="Arial" w:cs="Arial"/>
        </w:rPr>
        <w:t>Article 1</w:t>
      </w:r>
      <w:r w:rsidR="007F21A6">
        <w:rPr>
          <w:rFonts w:ascii="Arial" w:hAnsi="Arial" w:cs="Arial"/>
        </w:rPr>
        <w:t>6</w:t>
      </w:r>
      <w:r w:rsidRPr="007F21A6">
        <w:rPr>
          <w:rFonts w:ascii="Arial" w:hAnsi="Arial" w:cs="Arial"/>
        </w:rPr>
        <w:t>. L’</w:t>
      </w:r>
      <w:r w:rsidR="00FD2793" w:rsidRPr="007F21A6">
        <w:rPr>
          <w:rFonts w:ascii="Arial" w:hAnsi="Arial" w:cs="Arial"/>
        </w:rPr>
        <w:t>a</w:t>
      </w:r>
      <w:r w:rsidRPr="007F21A6">
        <w:rPr>
          <w:rFonts w:ascii="Arial" w:hAnsi="Arial" w:cs="Arial"/>
        </w:rPr>
        <w:t>ssemblée générale</w:t>
      </w:r>
      <w:bookmarkEnd w:id="25"/>
      <w:r w:rsidRPr="007F21A6">
        <w:rPr>
          <w:rFonts w:ascii="Arial" w:hAnsi="Arial" w:cs="Arial"/>
        </w:rPr>
        <w:t xml:space="preserve"> </w:t>
      </w:r>
    </w:p>
    <w:p w14:paraId="55F92841" w14:textId="5F352903" w:rsidR="00FD2793" w:rsidRPr="007F21A6" w:rsidRDefault="00FD2793" w:rsidP="007F21A6">
      <w:pPr>
        <w:pStyle w:val="Titre3"/>
        <w:spacing w:before="0" w:line="240" w:lineRule="auto"/>
        <w:rPr>
          <w:rFonts w:ascii="Arial" w:hAnsi="Arial" w:cs="Arial"/>
        </w:rPr>
      </w:pPr>
      <w:bookmarkStart w:id="26" w:name="_Toc196846487"/>
      <w:r w:rsidRPr="007F21A6">
        <w:rPr>
          <w:rFonts w:ascii="Arial" w:hAnsi="Arial" w:cs="Arial"/>
        </w:rPr>
        <w:t>Article 1</w:t>
      </w:r>
      <w:r w:rsidR="007F21A6">
        <w:rPr>
          <w:rFonts w:ascii="Arial" w:hAnsi="Arial" w:cs="Arial"/>
        </w:rPr>
        <w:t>6</w:t>
      </w:r>
      <w:r w:rsidRPr="007F21A6">
        <w:rPr>
          <w:rFonts w:ascii="Arial" w:hAnsi="Arial" w:cs="Arial"/>
        </w:rPr>
        <w:t>-1. Composition de l’Assemblée générale</w:t>
      </w:r>
      <w:bookmarkEnd w:id="26"/>
      <w:r w:rsidRPr="007F21A6">
        <w:rPr>
          <w:rFonts w:ascii="Arial" w:hAnsi="Arial" w:cs="Arial"/>
        </w:rPr>
        <w:t xml:space="preserve"> </w:t>
      </w:r>
    </w:p>
    <w:p w14:paraId="610CFDAC" w14:textId="1CBF1B5B" w:rsidR="00017CF0" w:rsidRPr="007F21A6" w:rsidRDefault="00017CF0" w:rsidP="007F21A6">
      <w:pPr>
        <w:spacing w:line="240" w:lineRule="auto"/>
        <w:rPr>
          <w:rFonts w:ascii="Arial" w:hAnsi="Arial" w:cs="Arial"/>
        </w:rPr>
      </w:pPr>
      <w:r w:rsidRPr="007F21A6">
        <w:rPr>
          <w:rFonts w:ascii="Arial" w:hAnsi="Arial" w:cs="Arial"/>
        </w:rPr>
        <w:t xml:space="preserve">L’Assemblée générale est composée de l’ensemble des membres du groupement. Chaque membre a au moins </w:t>
      </w:r>
      <w:r w:rsidR="00D9561A" w:rsidRPr="007F21A6">
        <w:rPr>
          <w:rFonts w:ascii="Arial" w:hAnsi="Arial" w:cs="Arial"/>
        </w:rPr>
        <w:t>deux</w:t>
      </w:r>
      <w:r w:rsidRPr="007F21A6">
        <w:rPr>
          <w:rFonts w:ascii="Arial" w:hAnsi="Arial" w:cs="Arial"/>
        </w:rPr>
        <w:t xml:space="preserve"> représentants au sein de l’Assemblée g</w:t>
      </w:r>
      <w:r w:rsidR="00F15E35" w:rsidRPr="007F21A6">
        <w:rPr>
          <w:rFonts w:ascii="Arial" w:hAnsi="Arial" w:cs="Arial"/>
        </w:rPr>
        <w:t xml:space="preserve">énérale, dont le Directeur du </w:t>
      </w:r>
      <w:r w:rsidR="00246B48" w:rsidRPr="007F21A6">
        <w:rPr>
          <w:rFonts w:ascii="Arial" w:hAnsi="Arial" w:cs="Arial"/>
        </w:rPr>
        <w:t>service</w:t>
      </w:r>
      <w:r w:rsidR="00D9561A" w:rsidRPr="007F21A6">
        <w:rPr>
          <w:rFonts w:ascii="Arial" w:hAnsi="Arial" w:cs="Arial"/>
        </w:rPr>
        <w:t>, membre de droit</w:t>
      </w:r>
      <w:r w:rsidRPr="007F21A6">
        <w:rPr>
          <w:rFonts w:ascii="Arial" w:hAnsi="Arial" w:cs="Arial"/>
        </w:rPr>
        <w:t xml:space="preserve">. </w:t>
      </w:r>
    </w:p>
    <w:p w14:paraId="37139656" w14:textId="15818684" w:rsidR="00D9561A" w:rsidRPr="007F21A6" w:rsidRDefault="00D9561A" w:rsidP="007F21A6">
      <w:pPr>
        <w:spacing w:line="240" w:lineRule="auto"/>
        <w:rPr>
          <w:rFonts w:ascii="Arial" w:hAnsi="Arial" w:cs="Arial"/>
        </w:rPr>
      </w:pPr>
      <w:r w:rsidRPr="007F21A6">
        <w:rPr>
          <w:rFonts w:ascii="Arial" w:hAnsi="Arial" w:cs="Arial"/>
          <w:highlight w:val="yellow"/>
        </w:rPr>
        <w:t xml:space="preserve">[Au besoin, </w:t>
      </w:r>
      <w:proofErr w:type="gramStart"/>
      <w:r w:rsidRPr="007F21A6">
        <w:rPr>
          <w:rFonts w:ascii="Arial" w:hAnsi="Arial" w:cs="Arial"/>
          <w:highlight w:val="yellow"/>
        </w:rPr>
        <w:t>faire</w:t>
      </w:r>
      <w:proofErr w:type="gramEnd"/>
      <w:r w:rsidRPr="007F21A6">
        <w:rPr>
          <w:rFonts w:ascii="Arial" w:hAnsi="Arial" w:cs="Arial"/>
          <w:highlight w:val="yellow"/>
        </w:rPr>
        <w:t xml:space="preserve"> une liste des </w:t>
      </w:r>
      <w:r w:rsidR="00246B48" w:rsidRPr="007F21A6">
        <w:rPr>
          <w:rFonts w:ascii="Arial" w:hAnsi="Arial" w:cs="Arial"/>
          <w:highlight w:val="yellow"/>
        </w:rPr>
        <w:t>service</w:t>
      </w:r>
      <w:r w:rsidRPr="007F21A6">
        <w:rPr>
          <w:rFonts w:ascii="Arial" w:hAnsi="Arial" w:cs="Arial"/>
          <w:highlight w:val="yellow"/>
        </w:rPr>
        <w:t xml:space="preserve">s comprenant le nom des </w:t>
      </w:r>
      <w:r w:rsidR="00246B48" w:rsidRPr="007F21A6">
        <w:rPr>
          <w:rFonts w:ascii="Arial" w:hAnsi="Arial" w:cs="Arial"/>
          <w:highlight w:val="yellow"/>
        </w:rPr>
        <w:t>service</w:t>
      </w:r>
      <w:r w:rsidRPr="007F21A6">
        <w:rPr>
          <w:rFonts w:ascii="Arial" w:hAnsi="Arial" w:cs="Arial"/>
          <w:highlight w:val="yellow"/>
        </w:rPr>
        <w:t>s. Par exemple : « </w:t>
      </w:r>
      <w:r w:rsidRPr="007F21A6">
        <w:rPr>
          <w:rFonts w:ascii="Arial" w:hAnsi="Arial" w:cs="Arial"/>
          <w:i/>
          <w:highlight w:val="yellow"/>
        </w:rPr>
        <w:t>l</w:t>
      </w:r>
      <w:r w:rsidR="00F15E35" w:rsidRPr="007F21A6">
        <w:rPr>
          <w:rFonts w:ascii="Arial" w:hAnsi="Arial" w:cs="Arial"/>
          <w:i/>
          <w:highlight w:val="yellow"/>
        </w:rPr>
        <w:t xml:space="preserve">e </w:t>
      </w:r>
      <w:r w:rsidR="00246B48" w:rsidRPr="007F21A6">
        <w:rPr>
          <w:rFonts w:ascii="Arial" w:hAnsi="Arial" w:cs="Arial"/>
          <w:i/>
          <w:highlight w:val="yellow"/>
        </w:rPr>
        <w:t>service</w:t>
      </w:r>
      <w:r w:rsidRPr="007F21A6">
        <w:rPr>
          <w:rFonts w:ascii="Arial" w:hAnsi="Arial" w:cs="Arial"/>
          <w:i/>
          <w:highlight w:val="yellow"/>
        </w:rPr>
        <w:t xml:space="preserve"> XXX dispose de 2 représentants à l’Assemblée générale librement désignés par son conseil d’administration, dont ob</w:t>
      </w:r>
      <w:r w:rsidR="00F15E35" w:rsidRPr="007F21A6">
        <w:rPr>
          <w:rFonts w:ascii="Arial" w:hAnsi="Arial" w:cs="Arial"/>
          <w:i/>
          <w:highlight w:val="yellow"/>
        </w:rPr>
        <w:t xml:space="preserve">ligatoirement le directeur du </w:t>
      </w:r>
      <w:r w:rsidR="00246B48" w:rsidRPr="007F21A6">
        <w:rPr>
          <w:rFonts w:ascii="Arial" w:hAnsi="Arial" w:cs="Arial"/>
          <w:i/>
          <w:highlight w:val="yellow"/>
        </w:rPr>
        <w:t>service</w:t>
      </w:r>
      <w:r w:rsidRPr="007F21A6">
        <w:rPr>
          <w:rFonts w:ascii="Arial" w:hAnsi="Arial" w:cs="Arial"/>
          <w:i/>
          <w:highlight w:val="yellow"/>
        </w:rPr>
        <w:t>, membre de droit</w:t>
      </w:r>
      <w:r w:rsidRPr="007F21A6">
        <w:rPr>
          <w:rFonts w:ascii="Arial" w:hAnsi="Arial" w:cs="Arial"/>
          <w:highlight w:val="yellow"/>
        </w:rPr>
        <w:t>. »]</w:t>
      </w:r>
    </w:p>
    <w:p w14:paraId="526A9D18" w14:textId="77777777" w:rsidR="00017CF0" w:rsidRPr="007F21A6" w:rsidRDefault="00017CF0" w:rsidP="007F21A6">
      <w:pPr>
        <w:spacing w:line="240" w:lineRule="auto"/>
        <w:rPr>
          <w:rFonts w:ascii="Arial" w:hAnsi="Arial" w:cs="Arial"/>
        </w:rPr>
      </w:pPr>
    </w:p>
    <w:p w14:paraId="4A6CA545" w14:textId="5F1986F2" w:rsidR="00017CF0" w:rsidRPr="007F21A6" w:rsidRDefault="00017CF0" w:rsidP="007F21A6">
      <w:pPr>
        <w:spacing w:line="240" w:lineRule="auto"/>
        <w:rPr>
          <w:rFonts w:ascii="Arial" w:hAnsi="Arial" w:cs="Arial"/>
        </w:rPr>
      </w:pPr>
      <w:r w:rsidRPr="007F21A6">
        <w:rPr>
          <w:rFonts w:ascii="Arial" w:hAnsi="Arial" w:cs="Arial"/>
        </w:rPr>
        <w:lastRenderedPageBreak/>
        <w:t>L’Assemblée générale se réunit sur convocation écrite de l’Administrateur, aussi souvent que l’intérêt du groupement l’exige et au moins une fois par année. Elle se réunit de droit à la demande d’au moins un tiers de ses membres sur un ordre du jour déterminé.</w:t>
      </w:r>
    </w:p>
    <w:p w14:paraId="715ADAF6" w14:textId="77777777" w:rsidR="00017CF0" w:rsidRPr="007F21A6" w:rsidRDefault="00017CF0" w:rsidP="007F21A6">
      <w:pPr>
        <w:spacing w:line="240" w:lineRule="auto"/>
        <w:rPr>
          <w:rFonts w:ascii="Arial" w:hAnsi="Arial" w:cs="Arial"/>
        </w:rPr>
      </w:pPr>
    </w:p>
    <w:p w14:paraId="450D3696" w14:textId="41990A6E" w:rsidR="00017CF0" w:rsidRPr="007F21A6" w:rsidRDefault="00017CF0" w:rsidP="007F21A6">
      <w:pPr>
        <w:spacing w:line="240" w:lineRule="auto"/>
        <w:rPr>
          <w:rFonts w:ascii="Arial" w:hAnsi="Arial" w:cs="Arial"/>
        </w:rPr>
      </w:pPr>
      <w:r w:rsidRPr="007F21A6">
        <w:rPr>
          <w:rFonts w:ascii="Arial" w:hAnsi="Arial" w:cs="Arial"/>
        </w:rPr>
        <w:t>La convocation écrite indique l’ordre du jour et le lieu de réunion, au moins quinze jours à l’avance</w:t>
      </w:r>
      <w:r w:rsidR="007D2878" w:rsidRPr="007F21A6">
        <w:rPr>
          <w:rFonts w:ascii="Arial" w:hAnsi="Arial" w:cs="Arial"/>
        </w:rPr>
        <w:t>, et en cas d’urgence, 48heures à l’avance</w:t>
      </w:r>
      <w:r w:rsidRPr="007F21A6">
        <w:rPr>
          <w:rFonts w:ascii="Arial" w:hAnsi="Arial" w:cs="Arial"/>
        </w:rPr>
        <w:t>.</w:t>
      </w:r>
    </w:p>
    <w:p w14:paraId="1A60FC4B" w14:textId="77777777" w:rsidR="00017CF0" w:rsidRPr="007F21A6" w:rsidRDefault="00017CF0" w:rsidP="007F21A6">
      <w:pPr>
        <w:spacing w:line="240" w:lineRule="auto"/>
        <w:rPr>
          <w:rFonts w:ascii="Arial" w:hAnsi="Arial" w:cs="Arial"/>
        </w:rPr>
      </w:pPr>
    </w:p>
    <w:p w14:paraId="6960E793" w14:textId="26F3EF43" w:rsidR="00FD2793" w:rsidRPr="007F21A6" w:rsidRDefault="00017CF0" w:rsidP="007F21A6">
      <w:pPr>
        <w:spacing w:line="240" w:lineRule="auto"/>
        <w:rPr>
          <w:rFonts w:ascii="Arial" w:hAnsi="Arial" w:cs="Arial"/>
        </w:rPr>
      </w:pPr>
      <w:r w:rsidRPr="007F21A6">
        <w:rPr>
          <w:rFonts w:ascii="Arial" w:hAnsi="Arial" w:cs="Arial"/>
        </w:rPr>
        <w:t>Sont joints à la convocation en vue de l’Assemblée générale annuelle statuant sur les comptes, les documents financiers de l’exercice écoulé.</w:t>
      </w:r>
    </w:p>
    <w:p w14:paraId="550EE294" w14:textId="77777777" w:rsidR="00FD2793" w:rsidRPr="007F21A6" w:rsidRDefault="00FD2793" w:rsidP="007F21A6">
      <w:pPr>
        <w:spacing w:line="240" w:lineRule="auto"/>
        <w:rPr>
          <w:rFonts w:ascii="Arial" w:hAnsi="Arial" w:cs="Arial"/>
        </w:rPr>
      </w:pPr>
    </w:p>
    <w:p w14:paraId="4A4E7891" w14:textId="01A80E1C" w:rsidR="00FD2793" w:rsidRPr="007F21A6" w:rsidRDefault="00FD2793" w:rsidP="007F21A6">
      <w:pPr>
        <w:pStyle w:val="Titre3"/>
        <w:spacing w:before="0" w:line="240" w:lineRule="auto"/>
        <w:rPr>
          <w:rFonts w:ascii="Arial" w:hAnsi="Arial" w:cs="Arial"/>
        </w:rPr>
      </w:pPr>
      <w:bookmarkStart w:id="27" w:name="_Toc196846488"/>
      <w:r w:rsidRPr="007F21A6">
        <w:rPr>
          <w:rFonts w:ascii="Arial" w:hAnsi="Arial" w:cs="Arial"/>
        </w:rPr>
        <w:t>Article 1</w:t>
      </w:r>
      <w:r w:rsidR="007F21A6">
        <w:rPr>
          <w:rFonts w:ascii="Arial" w:hAnsi="Arial" w:cs="Arial"/>
        </w:rPr>
        <w:t>6</w:t>
      </w:r>
      <w:r w:rsidRPr="007F21A6">
        <w:rPr>
          <w:rFonts w:ascii="Arial" w:hAnsi="Arial" w:cs="Arial"/>
        </w:rPr>
        <w:t xml:space="preserve">-2. </w:t>
      </w:r>
      <w:r w:rsidR="00784C0C" w:rsidRPr="007F21A6">
        <w:rPr>
          <w:rFonts w:ascii="Arial" w:hAnsi="Arial" w:cs="Arial"/>
        </w:rPr>
        <w:t>Rôle</w:t>
      </w:r>
      <w:r w:rsidRPr="007F21A6">
        <w:rPr>
          <w:rFonts w:ascii="Arial" w:hAnsi="Arial" w:cs="Arial"/>
        </w:rPr>
        <w:t xml:space="preserve"> de l’Assemblée générale</w:t>
      </w:r>
      <w:bookmarkEnd w:id="27"/>
      <w:r w:rsidRPr="007F21A6">
        <w:rPr>
          <w:rFonts w:ascii="Arial" w:hAnsi="Arial" w:cs="Arial"/>
        </w:rPr>
        <w:t xml:space="preserve"> </w:t>
      </w:r>
    </w:p>
    <w:p w14:paraId="79EEF88B" w14:textId="05345235" w:rsidR="00017CF0" w:rsidRPr="007F21A6" w:rsidRDefault="00017CF0" w:rsidP="007F21A6">
      <w:pPr>
        <w:spacing w:line="240" w:lineRule="auto"/>
        <w:rPr>
          <w:rFonts w:ascii="Arial" w:hAnsi="Arial" w:cs="Arial"/>
        </w:rPr>
      </w:pPr>
      <w:r w:rsidRPr="007F21A6">
        <w:rPr>
          <w:rFonts w:ascii="Arial" w:hAnsi="Arial" w:cs="Arial"/>
        </w:rPr>
        <w:t>L’Assemblée générale est habilitée à prendre toutes décision</w:t>
      </w:r>
      <w:r w:rsidR="00167D03" w:rsidRPr="007F21A6">
        <w:rPr>
          <w:rFonts w:ascii="Arial" w:hAnsi="Arial" w:cs="Arial"/>
        </w:rPr>
        <w:t>s intéressant le Groupement de c</w:t>
      </w:r>
      <w:r w:rsidRPr="007F21A6">
        <w:rPr>
          <w:rFonts w:ascii="Arial" w:hAnsi="Arial" w:cs="Arial"/>
        </w:rPr>
        <w:t xml:space="preserve">oopération </w:t>
      </w:r>
      <w:r w:rsidR="006A0640" w:rsidRPr="007F21A6">
        <w:rPr>
          <w:rFonts w:ascii="Arial" w:hAnsi="Arial" w:cs="Arial"/>
        </w:rPr>
        <w:t>sociale et médico-sociale</w:t>
      </w:r>
      <w:r w:rsidRPr="007F21A6">
        <w:rPr>
          <w:rFonts w:ascii="Arial" w:hAnsi="Arial" w:cs="Arial"/>
        </w:rPr>
        <w:t>.</w:t>
      </w:r>
    </w:p>
    <w:p w14:paraId="0E55DFF5" w14:textId="77777777" w:rsidR="00017CF0" w:rsidRPr="007F21A6" w:rsidRDefault="00017CF0" w:rsidP="007F21A6">
      <w:pPr>
        <w:spacing w:line="240" w:lineRule="auto"/>
        <w:rPr>
          <w:rFonts w:ascii="Arial" w:hAnsi="Arial" w:cs="Arial"/>
        </w:rPr>
      </w:pPr>
    </w:p>
    <w:p w14:paraId="5FC1F28B" w14:textId="0157EF54" w:rsidR="00017CF0" w:rsidRPr="007F21A6" w:rsidRDefault="00017CF0" w:rsidP="007F21A6">
      <w:pPr>
        <w:spacing w:line="240" w:lineRule="auto"/>
        <w:rPr>
          <w:rFonts w:ascii="Arial" w:hAnsi="Arial" w:cs="Arial"/>
        </w:rPr>
      </w:pPr>
      <w:r w:rsidRPr="007F21A6">
        <w:rPr>
          <w:rFonts w:ascii="Arial" w:hAnsi="Arial" w:cs="Arial"/>
        </w:rPr>
        <w:t xml:space="preserve">Elle élit en son sein un Administrateur, qui assure la présidence et est chargé de la mise en </w:t>
      </w:r>
      <w:r w:rsidR="005C0507" w:rsidRPr="007F21A6">
        <w:rPr>
          <w:rFonts w:ascii="Arial" w:hAnsi="Arial" w:cs="Arial"/>
        </w:rPr>
        <w:t>œuvre</w:t>
      </w:r>
      <w:r w:rsidRPr="007F21A6">
        <w:rPr>
          <w:rFonts w:ascii="Arial" w:hAnsi="Arial" w:cs="Arial"/>
        </w:rPr>
        <w:t xml:space="preserve"> de ses décisions. Elle nomme un secrétaire de séance.</w:t>
      </w:r>
    </w:p>
    <w:p w14:paraId="1F089760" w14:textId="77777777" w:rsidR="00017CF0" w:rsidRPr="007F21A6" w:rsidRDefault="00017CF0" w:rsidP="007F21A6">
      <w:pPr>
        <w:spacing w:line="240" w:lineRule="auto"/>
        <w:rPr>
          <w:rFonts w:ascii="Arial" w:hAnsi="Arial" w:cs="Arial"/>
        </w:rPr>
      </w:pPr>
    </w:p>
    <w:p w14:paraId="2E8296B0" w14:textId="7BFFCA80" w:rsidR="00017CF0" w:rsidRPr="007F21A6" w:rsidRDefault="00017CF0" w:rsidP="007F21A6">
      <w:pPr>
        <w:spacing w:line="240" w:lineRule="auto"/>
        <w:rPr>
          <w:rFonts w:ascii="Arial" w:hAnsi="Arial" w:cs="Arial"/>
        </w:rPr>
      </w:pPr>
      <w:r w:rsidRPr="007F21A6">
        <w:rPr>
          <w:rFonts w:ascii="Arial" w:hAnsi="Arial" w:cs="Arial"/>
        </w:rPr>
        <w:t>Elle se prononce sur :</w:t>
      </w:r>
    </w:p>
    <w:p w14:paraId="4076AAC8" w14:textId="5A649CE9" w:rsidR="007E0E58" w:rsidRPr="007F21A6" w:rsidRDefault="007E0E58" w:rsidP="007F21A6">
      <w:pPr>
        <w:pStyle w:val="Paragraphedeliste"/>
        <w:numPr>
          <w:ilvl w:val="0"/>
          <w:numId w:val="27"/>
        </w:numPr>
        <w:spacing w:line="240" w:lineRule="auto"/>
        <w:rPr>
          <w:rFonts w:ascii="Arial" w:hAnsi="Arial" w:cs="Arial"/>
        </w:rPr>
      </w:pPr>
      <w:r w:rsidRPr="007F21A6">
        <w:rPr>
          <w:rFonts w:ascii="Arial" w:hAnsi="Arial" w:cs="Arial"/>
        </w:rPr>
        <w:t xml:space="preserve">Le budget annuel ; </w:t>
      </w:r>
    </w:p>
    <w:p w14:paraId="23829758" w14:textId="72ED347D" w:rsidR="007E0E58" w:rsidRPr="007F21A6" w:rsidRDefault="007E0E58" w:rsidP="007F21A6">
      <w:pPr>
        <w:pStyle w:val="Paragraphedeliste"/>
        <w:numPr>
          <w:ilvl w:val="0"/>
          <w:numId w:val="27"/>
        </w:numPr>
        <w:spacing w:line="240" w:lineRule="auto"/>
        <w:rPr>
          <w:rFonts w:ascii="Arial" w:hAnsi="Arial" w:cs="Arial"/>
        </w:rPr>
      </w:pPr>
      <w:r w:rsidRPr="007F21A6">
        <w:rPr>
          <w:rFonts w:ascii="Arial" w:hAnsi="Arial" w:cs="Arial"/>
        </w:rPr>
        <w:t xml:space="preserve">L'approbation des comptes de chaque exercice et l'affectation des résultats ; </w:t>
      </w:r>
    </w:p>
    <w:p w14:paraId="63F4D8E4" w14:textId="3DA0D9B8" w:rsidR="007E0E58" w:rsidRPr="007F21A6" w:rsidRDefault="007E0E58" w:rsidP="007F21A6">
      <w:pPr>
        <w:pStyle w:val="Paragraphedeliste"/>
        <w:numPr>
          <w:ilvl w:val="0"/>
          <w:numId w:val="27"/>
        </w:numPr>
        <w:spacing w:line="240" w:lineRule="auto"/>
        <w:rPr>
          <w:rFonts w:ascii="Arial" w:hAnsi="Arial" w:cs="Arial"/>
        </w:rPr>
      </w:pPr>
      <w:r w:rsidRPr="007F21A6">
        <w:rPr>
          <w:rFonts w:ascii="Arial" w:hAnsi="Arial" w:cs="Arial"/>
        </w:rPr>
        <w:t xml:space="preserve">La nomination et la révocation de l'administrateur du groupement de coopération sociale ou médico-sociale ; </w:t>
      </w:r>
    </w:p>
    <w:p w14:paraId="43319F6F" w14:textId="6672CB11" w:rsidR="007E0E58" w:rsidRPr="007F21A6" w:rsidRDefault="007E0E58" w:rsidP="007F21A6">
      <w:pPr>
        <w:pStyle w:val="Paragraphedeliste"/>
        <w:numPr>
          <w:ilvl w:val="0"/>
          <w:numId w:val="27"/>
        </w:numPr>
        <w:spacing w:line="240" w:lineRule="auto"/>
        <w:rPr>
          <w:rFonts w:ascii="Arial" w:hAnsi="Arial" w:cs="Arial"/>
        </w:rPr>
      </w:pPr>
      <w:r w:rsidRPr="007F21A6">
        <w:rPr>
          <w:rFonts w:ascii="Arial" w:hAnsi="Arial" w:cs="Arial"/>
        </w:rPr>
        <w:t xml:space="preserve">Le choix du commissaire aux comptes, dans le cas où la comptabilité du groupement est tenue et sa gestion assurée selon les règles du droit privé ; </w:t>
      </w:r>
    </w:p>
    <w:p w14:paraId="61BE41C9" w14:textId="02139DEC" w:rsidR="007E0E58" w:rsidRPr="007F21A6" w:rsidRDefault="007E0E58" w:rsidP="007F21A6">
      <w:pPr>
        <w:pStyle w:val="Paragraphedeliste"/>
        <w:numPr>
          <w:ilvl w:val="0"/>
          <w:numId w:val="27"/>
        </w:numPr>
        <w:spacing w:line="240" w:lineRule="auto"/>
        <w:rPr>
          <w:rFonts w:ascii="Arial" w:hAnsi="Arial" w:cs="Arial"/>
        </w:rPr>
      </w:pPr>
      <w:r w:rsidRPr="007F21A6">
        <w:rPr>
          <w:rFonts w:ascii="Arial" w:hAnsi="Arial" w:cs="Arial"/>
        </w:rPr>
        <w:t xml:space="preserve">Toute modification de la convention constitutive ; </w:t>
      </w:r>
    </w:p>
    <w:p w14:paraId="5AEE9B67" w14:textId="6AEF0D00" w:rsidR="007E0E58" w:rsidRPr="007F21A6" w:rsidRDefault="007E0E58" w:rsidP="007F21A6">
      <w:pPr>
        <w:pStyle w:val="Paragraphedeliste"/>
        <w:numPr>
          <w:ilvl w:val="0"/>
          <w:numId w:val="27"/>
        </w:numPr>
        <w:spacing w:line="240" w:lineRule="auto"/>
        <w:rPr>
          <w:rFonts w:ascii="Arial" w:hAnsi="Arial" w:cs="Arial"/>
        </w:rPr>
      </w:pPr>
      <w:r w:rsidRPr="007F21A6">
        <w:rPr>
          <w:rFonts w:ascii="Arial" w:hAnsi="Arial" w:cs="Arial"/>
        </w:rPr>
        <w:t xml:space="preserve">L'admission de nouveaux membres ; </w:t>
      </w:r>
    </w:p>
    <w:p w14:paraId="0ECCA107" w14:textId="6C2A557A" w:rsidR="007E0E58" w:rsidRPr="007F21A6" w:rsidRDefault="007E0E58" w:rsidP="007F21A6">
      <w:pPr>
        <w:pStyle w:val="Paragraphedeliste"/>
        <w:numPr>
          <w:ilvl w:val="0"/>
          <w:numId w:val="27"/>
        </w:numPr>
        <w:spacing w:line="240" w:lineRule="auto"/>
        <w:rPr>
          <w:rFonts w:ascii="Arial" w:hAnsi="Arial" w:cs="Arial"/>
        </w:rPr>
      </w:pPr>
      <w:r w:rsidRPr="007F21A6">
        <w:rPr>
          <w:rFonts w:ascii="Arial" w:hAnsi="Arial" w:cs="Arial"/>
        </w:rPr>
        <w:t xml:space="preserve">L'exclusion d'un membre ; </w:t>
      </w:r>
    </w:p>
    <w:p w14:paraId="5B4A3E84" w14:textId="31789935" w:rsidR="007E0E58" w:rsidRPr="007F21A6" w:rsidRDefault="007E0E58" w:rsidP="007F21A6">
      <w:pPr>
        <w:pStyle w:val="Paragraphedeliste"/>
        <w:numPr>
          <w:ilvl w:val="0"/>
          <w:numId w:val="27"/>
        </w:numPr>
        <w:spacing w:line="240" w:lineRule="auto"/>
        <w:rPr>
          <w:rFonts w:ascii="Arial" w:hAnsi="Arial" w:cs="Arial"/>
        </w:rPr>
      </w:pPr>
      <w:r w:rsidRPr="007F21A6">
        <w:rPr>
          <w:rFonts w:ascii="Arial" w:hAnsi="Arial" w:cs="Arial"/>
        </w:rPr>
        <w:t xml:space="preserve">Le cas échéant, les conditions de remboursement des indemnités de mission définies à l'article R. 312-194-23 ; </w:t>
      </w:r>
    </w:p>
    <w:p w14:paraId="4A4D37E7" w14:textId="251B131B" w:rsidR="007E0E58" w:rsidRPr="007F21A6" w:rsidRDefault="007E0E58" w:rsidP="007F21A6">
      <w:pPr>
        <w:pStyle w:val="Paragraphedeliste"/>
        <w:numPr>
          <w:ilvl w:val="0"/>
          <w:numId w:val="27"/>
        </w:numPr>
        <w:spacing w:line="240" w:lineRule="auto"/>
        <w:rPr>
          <w:rFonts w:ascii="Arial" w:hAnsi="Arial" w:cs="Arial"/>
        </w:rPr>
      </w:pPr>
      <w:r w:rsidRPr="007F21A6">
        <w:rPr>
          <w:rFonts w:ascii="Arial" w:hAnsi="Arial" w:cs="Arial"/>
        </w:rPr>
        <w:t xml:space="preserve">L'adhésion à une structure de coopération ou le retrait de l'une d'elles ; </w:t>
      </w:r>
    </w:p>
    <w:p w14:paraId="0F666C9E" w14:textId="12A9C27E" w:rsidR="007E0E58" w:rsidRPr="007F21A6" w:rsidRDefault="007E0E58" w:rsidP="007F21A6">
      <w:pPr>
        <w:pStyle w:val="Paragraphedeliste"/>
        <w:numPr>
          <w:ilvl w:val="0"/>
          <w:numId w:val="27"/>
        </w:numPr>
        <w:spacing w:line="240" w:lineRule="auto"/>
        <w:rPr>
          <w:rFonts w:ascii="Arial" w:hAnsi="Arial" w:cs="Arial"/>
        </w:rPr>
      </w:pPr>
      <w:r w:rsidRPr="007F21A6">
        <w:rPr>
          <w:rFonts w:ascii="Arial" w:hAnsi="Arial" w:cs="Arial"/>
        </w:rPr>
        <w:t xml:space="preserve">Pour les groupements de coopération sociale ou médico-sociale, les demandes d'autorisation mentionnées au b du 3° de l'article </w:t>
      </w:r>
      <w:hyperlink r:id="rId8" w:history="1">
        <w:r w:rsidRPr="007F21A6">
          <w:rPr>
            <w:rFonts w:ascii="Arial" w:hAnsi="Arial" w:cs="Arial"/>
          </w:rPr>
          <w:t>L. 312-7</w:t>
        </w:r>
      </w:hyperlink>
      <w:r w:rsidRPr="007F21A6">
        <w:rPr>
          <w:rFonts w:ascii="Arial" w:hAnsi="Arial" w:cs="Arial"/>
        </w:rPr>
        <w:t xml:space="preserve"> ; </w:t>
      </w:r>
    </w:p>
    <w:p w14:paraId="676198C0" w14:textId="389263C2" w:rsidR="007E0E58" w:rsidRPr="007F21A6" w:rsidRDefault="007E0E58" w:rsidP="007F21A6">
      <w:pPr>
        <w:pStyle w:val="Paragraphedeliste"/>
        <w:numPr>
          <w:ilvl w:val="0"/>
          <w:numId w:val="27"/>
        </w:numPr>
        <w:spacing w:line="240" w:lineRule="auto"/>
        <w:rPr>
          <w:rFonts w:ascii="Arial" w:hAnsi="Arial" w:cs="Arial"/>
        </w:rPr>
      </w:pPr>
      <w:r w:rsidRPr="007F21A6">
        <w:rPr>
          <w:rFonts w:ascii="Arial" w:hAnsi="Arial" w:cs="Arial"/>
        </w:rPr>
        <w:t xml:space="preserve">La prorogation ou la dissolution du groupement ainsi que les mesures nécessaires à sa liquidation ; </w:t>
      </w:r>
    </w:p>
    <w:p w14:paraId="262DF629" w14:textId="1044D24A" w:rsidR="007E0E58" w:rsidRPr="007F21A6" w:rsidRDefault="007E0E58" w:rsidP="007F21A6">
      <w:pPr>
        <w:pStyle w:val="Paragraphedeliste"/>
        <w:numPr>
          <w:ilvl w:val="0"/>
          <w:numId w:val="27"/>
        </w:numPr>
        <w:spacing w:line="240" w:lineRule="auto"/>
        <w:rPr>
          <w:rFonts w:ascii="Arial" w:hAnsi="Arial" w:cs="Arial"/>
        </w:rPr>
      </w:pPr>
      <w:r w:rsidRPr="007F21A6">
        <w:rPr>
          <w:rFonts w:ascii="Arial" w:hAnsi="Arial" w:cs="Arial"/>
        </w:rPr>
        <w:t xml:space="preserve">Lorsque le groupement est une personne morale de droit public, les acquisitions, aliénations, échanges d'immeubles et leur affectation ainsi que les conditions des baux de plus de dix-huit ans ; </w:t>
      </w:r>
    </w:p>
    <w:p w14:paraId="4C4958C3" w14:textId="1B3B3D36" w:rsidR="007E0E58" w:rsidRPr="007F21A6" w:rsidRDefault="007E0E58" w:rsidP="007F21A6">
      <w:pPr>
        <w:pStyle w:val="Paragraphedeliste"/>
        <w:numPr>
          <w:ilvl w:val="0"/>
          <w:numId w:val="27"/>
        </w:numPr>
        <w:spacing w:line="240" w:lineRule="auto"/>
        <w:rPr>
          <w:rFonts w:ascii="Arial" w:hAnsi="Arial" w:cs="Arial"/>
        </w:rPr>
      </w:pPr>
      <w:r w:rsidRPr="007F21A6">
        <w:rPr>
          <w:rFonts w:ascii="Arial" w:hAnsi="Arial" w:cs="Arial"/>
        </w:rPr>
        <w:t xml:space="preserve">Les modalités selon lesquelles chacun des membres s'engage à communiquer aux autres toutes les informations nécessaires à la réalisation de l'objet du groupement ; </w:t>
      </w:r>
    </w:p>
    <w:p w14:paraId="34DF10D3" w14:textId="11676D82" w:rsidR="007E0E58" w:rsidRPr="007F21A6" w:rsidRDefault="007E0E58" w:rsidP="007F21A6">
      <w:pPr>
        <w:pStyle w:val="Paragraphedeliste"/>
        <w:numPr>
          <w:ilvl w:val="0"/>
          <w:numId w:val="27"/>
        </w:numPr>
        <w:spacing w:line="240" w:lineRule="auto"/>
        <w:rPr>
          <w:rFonts w:ascii="Arial" w:hAnsi="Arial" w:cs="Arial"/>
        </w:rPr>
      </w:pPr>
      <w:r w:rsidRPr="007F21A6">
        <w:rPr>
          <w:rFonts w:ascii="Arial" w:hAnsi="Arial" w:cs="Arial"/>
        </w:rPr>
        <w:t xml:space="preserve">Les conditions d'intervention des professionnels des secteurs sociaux, médico-sociaux et sanitaires, des professionnels salariés du groupement ainsi que des professionnels associés par convention ; </w:t>
      </w:r>
    </w:p>
    <w:p w14:paraId="6C953C47" w14:textId="4AA2302A" w:rsidR="007E0E58" w:rsidRPr="007F21A6" w:rsidRDefault="007E0E58" w:rsidP="007F21A6">
      <w:pPr>
        <w:pStyle w:val="Paragraphedeliste"/>
        <w:numPr>
          <w:ilvl w:val="0"/>
          <w:numId w:val="27"/>
        </w:numPr>
        <w:spacing w:line="240" w:lineRule="auto"/>
        <w:rPr>
          <w:rFonts w:ascii="Arial" w:hAnsi="Arial" w:cs="Arial"/>
        </w:rPr>
      </w:pPr>
      <w:r w:rsidRPr="007F21A6">
        <w:rPr>
          <w:rFonts w:ascii="Arial" w:hAnsi="Arial" w:cs="Arial"/>
        </w:rPr>
        <w:t xml:space="preserve">Le cas échéant, le calendrier et les modalités des fusions ou regroupements prévus au c du 3° de l'article L. 312-7 ; </w:t>
      </w:r>
    </w:p>
    <w:p w14:paraId="34365087" w14:textId="74D18C29" w:rsidR="007E0E58" w:rsidRPr="007F21A6" w:rsidRDefault="007E0E58" w:rsidP="007F21A6">
      <w:pPr>
        <w:pStyle w:val="Paragraphedeliste"/>
        <w:numPr>
          <w:ilvl w:val="0"/>
          <w:numId w:val="27"/>
        </w:numPr>
        <w:spacing w:line="240" w:lineRule="auto"/>
        <w:rPr>
          <w:rFonts w:ascii="Arial" w:hAnsi="Arial" w:cs="Arial"/>
        </w:rPr>
      </w:pPr>
      <w:r w:rsidRPr="007F21A6">
        <w:rPr>
          <w:rFonts w:ascii="Arial" w:hAnsi="Arial" w:cs="Arial"/>
        </w:rPr>
        <w:t xml:space="preserve">Le règlement intérieur du groupement. </w:t>
      </w:r>
    </w:p>
    <w:p w14:paraId="7F422AE1" w14:textId="70A20E5C" w:rsidR="0034659E" w:rsidRPr="007F21A6" w:rsidRDefault="0034659E" w:rsidP="007F21A6">
      <w:pPr>
        <w:spacing w:line="240" w:lineRule="auto"/>
        <w:rPr>
          <w:rFonts w:ascii="Arial" w:hAnsi="Arial" w:cs="Arial"/>
        </w:rPr>
      </w:pPr>
    </w:p>
    <w:p w14:paraId="140DC733" w14:textId="1072370E" w:rsidR="00B3035B" w:rsidRPr="007F21A6" w:rsidRDefault="00B3035B" w:rsidP="007F21A6">
      <w:pPr>
        <w:spacing w:line="240" w:lineRule="auto"/>
        <w:rPr>
          <w:rFonts w:ascii="Arial" w:hAnsi="Arial" w:cs="Arial"/>
        </w:rPr>
      </w:pPr>
      <w:r w:rsidRPr="007F21A6">
        <w:rPr>
          <w:rFonts w:ascii="Arial" w:hAnsi="Arial" w:cs="Arial"/>
          <w:highlight w:val="yellow"/>
        </w:rPr>
        <w:t>[Il est possible d’ajouter des compétences à l’assemblée générales. Celles énumérées ci-avant sont celles imposées par la loi et ne peuvent par conséquent être supprimées.]</w:t>
      </w:r>
    </w:p>
    <w:p w14:paraId="704E82D8" w14:textId="63B0588E" w:rsidR="0034659E" w:rsidRPr="007F21A6" w:rsidRDefault="0034659E" w:rsidP="007F21A6">
      <w:pPr>
        <w:spacing w:line="240" w:lineRule="auto"/>
        <w:rPr>
          <w:rFonts w:ascii="Arial" w:hAnsi="Arial" w:cs="Arial"/>
        </w:rPr>
      </w:pPr>
      <w:r w:rsidRPr="007F21A6">
        <w:rPr>
          <w:rFonts w:ascii="Arial" w:hAnsi="Arial" w:cs="Arial"/>
        </w:rPr>
        <w:t>L’Assemblée générale ne peut délibérer valablement que sur les questions figurant à l’ordre du jour.</w:t>
      </w:r>
    </w:p>
    <w:p w14:paraId="3359A710" w14:textId="3BB81D6B" w:rsidR="00017CF0" w:rsidRPr="007F21A6" w:rsidRDefault="00017CF0" w:rsidP="007F21A6">
      <w:pPr>
        <w:spacing w:line="240" w:lineRule="auto"/>
        <w:rPr>
          <w:rFonts w:ascii="Arial" w:hAnsi="Arial" w:cs="Arial"/>
        </w:rPr>
      </w:pPr>
      <w:r w:rsidRPr="007F21A6">
        <w:rPr>
          <w:rFonts w:ascii="Arial" w:hAnsi="Arial" w:cs="Arial"/>
        </w:rPr>
        <w:t>Les délibérations susmentionnées, lorsqu’elles ne font pas l’objet d’une délégation, sont prises à l’unanimité des membres présents ou représentés.</w:t>
      </w:r>
      <w:r w:rsidR="003036F8" w:rsidRPr="007F21A6">
        <w:rPr>
          <w:rFonts w:ascii="Arial" w:hAnsi="Arial" w:cs="Arial"/>
        </w:rPr>
        <w:t xml:space="preserve"> </w:t>
      </w:r>
    </w:p>
    <w:p w14:paraId="116AECC1" w14:textId="73E045DA" w:rsidR="00017CF0" w:rsidRPr="007F21A6" w:rsidRDefault="00017CF0" w:rsidP="007F21A6">
      <w:pPr>
        <w:spacing w:line="240" w:lineRule="auto"/>
        <w:rPr>
          <w:rFonts w:ascii="Arial" w:hAnsi="Arial" w:cs="Arial"/>
        </w:rPr>
      </w:pPr>
      <w:r w:rsidRPr="007F21A6">
        <w:rPr>
          <w:rFonts w:ascii="Arial" w:hAnsi="Arial" w:cs="Arial"/>
        </w:rPr>
        <w:t>Dans les autres matières, l’Assemblée générale statue à la majorité.</w:t>
      </w:r>
      <w:r w:rsidR="003036F8" w:rsidRPr="007F21A6">
        <w:rPr>
          <w:rFonts w:ascii="Arial" w:hAnsi="Arial" w:cs="Arial"/>
        </w:rPr>
        <w:t xml:space="preserve"> </w:t>
      </w:r>
    </w:p>
    <w:p w14:paraId="7DE4BE7E" w14:textId="48A0DC24" w:rsidR="003036F8" w:rsidRPr="007F21A6" w:rsidRDefault="003036F8" w:rsidP="007F21A6">
      <w:pPr>
        <w:spacing w:line="240" w:lineRule="auto"/>
        <w:rPr>
          <w:rFonts w:ascii="Arial" w:hAnsi="Arial" w:cs="Arial"/>
        </w:rPr>
      </w:pPr>
      <w:r w:rsidRPr="007F21A6">
        <w:rPr>
          <w:rFonts w:ascii="Arial" w:hAnsi="Arial" w:cs="Arial"/>
          <w:highlight w:val="yellow"/>
        </w:rPr>
        <w:lastRenderedPageBreak/>
        <w:t xml:space="preserve">[Prévoir d’autres modalités </w:t>
      </w:r>
      <w:r w:rsidR="00FC2994" w:rsidRPr="007F21A6">
        <w:rPr>
          <w:rFonts w:ascii="Arial" w:hAnsi="Arial" w:cs="Arial"/>
          <w:highlight w:val="yellow"/>
        </w:rPr>
        <w:t>selon les préférences</w:t>
      </w:r>
      <w:r w:rsidRPr="007F21A6">
        <w:rPr>
          <w:rFonts w:ascii="Arial" w:hAnsi="Arial" w:cs="Arial"/>
          <w:highlight w:val="yellow"/>
        </w:rPr>
        <w:t>, sachant que toute modification de la convention constitutive ou l’admission ou l’exclusion d’un membre sont des décisions devant être prises à l’unanimité.]</w:t>
      </w:r>
    </w:p>
    <w:p w14:paraId="7F191155" w14:textId="1964FBDE" w:rsidR="00017CF0" w:rsidRPr="007F21A6" w:rsidRDefault="00017CF0" w:rsidP="007F21A6">
      <w:pPr>
        <w:spacing w:line="240" w:lineRule="auto"/>
        <w:rPr>
          <w:rFonts w:ascii="Arial" w:hAnsi="Arial" w:cs="Arial"/>
        </w:rPr>
      </w:pPr>
      <w:r w:rsidRPr="007F21A6">
        <w:rPr>
          <w:rFonts w:ascii="Arial" w:hAnsi="Arial" w:cs="Arial"/>
        </w:rPr>
        <w:t xml:space="preserve">Les délibérations de l’Assemblée générale, consignées dans un procès-verbal de réunion et réunies dans un registre tenu au siège du Groupement de Coopération </w:t>
      </w:r>
      <w:r w:rsidR="00D416EE" w:rsidRPr="007F21A6">
        <w:rPr>
          <w:rFonts w:ascii="Arial" w:hAnsi="Arial" w:cs="Arial"/>
        </w:rPr>
        <w:t>sociale et médico-sociale</w:t>
      </w:r>
      <w:r w:rsidRPr="007F21A6">
        <w:rPr>
          <w:rFonts w:ascii="Arial" w:hAnsi="Arial" w:cs="Arial"/>
        </w:rPr>
        <w:t>, obligent tous les membres.</w:t>
      </w:r>
    </w:p>
    <w:p w14:paraId="6E34E4DC" w14:textId="77777777" w:rsidR="00017CF0" w:rsidRPr="007F21A6" w:rsidRDefault="00017CF0" w:rsidP="007F21A6">
      <w:pPr>
        <w:spacing w:line="240" w:lineRule="auto"/>
        <w:rPr>
          <w:rFonts w:ascii="Arial" w:hAnsi="Arial" w:cs="Arial"/>
        </w:rPr>
      </w:pPr>
    </w:p>
    <w:p w14:paraId="4E0956B8" w14:textId="47AA6015" w:rsidR="00017CF0" w:rsidRPr="007F21A6" w:rsidRDefault="00017CF0" w:rsidP="007F21A6">
      <w:pPr>
        <w:spacing w:line="240" w:lineRule="auto"/>
        <w:rPr>
          <w:rFonts w:ascii="Arial" w:hAnsi="Arial" w:cs="Arial"/>
        </w:rPr>
      </w:pPr>
      <w:r w:rsidRPr="007F21A6">
        <w:rPr>
          <w:rFonts w:ascii="Arial" w:hAnsi="Arial" w:cs="Arial"/>
        </w:rPr>
        <w:t>Les délibérations relatives à l’exclusion d’un membre du groupement sont valablement prises sans tenir compte du vote de l’intéressé, sous réserve que la mesure d’exclusion soit adoptée par un nombre de membres représentant au moins la moitié des droits des membres du groupement.</w:t>
      </w:r>
    </w:p>
    <w:p w14:paraId="5281E7A2" w14:textId="77777777" w:rsidR="00017CF0" w:rsidRPr="007F21A6" w:rsidRDefault="00017CF0" w:rsidP="007F21A6">
      <w:pPr>
        <w:spacing w:line="240" w:lineRule="auto"/>
        <w:rPr>
          <w:rFonts w:ascii="Arial" w:hAnsi="Arial" w:cs="Arial"/>
        </w:rPr>
      </w:pPr>
    </w:p>
    <w:p w14:paraId="66FEA05E" w14:textId="77777777" w:rsidR="00017CF0" w:rsidRPr="007F21A6" w:rsidRDefault="00017CF0" w:rsidP="007F21A6">
      <w:pPr>
        <w:spacing w:line="240" w:lineRule="auto"/>
        <w:rPr>
          <w:rFonts w:ascii="Arial" w:hAnsi="Arial" w:cs="Arial"/>
        </w:rPr>
      </w:pPr>
      <w:r w:rsidRPr="007F21A6">
        <w:rPr>
          <w:rFonts w:ascii="Arial" w:hAnsi="Arial" w:cs="Arial"/>
        </w:rPr>
        <w:t>Elle ne délibère valablement que si les membres présents ou représentés représentent au moins la moitié des droits des membres du Groupement. A défaut, l’Assemblée est à nouveau convoquée dans un délai de quinze jours et peut valablement délibérer quel que soit le nombre des membres présents ou représentés. En cas d'urgence, ce délai est ramené à huit jours.</w:t>
      </w:r>
    </w:p>
    <w:p w14:paraId="64C6F8C5" w14:textId="4F6F66A0" w:rsidR="00FD2793" w:rsidRPr="007F21A6" w:rsidRDefault="00017CF0" w:rsidP="007F21A6">
      <w:pPr>
        <w:spacing w:line="240" w:lineRule="auto"/>
        <w:rPr>
          <w:rFonts w:ascii="Arial" w:hAnsi="Arial" w:cs="Arial"/>
        </w:rPr>
      </w:pPr>
      <w:r w:rsidRPr="007F21A6">
        <w:rPr>
          <w:rFonts w:ascii="Arial" w:hAnsi="Arial" w:cs="Arial"/>
        </w:rPr>
        <w:t>Dans le cas où l’Assemblée générale n’a pu valablement délibérer depuis une année, le Dire</w:t>
      </w:r>
      <w:r w:rsidR="00246B48" w:rsidRPr="007F21A6">
        <w:rPr>
          <w:rFonts w:ascii="Arial" w:hAnsi="Arial" w:cs="Arial"/>
        </w:rPr>
        <w:t>cteur de l’Agence régionale de s</w:t>
      </w:r>
      <w:r w:rsidRPr="007F21A6">
        <w:rPr>
          <w:rFonts w:ascii="Arial" w:hAnsi="Arial" w:cs="Arial"/>
        </w:rPr>
        <w:t>anté</w:t>
      </w:r>
      <w:r w:rsidR="00246B48" w:rsidRPr="007F21A6">
        <w:rPr>
          <w:rFonts w:ascii="Arial" w:hAnsi="Arial" w:cs="Arial"/>
        </w:rPr>
        <w:t xml:space="preserve"> et le Président du Conseil départemental</w:t>
      </w:r>
      <w:r w:rsidRPr="007F21A6">
        <w:rPr>
          <w:rFonts w:ascii="Arial" w:hAnsi="Arial" w:cs="Arial"/>
        </w:rPr>
        <w:t>, après mise en demeure restée sans effet à l’expiration d’un délai d’un mois, prononce</w:t>
      </w:r>
      <w:r w:rsidR="00246B48" w:rsidRPr="007F21A6">
        <w:rPr>
          <w:rFonts w:ascii="Arial" w:hAnsi="Arial" w:cs="Arial"/>
        </w:rPr>
        <w:t>nt</w:t>
      </w:r>
      <w:r w:rsidRPr="007F21A6">
        <w:rPr>
          <w:rFonts w:ascii="Arial" w:hAnsi="Arial" w:cs="Arial"/>
        </w:rPr>
        <w:t xml:space="preserve"> la dissolution du groupement.</w:t>
      </w:r>
    </w:p>
    <w:p w14:paraId="5FFF9DA1" w14:textId="1A3D7231" w:rsidR="005E1EAC" w:rsidRPr="007F21A6" w:rsidRDefault="005E1EAC" w:rsidP="007F21A6">
      <w:pPr>
        <w:spacing w:line="240" w:lineRule="auto"/>
        <w:rPr>
          <w:rFonts w:ascii="Arial" w:hAnsi="Arial" w:cs="Arial"/>
        </w:rPr>
      </w:pPr>
    </w:p>
    <w:p w14:paraId="425294D2" w14:textId="3934039A" w:rsidR="005E1EAC" w:rsidRPr="007F21A6" w:rsidRDefault="005E1EAC" w:rsidP="007F21A6">
      <w:pPr>
        <w:spacing w:line="240" w:lineRule="auto"/>
        <w:rPr>
          <w:rFonts w:ascii="Arial" w:hAnsi="Arial" w:cs="Arial"/>
        </w:rPr>
      </w:pPr>
      <w:r w:rsidRPr="007F21A6">
        <w:rPr>
          <w:rFonts w:ascii="Arial" w:hAnsi="Arial" w:cs="Arial"/>
          <w:highlight w:val="yellow"/>
        </w:rPr>
        <w:t>Prévoir les modalités de participation aux débats : participation libre pour les personnes physiques et morales, ou seulement le représentant personne physique de la personne morale, vote par procuration ou électronique autorisé ou non…</w:t>
      </w:r>
      <w:r w:rsidRPr="007F21A6">
        <w:rPr>
          <w:rFonts w:ascii="Arial" w:hAnsi="Arial" w:cs="Arial"/>
        </w:rPr>
        <w:t xml:space="preserve"> </w:t>
      </w:r>
    </w:p>
    <w:p w14:paraId="53E0800F" w14:textId="77777777" w:rsidR="00017CF0" w:rsidRPr="007F21A6" w:rsidRDefault="00017CF0" w:rsidP="007F21A6">
      <w:pPr>
        <w:spacing w:line="240" w:lineRule="auto"/>
        <w:rPr>
          <w:rFonts w:ascii="Arial" w:hAnsi="Arial" w:cs="Arial"/>
        </w:rPr>
      </w:pPr>
    </w:p>
    <w:p w14:paraId="5F7B0FF0" w14:textId="66FE91E3" w:rsidR="001A781D" w:rsidRPr="007F21A6" w:rsidRDefault="001A781D" w:rsidP="007F21A6">
      <w:pPr>
        <w:pStyle w:val="Titre2"/>
        <w:spacing w:before="0" w:line="240" w:lineRule="auto"/>
        <w:rPr>
          <w:rFonts w:ascii="Arial" w:hAnsi="Arial" w:cs="Arial"/>
        </w:rPr>
      </w:pPr>
      <w:bookmarkStart w:id="28" w:name="_Toc196846489"/>
      <w:r w:rsidRPr="007F21A6">
        <w:rPr>
          <w:rFonts w:ascii="Arial" w:hAnsi="Arial" w:cs="Arial"/>
        </w:rPr>
        <w:t>Article 1</w:t>
      </w:r>
      <w:r w:rsidR="007F21A6">
        <w:rPr>
          <w:rFonts w:ascii="Arial" w:hAnsi="Arial" w:cs="Arial"/>
        </w:rPr>
        <w:t>7</w:t>
      </w:r>
      <w:r w:rsidRPr="007F21A6">
        <w:rPr>
          <w:rFonts w:ascii="Arial" w:hAnsi="Arial" w:cs="Arial"/>
        </w:rPr>
        <w:t xml:space="preserve">. </w:t>
      </w:r>
      <w:r w:rsidR="00867677" w:rsidRPr="007F21A6">
        <w:rPr>
          <w:rFonts w:ascii="Arial" w:hAnsi="Arial" w:cs="Arial"/>
        </w:rPr>
        <w:t>L’administrateur</w:t>
      </w:r>
      <w:bookmarkEnd w:id="28"/>
      <w:r w:rsidR="00867677" w:rsidRPr="007F21A6">
        <w:rPr>
          <w:rFonts w:ascii="Arial" w:hAnsi="Arial" w:cs="Arial"/>
        </w:rPr>
        <w:t xml:space="preserve"> </w:t>
      </w:r>
    </w:p>
    <w:p w14:paraId="1D907DA8" w14:textId="26F5870F" w:rsidR="00A85C75" w:rsidRPr="007F21A6" w:rsidRDefault="00A85C75" w:rsidP="007F21A6">
      <w:pPr>
        <w:spacing w:line="240" w:lineRule="auto"/>
        <w:rPr>
          <w:rFonts w:ascii="Arial" w:hAnsi="Arial" w:cs="Arial"/>
        </w:rPr>
      </w:pPr>
      <w:r w:rsidRPr="007F21A6">
        <w:rPr>
          <w:rFonts w:ascii="Arial" w:hAnsi="Arial" w:cs="Arial"/>
        </w:rPr>
        <w:t xml:space="preserve">Le Groupement de Coopération </w:t>
      </w:r>
      <w:r w:rsidR="00D416EE" w:rsidRPr="007F21A6">
        <w:rPr>
          <w:rFonts w:ascii="Arial" w:hAnsi="Arial" w:cs="Arial"/>
        </w:rPr>
        <w:t>sociale et médico-sociale</w:t>
      </w:r>
      <w:r w:rsidRPr="007F21A6">
        <w:rPr>
          <w:rFonts w:ascii="Arial" w:hAnsi="Arial" w:cs="Arial"/>
        </w:rPr>
        <w:t xml:space="preserve"> est administré par un Administrateur unique élu parmi les personnes physique</w:t>
      </w:r>
      <w:r w:rsidR="00F15E35" w:rsidRPr="007F21A6">
        <w:rPr>
          <w:rFonts w:ascii="Arial" w:hAnsi="Arial" w:cs="Arial"/>
        </w:rPr>
        <w:t xml:space="preserve">s représentant les directeurs des </w:t>
      </w:r>
      <w:r w:rsidR="00246B48" w:rsidRPr="007F21A6">
        <w:rPr>
          <w:rFonts w:ascii="Arial" w:hAnsi="Arial" w:cs="Arial"/>
        </w:rPr>
        <w:t>service</w:t>
      </w:r>
      <w:r w:rsidR="00F15E35" w:rsidRPr="007F21A6">
        <w:rPr>
          <w:rFonts w:ascii="Arial" w:hAnsi="Arial" w:cs="Arial"/>
        </w:rPr>
        <w:t>s</w:t>
      </w:r>
      <w:r w:rsidRPr="007F21A6">
        <w:rPr>
          <w:rFonts w:ascii="Arial" w:hAnsi="Arial" w:cs="Arial"/>
        </w:rPr>
        <w:t xml:space="preserve"> membres de l’Assemblée générale. </w:t>
      </w:r>
    </w:p>
    <w:p w14:paraId="4B315B1D" w14:textId="781E390A" w:rsidR="00A85C75" w:rsidRPr="007F21A6" w:rsidRDefault="00A85C75" w:rsidP="007F21A6">
      <w:pPr>
        <w:spacing w:line="240" w:lineRule="auto"/>
        <w:rPr>
          <w:rFonts w:ascii="Arial" w:hAnsi="Arial" w:cs="Arial"/>
        </w:rPr>
      </w:pPr>
      <w:r w:rsidRPr="007F21A6">
        <w:rPr>
          <w:rFonts w:ascii="Arial" w:hAnsi="Arial" w:cs="Arial"/>
        </w:rPr>
        <w:t xml:space="preserve">Il est nommé pour une durée maximum de </w:t>
      </w:r>
      <w:r w:rsidR="00D125D4" w:rsidRPr="007F21A6">
        <w:rPr>
          <w:rFonts w:ascii="Arial" w:hAnsi="Arial" w:cs="Arial"/>
        </w:rPr>
        <w:t>3</w:t>
      </w:r>
      <w:r w:rsidRPr="007F21A6">
        <w:rPr>
          <w:rFonts w:ascii="Arial" w:hAnsi="Arial" w:cs="Arial"/>
        </w:rPr>
        <w:t xml:space="preserve"> ans, </w:t>
      </w:r>
      <w:r w:rsidRPr="007F21A6">
        <w:rPr>
          <w:rFonts w:ascii="Arial" w:hAnsi="Arial" w:cs="Arial"/>
          <w:highlight w:val="yellow"/>
        </w:rPr>
        <w:t>non renouvelable</w:t>
      </w:r>
      <w:r w:rsidR="0079188D" w:rsidRPr="007F21A6">
        <w:rPr>
          <w:rFonts w:ascii="Arial" w:hAnsi="Arial" w:cs="Arial"/>
          <w:highlight w:val="yellow"/>
        </w:rPr>
        <w:t>/renouvelable</w:t>
      </w:r>
      <w:r w:rsidR="0079188D" w:rsidRPr="007F21A6">
        <w:rPr>
          <w:rFonts w:ascii="Arial" w:hAnsi="Arial" w:cs="Arial"/>
        </w:rPr>
        <w:t xml:space="preserve"> </w:t>
      </w:r>
      <w:r w:rsidRPr="007F21A6">
        <w:rPr>
          <w:rFonts w:ascii="Arial" w:hAnsi="Arial" w:cs="Arial"/>
        </w:rPr>
        <w:t xml:space="preserve">avant expiration d’un délai d’égale durée. </w:t>
      </w:r>
    </w:p>
    <w:p w14:paraId="0071AA4E" w14:textId="77777777" w:rsidR="00136B4A" w:rsidRPr="007F21A6" w:rsidRDefault="00136B4A" w:rsidP="007F21A6">
      <w:pPr>
        <w:spacing w:line="240" w:lineRule="auto"/>
        <w:rPr>
          <w:rFonts w:ascii="Arial" w:hAnsi="Arial" w:cs="Arial"/>
        </w:rPr>
      </w:pPr>
    </w:p>
    <w:p w14:paraId="5F6D7240" w14:textId="015FE772" w:rsidR="00A85C75" w:rsidRPr="007F21A6" w:rsidRDefault="00A85C75" w:rsidP="007F21A6">
      <w:pPr>
        <w:spacing w:line="240" w:lineRule="auto"/>
        <w:rPr>
          <w:rFonts w:ascii="Arial" w:hAnsi="Arial" w:cs="Arial"/>
        </w:rPr>
      </w:pPr>
      <w:r w:rsidRPr="007F21A6">
        <w:rPr>
          <w:rFonts w:ascii="Arial" w:hAnsi="Arial" w:cs="Arial"/>
        </w:rPr>
        <w:t xml:space="preserve">Les fonctions de l’Administrateur prennent fin à l’issue de la réunion de l’Assemblée Générale ayant statué sur les comptes de l’exercice écoulé et tenue dans l’année au cours de laquelle expire le mandat dudit Administrateur. </w:t>
      </w:r>
      <w:r w:rsidR="00AC0B63" w:rsidRPr="007F21A6">
        <w:rPr>
          <w:rFonts w:ascii="Arial" w:hAnsi="Arial" w:cs="Arial"/>
        </w:rPr>
        <w:t xml:space="preserve">En cas d’empêchement ou d’absence de l’administrateur, la présidence est assurée par l’un des représentants des membres à l’assemblée générale désigné à l’unanimité des membres présents. </w:t>
      </w:r>
    </w:p>
    <w:p w14:paraId="4FCFC280" w14:textId="77777777" w:rsidR="00136B4A" w:rsidRPr="007F21A6" w:rsidRDefault="00136B4A" w:rsidP="007F21A6">
      <w:pPr>
        <w:spacing w:line="240" w:lineRule="auto"/>
        <w:rPr>
          <w:rFonts w:ascii="Arial" w:hAnsi="Arial" w:cs="Arial"/>
        </w:rPr>
      </w:pPr>
    </w:p>
    <w:p w14:paraId="04C4DACB" w14:textId="77777777" w:rsidR="00A85C75" w:rsidRPr="007F21A6" w:rsidRDefault="00A85C75" w:rsidP="007F21A6">
      <w:pPr>
        <w:spacing w:line="240" w:lineRule="auto"/>
        <w:rPr>
          <w:rFonts w:ascii="Arial" w:hAnsi="Arial" w:cs="Arial"/>
        </w:rPr>
      </w:pPr>
      <w:r w:rsidRPr="007F21A6">
        <w:rPr>
          <w:rFonts w:ascii="Arial" w:hAnsi="Arial" w:cs="Arial"/>
        </w:rPr>
        <w:t xml:space="preserve">L’Administrateur est révocable à tout moment par l’Assemblée générale. </w:t>
      </w:r>
    </w:p>
    <w:p w14:paraId="2B3BE9E5" w14:textId="77777777" w:rsidR="00136B4A" w:rsidRPr="007F21A6" w:rsidRDefault="00136B4A" w:rsidP="007F21A6">
      <w:pPr>
        <w:spacing w:line="240" w:lineRule="auto"/>
        <w:rPr>
          <w:rFonts w:ascii="Arial" w:hAnsi="Arial" w:cs="Arial"/>
        </w:rPr>
      </w:pPr>
    </w:p>
    <w:p w14:paraId="0F0A538C" w14:textId="5A0600C2" w:rsidR="00A85C75" w:rsidRPr="007F21A6" w:rsidRDefault="00A85C75" w:rsidP="007F21A6">
      <w:pPr>
        <w:spacing w:line="240" w:lineRule="auto"/>
        <w:rPr>
          <w:rFonts w:ascii="Arial" w:hAnsi="Arial" w:cs="Arial"/>
        </w:rPr>
      </w:pPr>
      <w:r w:rsidRPr="007F21A6">
        <w:rPr>
          <w:rFonts w:ascii="Arial" w:hAnsi="Arial" w:cs="Arial"/>
        </w:rPr>
        <w:t xml:space="preserve">Les membres s’engagent à respecter un principe d’alternance entre les membres du </w:t>
      </w:r>
      <w:r w:rsidR="00D416EE" w:rsidRPr="007F21A6">
        <w:rPr>
          <w:rFonts w:ascii="Arial" w:hAnsi="Arial" w:cs="Arial"/>
        </w:rPr>
        <w:t>groupement de coopération sociale et médico-sociale</w:t>
      </w:r>
      <w:r w:rsidRPr="007F21A6">
        <w:rPr>
          <w:rFonts w:ascii="Arial" w:hAnsi="Arial" w:cs="Arial"/>
        </w:rPr>
        <w:t xml:space="preserve"> lors de la désignation de l’Administrateur. </w:t>
      </w:r>
    </w:p>
    <w:p w14:paraId="59BE575C" w14:textId="77777777" w:rsidR="00136B4A" w:rsidRPr="007F21A6" w:rsidRDefault="00136B4A" w:rsidP="007F21A6">
      <w:pPr>
        <w:spacing w:line="240" w:lineRule="auto"/>
        <w:rPr>
          <w:rFonts w:ascii="Arial" w:hAnsi="Arial" w:cs="Arial"/>
        </w:rPr>
      </w:pPr>
    </w:p>
    <w:p w14:paraId="350E1000" w14:textId="6E884432" w:rsidR="00A85C75" w:rsidRPr="007F21A6" w:rsidRDefault="00A85C75" w:rsidP="007F21A6">
      <w:pPr>
        <w:spacing w:line="240" w:lineRule="auto"/>
        <w:rPr>
          <w:rFonts w:ascii="Arial" w:hAnsi="Arial" w:cs="Arial"/>
        </w:rPr>
      </w:pPr>
      <w:r w:rsidRPr="007F21A6">
        <w:rPr>
          <w:rFonts w:ascii="Arial" w:hAnsi="Arial" w:cs="Arial"/>
        </w:rPr>
        <w:t xml:space="preserve">Le mandat d’Administrateur est exercé gratuitement. Toutefois, des indemnités de mission peuvent lui être attribuées dans les conditions déterminées par l’Assemblée générale. L’Administrateur prépare et exécute les décisions de l’Assemblée générale. </w:t>
      </w:r>
    </w:p>
    <w:p w14:paraId="7CAD1418" w14:textId="72DBE299" w:rsidR="00DE4F37" w:rsidRPr="007F21A6" w:rsidRDefault="00DE4F37" w:rsidP="007F21A6">
      <w:pPr>
        <w:spacing w:line="240" w:lineRule="auto"/>
        <w:rPr>
          <w:rFonts w:ascii="Arial" w:hAnsi="Arial" w:cs="Arial"/>
        </w:rPr>
      </w:pPr>
    </w:p>
    <w:p w14:paraId="7788A1AB" w14:textId="49B411E5" w:rsidR="00A85C75" w:rsidRPr="007F21A6" w:rsidRDefault="00A85C75" w:rsidP="007F21A6">
      <w:pPr>
        <w:spacing w:line="240" w:lineRule="auto"/>
        <w:rPr>
          <w:rFonts w:ascii="Arial" w:hAnsi="Arial" w:cs="Arial"/>
        </w:rPr>
      </w:pPr>
      <w:r w:rsidRPr="007F21A6">
        <w:rPr>
          <w:rFonts w:ascii="Arial" w:hAnsi="Arial" w:cs="Arial"/>
        </w:rPr>
        <w:t xml:space="preserve">L’Administrateur assure notamment le bon déroulement de la séance, la tenue de l’émargement de la feuille de présence, veille à la désignation du secrétaire de séance, à la vérification du quorum et à la rédaction du </w:t>
      </w:r>
      <w:r w:rsidR="00BD0BE2" w:rsidRPr="007F21A6">
        <w:rPr>
          <w:rFonts w:ascii="Arial" w:hAnsi="Arial" w:cs="Arial"/>
        </w:rPr>
        <w:t>procès-verbal</w:t>
      </w:r>
      <w:r w:rsidRPr="007F21A6">
        <w:rPr>
          <w:rFonts w:ascii="Arial" w:hAnsi="Arial" w:cs="Arial"/>
        </w:rPr>
        <w:t xml:space="preserve"> qui est porté sur un registre coté et paraphé, tenu au siège du groupement. </w:t>
      </w:r>
    </w:p>
    <w:p w14:paraId="4FAF1CE0" w14:textId="77777777" w:rsidR="00A85C75" w:rsidRPr="007F21A6" w:rsidRDefault="00A85C75" w:rsidP="007F21A6">
      <w:pPr>
        <w:spacing w:line="240" w:lineRule="auto"/>
        <w:rPr>
          <w:rFonts w:ascii="Arial" w:hAnsi="Arial" w:cs="Arial"/>
        </w:rPr>
      </w:pPr>
      <w:r w:rsidRPr="007F21A6">
        <w:rPr>
          <w:rFonts w:ascii="Arial" w:hAnsi="Arial" w:cs="Arial"/>
        </w:rPr>
        <w:t xml:space="preserve">Il représente le Groupement dans tous les actes de la vie civile et en justice. Dans les rapports avec les tiers, il engage le groupement pour tout acte entrant dans l’objet de ce dernier. </w:t>
      </w:r>
    </w:p>
    <w:p w14:paraId="47CB8843" w14:textId="40707A5A" w:rsidR="00136B4A" w:rsidRPr="007F21A6" w:rsidRDefault="00136B4A" w:rsidP="007F21A6">
      <w:pPr>
        <w:spacing w:line="240" w:lineRule="auto"/>
        <w:rPr>
          <w:rFonts w:ascii="Arial" w:hAnsi="Arial" w:cs="Arial"/>
        </w:rPr>
      </w:pPr>
    </w:p>
    <w:p w14:paraId="0BBD4AB1" w14:textId="77777777" w:rsidR="00B106FB" w:rsidRPr="007F21A6" w:rsidRDefault="00B106FB" w:rsidP="007F21A6">
      <w:pPr>
        <w:spacing w:line="240" w:lineRule="auto"/>
        <w:rPr>
          <w:rFonts w:ascii="Arial" w:hAnsi="Arial" w:cs="Arial"/>
          <w:highlight w:val="yellow"/>
        </w:rPr>
      </w:pPr>
      <w:r w:rsidRPr="007F21A6">
        <w:rPr>
          <w:rFonts w:ascii="Arial" w:hAnsi="Arial" w:cs="Arial"/>
          <w:highlight w:val="yellow"/>
        </w:rPr>
        <w:lastRenderedPageBreak/>
        <w:t xml:space="preserve">[Exemple de possibilité : L’administrateur peut donner délégation dans les conditions précisées par le règlement intérieur. Dans ce cas, la délégation doit mentionner obligatoirement : </w:t>
      </w:r>
    </w:p>
    <w:p w14:paraId="77E72CC8" w14:textId="77777777" w:rsidR="00B106FB" w:rsidRPr="007F21A6" w:rsidRDefault="00B106FB" w:rsidP="007F21A6">
      <w:pPr>
        <w:pStyle w:val="Paragraphedeliste"/>
        <w:numPr>
          <w:ilvl w:val="0"/>
          <w:numId w:val="28"/>
        </w:numPr>
        <w:spacing w:line="240" w:lineRule="auto"/>
        <w:rPr>
          <w:rFonts w:ascii="Arial" w:hAnsi="Arial" w:cs="Arial"/>
          <w:highlight w:val="yellow"/>
        </w:rPr>
      </w:pPr>
      <w:r w:rsidRPr="007F21A6">
        <w:rPr>
          <w:rFonts w:ascii="Arial" w:hAnsi="Arial" w:cs="Arial"/>
          <w:highlight w:val="yellow"/>
        </w:rPr>
        <w:t>Le nom et la fonction de l’agent bénéficiaire de la délégation,</w:t>
      </w:r>
    </w:p>
    <w:p w14:paraId="7AADF59B" w14:textId="77777777" w:rsidR="00B106FB" w:rsidRPr="007F21A6" w:rsidRDefault="00B106FB" w:rsidP="007F21A6">
      <w:pPr>
        <w:pStyle w:val="Paragraphedeliste"/>
        <w:numPr>
          <w:ilvl w:val="0"/>
          <w:numId w:val="28"/>
        </w:numPr>
        <w:spacing w:line="240" w:lineRule="auto"/>
        <w:rPr>
          <w:rFonts w:ascii="Arial" w:hAnsi="Arial" w:cs="Arial"/>
          <w:highlight w:val="yellow"/>
        </w:rPr>
      </w:pPr>
      <w:r w:rsidRPr="007F21A6">
        <w:rPr>
          <w:rFonts w:ascii="Arial" w:hAnsi="Arial" w:cs="Arial"/>
          <w:highlight w:val="yellow"/>
        </w:rPr>
        <w:t xml:space="preserve">La désignation des actes délégués, </w:t>
      </w:r>
    </w:p>
    <w:p w14:paraId="7EB42C5F" w14:textId="77777777" w:rsidR="00B106FB" w:rsidRPr="007F21A6" w:rsidRDefault="00B106FB" w:rsidP="007F21A6">
      <w:pPr>
        <w:pStyle w:val="Paragraphedeliste"/>
        <w:numPr>
          <w:ilvl w:val="0"/>
          <w:numId w:val="28"/>
        </w:numPr>
        <w:spacing w:line="240" w:lineRule="auto"/>
        <w:rPr>
          <w:rFonts w:ascii="Arial" w:hAnsi="Arial" w:cs="Arial"/>
          <w:highlight w:val="yellow"/>
        </w:rPr>
      </w:pPr>
      <w:r w:rsidRPr="007F21A6">
        <w:rPr>
          <w:rFonts w:ascii="Arial" w:hAnsi="Arial" w:cs="Arial"/>
          <w:highlight w:val="yellow"/>
        </w:rPr>
        <w:t>Les conditions particulières de la délégation.]</w:t>
      </w:r>
    </w:p>
    <w:p w14:paraId="61173C75" w14:textId="77777777" w:rsidR="00B106FB" w:rsidRPr="007F21A6" w:rsidRDefault="00B106FB" w:rsidP="007F21A6">
      <w:pPr>
        <w:spacing w:line="240" w:lineRule="auto"/>
        <w:rPr>
          <w:rFonts w:ascii="Arial" w:hAnsi="Arial" w:cs="Arial"/>
        </w:rPr>
      </w:pPr>
    </w:p>
    <w:p w14:paraId="0BF38BAE" w14:textId="457F82D9" w:rsidR="00A85C75" w:rsidRPr="007F21A6" w:rsidRDefault="00A85C75" w:rsidP="007F21A6">
      <w:pPr>
        <w:spacing w:line="240" w:lineRule="auto"/>
        <w:rPr>
          <w:rFonts w:ascii="Arial" w:hAnsi="Arial" w:cs="Arial"/>
        </w:rPr>
      </w:pPr>
      <w:r w:rsidRPr="007F21A6">
        <w:rPr>
          <w:rFonts w:ascii="Arial" w:hAnsi="Arial" w:cs="Arial"/>
        </w:rPr>
        <w:t xml:space="preserve">Il assure l’exécution du budget adopté par l’Assemblée générale, et a qualité d’ordonnateur des recettes et des dépenses. </w:t>
      </w:r>
    </w:p>
    <w:p w14:paraId="72244CE1" w14:textId="2FCDF38C" w:rsidR="00F579D1" w:rsidRDefault="00A85C75" w:rsidP="007F21A6">
      <w:pPr>
        <w:spacing w:line="240" w:lineRule="auto"/>
        <w:rPr>
          <w:rFonts w:ascii="Arial" w:hAnsi="Arial" w:cs="Arial"/>
        </w:rPr>
      </w:pPr>
      <w:r w:rsidRPr="007F21A6">
        <w:rPr>
          <w:rFonts w:ascii="Arial" w:hAnsi="Arial" w:cs="Arial"/>
        </w:rPr>
        <w:t>Il informe l’ensemble des membres et les tiers contractant avec le groupement des délibérations intéressant leurs rapports avec le groupement.</w:t>
      </w:r>
    </w:p>
    <w:p w14:paraId="0FE1A6C0" w14:textId="77777777" w:rsidR="007F21A6" w:rsidRPr="007F21A6" w:rsidRDefault="007F21A6" w:rsidP="007F21A6">
      <w:pPr>
        <w:spacing w:line="240" w:lineRule="auto"/>
        <w:rPr>
          <w:rFonts w:ascii="Arial" w:hAnsi="Arial" w:cs="Arial"/>
        </w:rPr>
      </w:pPr>
    </w:p>
    <w:p w14:paraId="55B2EDB0" w14:textId="0DC40BFE" w:rsidR="00987946" w:rsidRPr="007F21A6" w:rsidRDefault="00987946" w:rsidP="007F21A6">
      <w:pPr>
        <w:pStyle w:val="Titre2"/>
        <w:spacing w:before="0" w:line="240" w:lineRule="auto"/>
        <w:rPr>
          <w:rFonts w:ascii="Arial" w:hAnsi="Arial" w:cs="Arial"/>
        </w:rPr>
      </w:pPr>
      <w:bookmarkStart w:id="29" w:name="_Toc196846490"/>
      <w:r w:rsidRPr="007F21A6">
        <w:rPr>
          <w:rFonts w:ascii="Arial" w:hAnsi="Arial" w:cs="Arial"/>
          <w:highlight w:val="yellow"/>
        </w:rPr>
        <w:t>Article 1</w:t>
      </w:r>
      <w:r w:rsidR="007F21A6">
        <w:rPr>
          <w:rFonts w:ascii="Arial" w:hAnsi="Arial" w:cs="Arial"/>
          <w:highlight w:val="yellow"/>
        </w:rPr>
        <w:t>8</w:t>
      </w:r>
      <w:r w:rsidRPr="007F21A6">
        <w:rPr>
          <w:rFonts w:ascii="Arial" w:hAnsi="Arial" w:cs="Arial"/>
          <w:highlight w:val="yellow"/>
        </w:rPr>
        <w:t>. Le comité restreint</w:t>
      </w:r>
      <w:r w:rsidR="00553BC7" w:rsidRPr="007F21A6">
        <w:rPr>
          <w:rFonts w:ascii="Arial" w:hAnsi="Arial" w:cs="Arial"/>
          <w:highlight w:val="yellow"/>
        </w:rPr>
        <w:t xml:space="preserve"> </w:t>
      </w:r>
      <w:r w:rsidR="00100E77" w:rsidRPr="007F21A6">
        <w:rPr>
          <w:rFonts w:ascii="Arial" w:hAnsi="Arial" w:cs="Arial"/>
          <w:highlight w:val="yellow"/>
        </w:rPr>
        <w:t>/</w:t>
      </w:r>
      <w:r w:rsidR="00C005B3" w:rsidRPr="007F21A6">
        <w:rPr>
          <w:rFonts w:ascii="Arial" w:hAnsi="Arial" w:cs="Arial"/>
          <w:highlight w:val="yellow"/>
        </w:rPr>
        <w:t xml:space="preserve"> stratégique</w:t>
      </w:r>
      <w:r w:rsidR="00553BC7" w:rsidRPr="007F21A6">
        <w:rPr>
          <w:rFonts w:ascii="Arial" w:hAnsi="Arial" w:cs="Arial"/>
          <w:highlight w:val="yellow"/>
        </w:rPr>
        <w:t xml:space="preserve"> / Commission des achats</w:t>
      </w:r>
      <w:r w:rsidR="00B873D9" w:rsidRPr="007F21A6">
        <w:rPr>
          <w:rFonts w:ascii="Arial" w:hAnsi="Arial" w:cs="Arial"/>
          <w:highlight w:val="yellow"/>
        </w:rPr>
        <w:t xml:space="preserve"> [</w:t>
      </w:r>
      <w:r w:rsidR="00B873D9" w:rsidRPr="007F21A6">
        <w:rPr>
          <w:rFonts w:ascii="Arial" w:hAnsi="Arial" w:cs="Arial"/>
          <w:color w:val="FF0000"/>
          <w:highlight w:val="yellow"/>
        </w:rPr>
        <w:t>Possibilité</w:t>
      </w:r>
      <w:r w:rsidR="00B873D9" w:rsidRPr="007F21A6">
        <w:rPr>
          <w:rFonts w:ascii="Arial" w:hAnsi="Arial" w:cs="Arial"/>
          <w:highlight w:val="yellow"/>
        </w:rPr>
        <w:t>]</w:t>
      </w:r>
      <w:bookmarkEnd w:id="29"/>
    </w:p>
    <w:p w14:paraId="6D9A464C" w14:textId="43252CC6" w:rsidR="00987946" w:rsidRPr="007F21A6" w:rsidRDefault="00987946" w:rsidP="007F21A6">
      <w:pPr>
        <w:spacing w:line="240" w:lineRule="auto"/>
        <w:rPr>
          <w:rFonts w:ascii="Arial" w:hAnsi="Arial" w:cs="Arial"/>
        </w:rPr>
      </w:pPr>
    </w:p>
    <w:p w14:paraId="24F90E3B" w14:textId="455034A8" w:rsidR="00867677" w:rsidRPr="007F21A6" w:rsidRDefault="007E11B7" w:rsidP="007F21A6">
      <w:pPr>
        <w:pStyle w:val="Titre2"/>
        <w:spacing w:before="0" w:line="240" w:lineRule="auto"/>
        <w:rPr>
          <w:rFonts w:ascii="Arial" w:hAnsi="Arial" w:cs="Arial"/>
        </w:rPr>
      </w:pPr>
      <w:bookmarkStart w:id="30" w:name="_Toc196846491"/>
      <w:r w:rsidRPr="007F21A6">
        <w:rPr>
          <w:rFonts w:ascii="Arial" w:hAnsi="Arial" w:cs="Arial"/>
        </w:rPr>
        <w:t>Article 1</w:t>
      </w:r>
      <w:r w:rsidR="007F21A6">
        <w:rPr>
          <w:rFonts w:ascii="Arial" w:hAnsi="Arial" w:cs="Arial"/>
        </w:rPr>
        <w:t>9</w:t>
      </w:r>
      <w:r w:rsidRPr="007F21A6">
        <w:rPr>
          <w:rFonts w:ascii="Arial" w:hAnsi="Arial" w:cs="Arial"/>
        </w:rPr>
        <w:t>. Règlement intérieur</w:t>
      </w:r>
      <w:bookmarkEnd w:id="30"/>
      <w:r w:rsidRPr="007F21A6">
        <w:rPr>
          <w:rFonts w:ascii="Arial" w:hAnsi="Arial" w:cs="Arial"/>
        </w:rPr>
        <w:t xml:space="preserve"> </w:t>
      </w:r>
    </w:p>
    <w:p w14:paraId="3CA94339" w14:textId="27E69E70" w:rsidR="006E4C23" w:rsidRPr="007F21A6" w:rsidRDefault="00A30428" w:rsidP="007F21A6">
      <w:pPr>
        <w:spacing w:line="240" w:lineRule="auto"/>
        <w:rPr>
          <w:rFonts w:ascii="Arial" w:hAnsi="Arial" w:cs="Arial"/>
        </w:rPr>
      </w:pPr>
      <w:r w:rsidRPr="007F21A6">
        <w:rPr>
          <w:rFonts w:ascii="Arial" w:hAnsi="Arial" w:cs="Arial"/>
        </w:rPr>
        <w:t xml:space="preserve">Un règlement intérieur </w:t>
      </w:r>
      <w:r w:rsidR="00EE3557" w:rsidRPr="007F21A6">
        <w:rPr>
          <w:rFonts w:ascii="Arial" w:hAnsi="Arial" w:cs="Arial"/>
        </w:rPr>
        <w:t xml:space="preserve">règle les rapports des membres entre eux ainsi que les modalités particulières de fonctionnement interne du Groupement. </w:t>
      </w:r>
    </w:p>
    <w:p w14:paraId="12BDCCBF" w14:textId="3F626429" w:rsidR="007E11B7" w:rsidRPr="007F21A6" w:rsidRDefault="00EE3557" w:rsidP="007F21A6">
      <w:pPr>
        <w:spacing w:line="240" w:lineRule="auto"/>
        <w:rPr>
          <w:rFonts w:ascii="Arial" w:hAnsi="Arial" w:cs="Arial"/>
        </w:rPr>
      </w:pPr>
      <w:r w:rsidRPr="007F21A6">
        <w:rPr>
          <w:rFonts w:ascii="Arial" w:hAnsi="Arial" w:cs="Arial"/>
        </w:rPr>
        <w:t>Il est adopté au plus tard six mois après la constitution du Groupement. Il peut être modifié à tout moment selon les mêmes formes.</w:t>
      </w:r>
    </w:p>
    <w:p w14:paraId="26229C9F" w14:textId="146A3934" w:rsidR="007E11B7" w:rsidRPr="007F21A6" w:rsidRDefault="007E11B7" w:rsidP="007F21A6">
      <w:pPr>
        <w:spacing w:line="240" w:lineRule="auto"/>
        <w:rPr>
          <w:rFonts w:ascii="Arial" w:hAnsi="Arial" w:cs="Arial"/>
        </w:rPr>
      </w:pPr>
    </w:p>
    <w:p w14:paraId="4A21364A" w14:textId="65B4B817" w:rsidR="007E11B7" w:rsidRPr="007F21A6" w:rsidRDefault="007E11B7" w:rsidP="007F21A6">
      <w:pPr>
        <w:pStyle w:val="Titre2"/>
        <w:spacing w:before="0" w:line="240" w:lineRule="auto"/>
        <w:rPr>
          <w:rFonts w:ascii="Arial" w:hAnsi="Arial" w:cs="Arial"/>
        </w:rPr>
      </w:pPr>
      <w:bookmarkStart w:id="31" w:name="_Toc196846492"/>
      <w:r w:rsidRPr="007F21A6">
        <w:rPr>
          <w:rFonts w:ascii="Arial" w:hAnsi="Arial" w:cs="Arial"/>
        </w:rPr>
        <w:t xml:space="preserve">Article </w:t>
      </w:r>
      <w:r w:rsidR="007F21A6">
        <w:rPr>
          <w:rFonts w:ascii="Arial" w:hAnsi="Arial" w:cs="Arial"/>
        </w:rPr>
        <w:t>20</w:t>
      </w:r>
      <w:r w:rsidRPr="007F21A6">
        <w:rPr>
          <w:rFonts w:ascii="Arial" w:hAnsi="Arial" w:cs="Arial"/>
        </w:rPr>
        <w:t>. Rapport annuel d’activité</w:t>
      </w:r>
      <w:bookmarkEnd w:id="31"/>
      <w:r w:rsidRPr="007F21A6">
        <w:rPr>
          <w:rFonts w:ascii="Arial" w:hAnsi="Arial" w:cs="Arial"/>
        </w:rPr>
        <w:t xml:space="preserve"> </w:t>
      </w:r>
    </w:p>
    <w:p w14:paraId="266A84A0" w14:textId="65980BB3" w:rsidR="006E4C23" w:rsidRPr="007F21A6" w:rsidRDefault="006E4C23" w:rsidP="007F21A6">
      <w:pPr>
        <w:spacing w:line="240" w:lineRule="auto"/>
        <w:rPr>
          <w:rFonts w:ascii="Arial" w:hAnsi="Arial" w:cs="Arial"/>
        </w:rPr>
      </w:pPr>
      <w:r w:rsidRPr="007F21A6">
        <w:rPr>
          <w:rFonts w:ascii="Arial" w:hAnsi="Arial" w:cs="Arial"/>
        </w:rPr>
        <w:t xml:space="preserve">Un rapport d’activité est réalisé chaque année par le groupement et validé par </w:t>
      </w:r>
      <w:r w:rsidRPr="007F21A6">
        <w:rPr>
          <w:rFonts w:ascii="Arial" w:hAnsi="Arial" w:cs="Arial"/>
          <w:highlight w:val="yellow"/>
        </w:rPr>
        <w:t>l’Assemblée générale,</w:t>
      </w:r>
      <w:r w:rsidRPr="007F21A6">
        <w:rPr>
          <w:rFonts w:ascii="Arial" w:hAnsi="Arial" w:cs="Arial"/>
        </w:rPr>
        <w:t xml:space="preserve"> retraçant son activité et le bilan financier de l’exercice. Il est adressé à l’Agence régionale de santé</w:t>
      </w:r>
      <w:r w:rsidR="00246B48" w:rsidRPr="007F21A6">
        <w:rPr>
          <w:rFonts w:ascii="Arial" w:hAnsi="Arial" w:cs="Arial"/>
        </w:rPr>
        <w:t xml:space="preserve"> et au Conseil départemental</w:t>
      </w:r>
      <w:r w:rsidRPr="007F21A6">
        <w:rPr>
          <w:rFonts w:ascii="Arial" w:hAnsi="Arial" w:cs="Arial"/>
        </w:rPr>
        <w:t>.</w:t>
      </w:r>
    </w:p>
    <w:p w14:paraId="10B7230B" w14:textId="77777777" w:rsidR="00F579D1" w:rsidRPr="007F21A6" w:rsidRDefault="00F579D1" w:rsidP="007F21A6">
      <w:pPr>
        <w:spacing w:line="240" w:lineRule="auto"/>
        <w:rPr>
          <w:rFonts w:ascii="Arial" w:hAnsi="Arial" w:cs="Arial"/>
        </w:rPr>
      </w:pPr>
    </w:p>
    <w:p w14:paraId="74210ACD" w14:textId="61074922" w:rsidR="0055121C" w:rsidRPr="007F21A6" w:rsidRDefault="0055121C" w:rsidP="007F21A6">
      <w:pPr>
        <w:pStyle w:val="Titre1"/>
        <w:spacing w:before="0" w:line="240" w:lineRule="auto"/>
        <w:jc w:val="both"/>
        <w:rPr>
          <w:rFonts w:ascii="Arial" w:hAnsi="Arial" w:cs="Arial"/>
        </w:rPr>
      </w:pPr>
      <w:bookmarkStart w:id="32" w:name="_Toc196846493"/>
      <w:r w:rsidRPr="007F21A6">
        <w:rPr>
          <w:rFonts w:ascii="Arial" w:hAnsi="Arial" w:cs="Arial"/>
        </w:rPr>
        <w:t>Contrôle de la gestion des comptes</w:t>
      </w:r>
      <w:bookmarkEnd w:id="32"/>
      <w:r w:rsidRPr="007F21A6">
        <w:rPr>
          <w:rFonts w:ascii="Arial" w:hAnsi="Arial" w:cs="Arial"/>
        </w:rPr>
        <w:t xml:space="preserve"> </w:t>
      </w:r>
    </w:p>
    <w:p w14:paraId="33654C30" w14:textId="2310CE3B" w:rsidR="00C0287D" w:rsidRPr="007F21A6" w:rsidRDefault="00C0287D" w:rsidP="007F21A6">
      <w:pPr>
        <w:pStyle w:val="Titre2"/>
        <w:spacing w:before="0" w:line="240" w:lineRule="auto"/>
        <w:rPr>
          <w:rFonts w:ascii="Arial" w:hAnsi="Arial" w:cs="Arial"/>
        </w:rPr>
      </w:pPr>
      <w:bookmarkStart w:id="33" w:name="_Toc196846494"/>
      <w:r w:rsidRPr="007F21A6">
        <w:rPr>
          <w:rFonts w:ascii="Arial" w:hAnsi="Arial" w:cs="Arial"/>
        </w:rPr>
        <w:t>Article 2</w:t>
      </w:r>
      <w:r w:rsidR="007F21A6">
        <w:rPr>
          <w:rFonts w:ascii="Arial" w:hAnsi="Arial" w:cs="Arial"/>
        </w:rPr>
        <w:t>1</w:t>
      </w:r>
      <w:r w:rsidRPr="007F21A6">
        <w:rPr>
          <w:rFonts w:ascii="Arial" w:hAnsi="Arial" w:cs="Arial"/>
        </w:rPr>
        <w:t>. Exercice social</w:t>
      </w:r>
      <w:bookmarkEnd w:id="33"/>
      <w:r w:rsidRPr="007F21A6">
        <w:rPr>
          <w:rFonts w:ascii="Arial" w:hAnsi="Arial" w:cs="Arial"/>
        </w:rPr>
        <w:t xml:space="preserve"> </w:t>
      </w:r>
    </w:p>
    <w:p w14:paraId="50289CC9" w14:textId="77777777" w:rsidR="00C0287D" w:rsidRPr="007F21A6" w:rsidRDefault="00C0287D" w:rsidP="007F21A6">
      <w:pPr>
        <w:spacing w:line="240" w:lineRule="auto"/>
        <w:rPr>
          <w:rFonts w:ascii="Arial" w:hAnsi="Arial" w:cs="Arial"/>
        </w:rPr>
      </w:pPr>
      <w:r w:rsidRPr="007F21A6">
        <w:rPr>
          <w:rFonts w:ascii="Arial" w:hAnsi="Arial" w:cs="Arial"/>
        </w:rPr>
        <w:t xml:space="preserve">L’exercice social commence le 1er janvier et finit le 31 décembre de chaque année. Par exception, le premier exercice du groupement comprendra le temps à courir depuis sa publication </w:t>
      </w:r>
      <w:r w:rsidRPr="007F21A6">
        <w:rPr>
          <w:rFonts w:ascii="Arial" w:hAnsi="Arial" w:cs="Arial"/>
          <w:highlight w:val="yellow"/>
        </w:rPr>
        <w:t>XXXX</w:t>
      </w:r>
      <w:r w:rsidRPr="007F21A6">
        <w:rPr>
          <w:rFonts w:ascii="Arial" w:hAnsi="Arial" w:cs="Arial"/>
        </w:rPr>
        <w:t xml:space="preserve"> jusqu’au 31 décembre de l’année en cours.</w:t>
      </w:r>
    </w:p>
    <w:p w14:paraId="4113B292" w14:textId="77777777" w:rsidR="00C0287D" w:rsidRPr="007F21A6" w:rsidRDefault="00C0287D" w:rsidP="007F21A6">
      <w:pPr>
        <w:spacing w:line="240" w:lineRule="auto"/>
        <w:rPr>
          <w:rFonts w:ascii="Arial" w:hAnsi="Arial" w:cs="Arial"/>
        </w:rPr>
      </w:pPr>
    </w:p>
    <w:p w14:paraId="2BB665EE" w14:textId="77777777" w:rsidR="00C0287D" w:rsidRPr="007F21A6" w:rsidRDefault="00C0287D" w:rsidP="007F21A6">
      <w:pPr>
        <w:spacing w:line="240" w:lineRule="auto"/>
        <w:rPr>
          <w:rFonts w:ascii="Arial" w:hAnsi="Arial" w:cs="Arial"/>
        </w:rPr>
      </w:pPr>
      <w:r w:rsidRPr="007F21A6">
        <w:rPr>
          <w:rFonts w:ascii="Arial" w:hAnsi="Arial" w:cs="Arial"/>
        </w:rPr>
        <w:t>L’administrateur soumet dans les quatre mois de la clôture d’un exercice, à l’assemblée générale des membres l’approbation des comptes de l’exercice écoulé, l’affectation des résultats, et toute modification éventuelle à apporter à la gestion en respect du budget annuel.</w:t>
      </w:r>
    </w:p>
    <w:p w14:paraId="79F4E462" w14:textId="77777777" w:rsidR="00C0287D" w:rsidRPr="007F21A6" w:rsidRDefault="00C0287D" w:rsidP="007F21A6"/>
    <w:p w14:paraId="0E464966" w14:textId="49BD7A2D" w:rsidR="00067DB0" w:rsidRPr="007F21A6" w:rsidRDefault="00C32956" w:rsidP="007F21A6">
      <w:pPr>
        <w:pStyle w:val="Titre2"/>
        <w:spacing w:before="0" w:line="240" w:lineRule="auto"/>
        <w:rPr>
          <w:rFonts w:ascii="Arial" w:hAnsi="Arial" w:cs="Arial"/>
        </w:rPr>
      </w:pPr>
      <w:bookmarkStart w:id="34" w:name="_Toc196846495"/>
      <w:r w:rsidRPr="007F21A6">
        <w:rPr>
          <w:rFonts w:ascii="Arial" w:hAnsi="Arial" w:cs="Arial"/>
        </w:rPr>
        <w:t>Article 2</w:t>
      </w:r>
      <w:r w:rsidR="007F21A6">
        <w:rPr>
          <w:rFonts w:ascii="Arial" w:hAnsi="Arial" w:cs="Arial"/>
        </w:rPr>
        <w:t>2</w:t>
      </w:r>
      <w:r w:rsidRPr="007F21A6">
        <w:rPr>
          <w:rFonts w:ascii="Arial" w:hAnsi="Arial" w:cs="Arial"/>
        </w:rPr>
        <w:t>. Budget</w:t>
      </w:r>
      <w:bookmarkEnd w:id="34"/>
    </w:p>
    <w:p w14:paraId="6C5A0219" w14:textId="0ED9ACC0" w:rsidR="004C5BDD" w:rsidRPr="007F21A6" w:rsidRDefault="004C5BDD" w:rsidP="007F21A6">
      <w:pPr>
        <w:spacing w:line="240" w:lineRule="auto"/>
        <w:rPr>
          <w:rFonts w:ascii="Arial" w:hAnsi="Arial" w:cs="Arial"/>
        </w:rPr>
      </w:pPr>
      <w:r w:rsidRPr="007F21A6">
        <w:rPr>
          <w:rFonts w:ascii="Arial" w:hAnsi="Arial" w:cs="Arial"/>
        </w:rPr>
        <w:t>Le budget, approuvé chaque année par l'Assemblée Générale, inclut l'ensemble des opérations de recettes et de dépenses prévues pour l'exercice.</w:t>
      </w:r>
    </w:p>
    <w:p w14:paraId="12DEE989" w14:textId="77777777" w:rsidR="00A7084A" w:rsidRPr="007F21A6" w:rsidRDefault="00A7084A" w:rsidP="007F21A6">
      <w:pPr>
        <w:spacing w:line="240" w:lineRule="auto"/>
        <w:rPr>
          <w:rFonts w:ascii="Arial" w:hAnsi="Arial" w:cs="Arial"/>
        </w:rPr>
      </w:pPr>
    </w:p>
    <w:p w14:paraId="10DB2F2C" w14:textId="429ACE6E" w:rsidR="00C8306C" w:rsidRPr="007F21A6" w:rsidRDefault="009F7219" w:rsidP="007F21A6">
      <w:pPr>
        <w:spacing w:line="240" w:lineRule="auto"/>
        <w:rPr>
          <w:rFonts w:ascii="Arial" w:hAnsi="Arial" w:cs="Arial"/>
        </w:rPr>
      </w:pPr>
      <w:r w:rsidRPr="007F21A6">
        <w:rPr>
          <w:rFonts w:ascii="Arial" w:hAnsi="Arial" w:cs="Arial"/>
        </w:rPr>
        <w:t xml:space="preserve">Le budget est voté en équilibre. </w:t>
      </w:r>
      <w:r w:rsidR="004C5BDD" w:rsidRPr="007F21A6">
        <w:rPr>
          <w:rFonts w:ascii="Arial" w:hAnsi="Arial" w:cs="Arial"/>
          <w:color w:val="FF0000"/>
        </w:rPr>
        <w:t>[</w:t>
      </w:r>
      <w:r w:rsidR="004C5BDD" w:rsidRPr="007F21A6">
        <w:rPr>
          <w:rFonts w:ascii="Arial" w:hAnsi="Arial" w:cs="Arial"/>
          <w:highlight w:val="yellow"/>
        </w:rPr>
        <w:t>Si constitué avec un capital]</w:t>
      </w:r>
      <w:r w:rsidR="004C5BDD" w:rsidRPr="007F21A6">
        <w:rPr>
          <w:rFonts w:ascii="Arial" w:hAnsi="Arial" w:cs="Arial"/>
        </w:rPr>
        <w:t xml:space="preserve"> </w:t>
      </w:r>
      <w:r w:rsidRPr="007F21A6">
        <w:rPr>
          <w:rFonts w:ascii="Arial" w:hAnsi="Arial" w:cs="Arial"/>
        </w:rPr>
        <w:t>Les membres participent à proportion de leur dépense réelle.</w:t>
      </w:r>
    </w:p>
    <w:p w14:paraId="3C6C1647" w14:textId="77777777" w:rsidR="00C8306C" w:rsidRPr="007F21A6" w:rsidRDefault="00C8306C" w:rsidP="007F21A6">
      <w:pPr>
        <w:spacing w:line="240" w:lineRule="auto"/>
        <w:rPr>
          <w:rFonts w:ascii="Arial" w:hAnsi="Arial" w:cs="Arial"/>
        </w:rPr>
      </w:pPr>
    </w:p>
    <w:p w14:paraId="775D8FFD" w14:textId="77777777" w:rsidR="009F7219" w:rsidRPr="007F21A6" w:rsidRDefault="009F7219" w:rsidP="007F21A6">
      <w:pPr>
        <w:spacing w:line="240" w:lineRule="auto"/>
        <w:rPr>
          <w:rFonts w:ascii="Arial" w:hAnsi="Arial" w:cs="Arial"/>
        </w:rPr>
      </w:pPr>
      <w:r w:rsidRPr="007F21A6">
        <w:rPr>
          <w:rFonts w:ascii="Arial" w:hAnsi="Arial" w:cs="Arial"/>
        </w:rPr>
        <w:t>Il fixe le montant des crédits destinés à la réalisation des objectifs spécifiques du Groupement en distinguant :</w:t>
      </w:r>
    </w:p>
    <w:p w14:paraId="5B69DEC2" w14:textId="2BE61BDB" w:rsidR="009F7219" w:rsidRPr="007F21A6" w:rsidRDefault="009F7219" w:rsidP="007F21A6">
      <w:pPr>
        <w:pStyle w:val="Paragraphedeliste"/>
        <w:numPr>
          <w:ilvl w:val="0"/>
          <w:numId w:val="17"/>
        </w:numPr>
        <w:spacing w:line="240" w:lineRule="auto"/>
        <w:rPr>
          <w:rFonts w:ascii="Arial" w:hAnsi="Arial" w:cs="Arial"/>
        </w:rPr>
      </w:pPr>
      <w:r w:rsidRPr="007F21A6">
        <w:rPr>
          <w:rFonts w:ascii="Arial" w:hAnsi="Arial" w:cs="Arial"/>
        </w:rPr>
        <w:t>Les dépenses de fonctionnement,</w:t>
      </w:r>
    </w:p>
    <w:p w14:paraId="0793B071" w14:textId="30C463EF" w:rsidR="009F7219" w:rsidRPr="007F21A6" w:rsidRDefault="009F7219" w:rsidP="007F21A6">
      <w:pPr>
        <w:pStyle w:val="Paragraphedeliste"/>
        <w:numPr>
          <w:ilvl w:val="0"/>
          <w:numId w:val="17"/>
        </w:numPr>
        <w:spacing w:line="240" w:lineRule="auto"/>
        <w:rPr>
          <w:rFonts w:ascii="Arial" w:hAnsi="Arial" w:cs="Arial"/>
        </w:rPr>
      </w:pPr>
      <w:r w:rsidRPr="007F21A6">
        <w:rPr>
          <w:rFonts w:ascii="Arial" w:hAnsi="Arial" w:cs="Arial"/>
        </w:rPr>
        <w:t>Le cas échéant, les dépenses d'investissement.</w:t>
      </w:r>
    </w:p>
    <w:p w14:paraId="44D5F022" w14:textId="77777777" w:rsidR="00C8306C" w:rsidRPr="007F21A6" w:rsidRDefault="00C8306C" w:rsidP="007F21A6">
      <w:pPr>
        <w:spacing w:line="240" w:lineRule="auto"/>
        <w:rPr>
          <w:rFonts w:ascii="Arial" w:hAnsi="Arial" w:cs="Arial"/>
        </w:rPr>
      </w:pPr>
    </w:p>
    <w:p w14:paraId="47E48B1C" w14:textId="500E04AB" w:rsidR="009F7219" w:rsidRPr="007F21A6" w:rsidRDefault="009F7219" w:rsidP="007F21A6">
      <w:pPr>
        <w:spacing w:line="240" w:lineRule="auto"/>
        <w:rPr>
          <w:rFonts w:ascii="Arial" w:hAnsi="Arial" w:cs="Arial"/>
        </w:rPr>
      </w:pPr>
      <w:r w:rsidRPr="007F21A6">
        <w:rPr>
          <w:rFonts w:ascii="Arial" w:hAnsi="Arial" w:cs="Arial"/>
        </w:rPr>
        <w:t>Les dépenses de fonctionnement comprennent principalement la rémunération des prestataires, le remboursement des frais du personnel du Groupement, les frais de fonctionnement, et, le cas échéant, les frais financiers et la dotation aux comptes d'amortissement.</w:t>
      </w:r>
    </w:p>
    <w:p w14:paraId="25B98385" w14:textId="2F4F598D" w:rsidR="009F7219" w:rsidRPr="007F21A6" w:rsidRDefault="009F7219" w:rsidP="007F21A6">
      <w:pPr>
        <w:spacing w:line="240" w:lineRule="auto"/>
        <w:rPr>
          <w:rFonts w:ascii="Arial" w:hAnsi="Arial" w:cs="Arial"/>
        </w:rPr>
      </w:pPr>
      <w:r w:rsidRPr="007F21A6">
        <w:rPr>
          <w:rFonts w:ascii="Arial" w:hAnsi="Arial" w:cs="Arial"/>
        </w:rPr>
        <w:lastRenderedPageBreak/>
        <w:t>Les recettes de fonctionnement comprennent notamment des contributions annuelles de chaque membre, selon des règles qui doivent être approuvées par l’Assemblée Générale, ainsi que subventions et produits divers.</w:t>
      </w:r>
    </w:p>
    <w:p w14:paraId="52A7A36B" w14:textId="290EDCC0" w:rsidR="00C8306C" w:rsidRPr="007F21A6" w:rsidRDefault="00C8306C" w:rsidP="007F21A6">
      <w:pPr>
        <w:spacing w:line="240" w:lineRule="auto"/>
        <w:rPr>
          <w:rFonts w:ascii="Arial" w:hAnsi="Arial" w:cs="Arial"/>
        </w:rPr>
      </w:pPr>
    </w:p>
    <w:p w14:paraId="52CEFCB4" w14:textId="798CCE51" w:rsidR="00454C40" w:rsidRPr="007F21A6" w:rsidRDefault="00886784" w:rsidP="007F21A6">
      <w:pPr>
        <w:spacing w:line="240" w:lineRule="auto"/>
        <w:rPr>
          <w:rFonts w:ascii="Arial" w:hAnsi="Arial" w:cs="Arial"/>
        </w:rPr>
      </w:pPr>
      <w:r w:rsidRPr="007F21A6">
        <w:rPr>
          <w:rFonts w:ascii="Arial" w:hAnsi="Arial" w:cs="Arial"/>
        </w:rPr>
        <w:t xml:space="preserve">Le programme d’investissement et son financement font l’objet d’une délibération de l’assemblée générale du groupement. </w:t>
      </w:r>
    </w:p>
    <w:p w14:paraId="5017B472" w14:textId="5750F16A" w:rsidR="00454C40" w:rsidRPr="007F21A6" w:rsidRDefault="00454C40" w:rsidP="007F21A6">
      <w:pPr>
        <w:spacing w:line="240" w:lineRule="auto"/>
        <w:rPr>
          <w:rFonts w:ascii="Arial" w:hAnsi="Arial" w:cs="Arial"/>
          <w:highlight w:val="yellow"/>
        </w:rPr>
      </w:pPr>
      <w:r w:rsidRPr="007F21A6">
        <w:rPr>
          <w:rFonts w:ascii="Arial" w:hAnsi="Arial" w:cs="Arial"/>
          <w:highlight w:val="yellow"/>
        </w:rPr>
        <w:t xml:space="preserve">[S’il y a un capital : </w:t>
      </w:r>
    </w:p>
    <w:p w14:paraId="574A5256" w14:textId="77CC8D8D" w:rsidR="00454C40" w:rsidRPr="007F21A6" w:rsidRDefault="00B637B5" w:rsidP="007F21A6">
      <w:pPr>
        <w:spacing w:line="240" w:lineRule="auto"/>
        <w:rPr>
          <w:rFonts w:ascii="Arial" w:hAnsi="Arial" w:cs="Arial"/>
          <w:highlight w:val="yellow"/>
        </w:rPr>
      </w:pPr>
      <w:r w:rsidRPr="007F21A6">
        <w:rPr>
          <w:rFonts w:ascii="Arial" w:hAnsi="Arial" w:cs="Arial"/>
          <w:highlight w:val="yellow"/>
        </w:rPr>
        <w:t xml:space="preserve">Le financement est assuré par : </w:t>
      </w:r>
    </w:p>
    <w:p w14:paraId="7D5F45F7" w14:textId="256E2626" w:rsidR="00B637B5" w:rsidRPr="007F21A6" w:rsidRDefault="00B637B5" w:rsidP="007F21A6">
      <w:pPr>
        <w:pStyle w:val="Paragraphedeliste"/>
        <w:numPr>
          <w:ilvl w:val="0"/>
          <w:numId w:val="17"/>
        </w:numPr>
        <w:spacing w:line="240" w:lineRule="auto"/>
        <w:rPr>
          <w:rFonts w:ascii="Arial" w:hAnsi="Arial" w:cs="Arial"/>
          <w:highlight w:val="yellow"/>
        </w:rPr>
      </w:pPr>
      <w:r w:rsidRPr="007F21A6">
        <w:rPr>
          <w:rFonts w:ascii="Arial" w:hAnsi="Arial" w:cs="Arial"/>
          <w:highlight w:val="yellow"/>
        </w:rPr>
        <w:t>Les participations des membres,</w:t>
      </w:r>
    </w:p>
    <w:p w14:paraId="0DBA4E7C" w14:textId="2C79A68F" w:rsidR="00B637B5" w:rsidRPr="007F21A6" w:rsidRDefault="00B637B5" w:rsidP="007F21A6">
      <w:pPr>
        <w:pStyle w:val="Paragraphedeliste"/>
        <w:numPr>
          <w:ilvl w:val="1"/>
          <w:numId w:val="17"/>
        </w:numPr>
        <w:spacing w:line="240" w:lineRule="auto"/>
        <w:rPr>
          <w:rFonts w:ascii="Arial" w:hAnsi="Arial" w:cs="Arial"/>
          <w:highlight w:val="yellow"/>
        </w:rPr>
      </w:pPr>
      <w:r w:rsidRPr="007F21A6">
        <w:rPr>
          <w:rFonts w:ascii="Arial" w:hAnsi="Arial" w:cs="Arial"/>
          <w:highlight w:val="yellow"/>
        </w:rPr>
        <w:t>En numéraire : sous forme de contribution financière ou de recette du budget annuel.</w:t>
      </w:r>
    </w:p>
    <w:p w14:paraId="51F78D2C" w14:textId="2BA42633" w:rsidR="00B637B5" w:rsidRPr="007F21A6" w:rsidRDefault="00B637B5" w:rsidP="007F21A6">
      <w:pPr>
        <w:pStyle w:val="Paragraphedeliste"/>
        <w:numPr>
          <w:ilvl w:val="1"/>
          <w:numId w:val="17"/>
        </w:numPr>
        <w:spacing w:line="240" w:lineRule="auto"/>
        <w:rPr>
          <w:rFonts w:ascii="Arial" w:hAnsi="Arial" w:cs="Arial"/>
          <w:highlight w:val="yellow"/>
        </w:rPr>
      </w:pPr>
      <w:r w:rsidRPr="007F21A6">
        <w:rPr>
          <w:rFonts w:ascii="Arial" w:hAnsi="Arial" w:cs="Arial"/>
          <w:highlight w:val="yellow"/>
        </w:rPr>
        <w:t>En nature : sous forme de mise à disposition de locaux ou de matériels ou par l’intervention de professionnels dans les cas prévus aux articles précédents de la convention constitutive. Ces mises à disposition du groupement sont valorisées conformément aux modalités arrêtées par l’assemblée générale et sont remboursées à l’euro aux membres concernés. Les locaux et matériels mis à disposition du groupement par un membre restent la propriété de celui-ci.</w:t>
      </w:r>
    </w:p>
    <w:p w14:paraId="185DA1DE" w14:textId="586174DD" w:rsidR="00B637B5" w:rsidRPr="007F21A6" w:rsidRDefault="00B637B5" w:rsidP="007F21A6">
      <w:pPr>
        <w:pStyle w:val="Paragraphedeliste"/>
        <w:numPr>
          <w:ilvl w:val="0"/>
          <w:numId w:val="17"/>
        </w:numPr>
        <w:spacing w:line="240" w:lineRule="auto"/>
        <w:rPr>
          <w:rFonts w:ascii="Arial" w:hAnsi="Arial" w:cs="Arial"/>
          <w:highlight w:val="yellow"/>
        </w:rPr>
      </w:pPr>
      <w:r w:rsidRPr="007F21A6">
        <w:rPr>
          <w:rFonts w:ascii="Arial" w:hAnsi="Arial" w:cs="Arial"/>
          <w:highlight w:val="yellow"/>
        </w:rPr>
        <w:t>Les financements de l’assurance maladie,</w:t>
      </w:r>
    </w:p>
    <w:p w14:paraId="1ADA4EBF" w14:textId="1F9736D7" w:rsidR="00B637B5" w:rsidRPr="007F21A6" w:rsidRDefault="00B637B5" w:rsidP="007F21A6">
      <w:pPr>
        <w:pStyle w:val="Paragraphedeliste"/>
        <w:numPr>
          <w:ilvl w:val="0"/>
          <w:numId w:val="17"/>
        </w:numPr>
        <w:spacing w:line="240" w:lineRule="auto"/>
        <w:rPr>
          <w:rFonts w:ascii="Arial" w:hAnsi="Arial" w:cs="Arial"/>
          <w:highlight w:val="yellow"/>
        </w:rPr>
      </w:pPr>
      <w:r w:rsidRPr="007F21A6">
        <w:rPr>
          <w:rFonts w:ascii="Arial" w:hAnsi="Arial" w:cs="Arial"/>
          <w:highlight w:val="yellow"/>
        </w:rPr>
        <w:t xml:space="preserve">Les financements de l’Etat ou les collectivités territoriales, </w:t>
      </w:r>
    </w:p>
    <w:p w14:paraId="327977C9" w14:textId="6B6262F8" w:rsidR="00454C40" w:rsidRPr="007F21A6" w:rsidRDefault="00B637B5" w:rsidP="007F21A6">
      <w:pPr>
        <w:pStyle w:val="Paragraphedeliste"/>
        <w:numPr>
          <w:ilvl w:val="0"/>
          <w:numId w:val="17"/>
        </w:numPr>
        <w:spacing w:line="240" w:lineRule="auto"/>
        <w:rPr>
          <w:rFonts w:ascii="Arial" w:hAnsi="Arial" w:cs="Arial"/>
          <w:highlight w:val="yellow"/>
        </w:rPr>
      </w:pPr>
      <w:r w:rsidRPr="007F21A6">
        <w:rPr>
          <w:rFonts w:ascii="Arial" w:hAnsi="Arial" w:cs="Arial"/>
          <w:highlight w:val="yellow"/>
        </w:rPr>
        <w:t>Les dons et legs</w:t>
      </w:r>
      <w:r w:rsidR="00200E36" w:rsidRPr="007F21A6">
        <w:rPr>
          <w:rFonts w:ascii="Arial" w:hAnsi="Arial" w:cs="Arial"/>
          <w:highlight w:val="yellow"/>
        </w:rPr>
        <w:t>]</w:t>
      </w:r>
    </w:p>
    <w:p w14:paraId="49373E76" w14:textId="77777777" w:rsidR="00A549C8" w:rsidRPr="007F21A6" w:rsidRDefault="00A549C8" w:rsidP="007F21A6">
      <w:pPr>
        <w:spacing w:line="240" w:lineRule="auto"/>
        <w:rPr>
          <w:rFonts w:ascii="Arial" w:hAnsi="Arial" w:cs="Arial"/>
        </w:rPr>
      </w:pPr>
    </w:p>
    <w:p w14:paraId="58F750B1" w14:textId="03A7AD15" w:rsidR="009F7219" w:rsidRPr="007F21A6" w:rsidRDefault="009F7219" w:rsidP="007F21A6">
      <w:pPr>
        <w:spacing w:line="240" w:lineRule="auto"/>
        <w:rPr>
          <w:rFonts w:ascii="Arial" w:hAnsi="Arial" w:cs="Arial"/>
        </w:rPr>
      </w:pPr>
      <w:r w:rsidRPr="007F21A6">
        <w:rPr>
          <w:rFonts w:ascii="Arial" w:hAnsi="Arial" w:cs="Arial"/>
        </w:rPr>
        <w:t>Le groupement ne donnant lieu ni à la réalisation ni au partage de bénéfices, les excédents ou déficits sont régis par les règles de la comptabilité publique.</w:t>
      </w:r>
    </w:p>
    <w:p w14:paraId="101C8812" w14:textId="77777777" w:rsidR="00C8306C" w:rsidRPr="007F21A6" w:rsidRDefault="00C8306C" w:rsidP="007F21A6">
      <w:pPr>
        <w:spacing w:line="240" w:lineRule="auto"/>
        <w:rPr>
          <w:rFonts w:ascii="Arial" w:hAnsi="Arial" w:cs="Arial"/>
        </w:rPr>
      </w:pPr>
    </w:p>
    <w:p w14:paraId="22DF8C2A" w14:textId="6714480A" w:rsidR="009F7219" w:rsidRPr="007F21A6" w:rsidRDefault="009F7219" w:rsidP="007F21A6">
      <w:pPr>
        <w:spacing w:line="240" w:lineRule="auto"/>
        <w:rPr>
          <w:rFonts w:ascii="Arial" w:hAnsi="Arial" w:cs="Arial"/>
        </w:rPr>
      </w:pPr>
      <w:r w:rsidRPr="007F21A6">
        <w:rPr>
          <w:rFonts w:ascii="Arial" w:hAnsi="Arial" w:cs="Arial"/>
        </w:rPr>
        <w:t>Au cas où les charges dépasseraient les recettes de l'exercice, l’Assemblée Générale devrait statuer sur le report du déficit sur le ou les exercices suivants.</w:t>
      </w:r>
    </w:p>
    <w:p w14:paraId="4CF551CA" w14:textId="77777777" w:rsidR="00C8306C" w:rsidRPr="007F21A6" w:rsidRDefault="00C8306C" w:rsidP="007F21A6">
      <w:pPr>
        <w:spacing w:line="240" w:lineRule="auto"/>
        <w:rPr>
          <w:rFonts w:ascii="Arial" w:hAnsi="Arial" w:cs="Arial"/>
        </w:rPr>
      </w:pPr>
    </w:p>
    <w:p w14:paraId="7510F661" w14:textId="58263613" w:rsidR="009F7219" w:rsidRPr="007F21A6" w:rsidRDefault="009F7219" w:rsidP="007F21A6">
      <w:pPr>
        <w:spacing w:line="240" w:lineRule="auto"/>
        <w:rPr>
          <w:rFonts w:ascii="Arial" w:hAnsi="Arial" w:cs="Arial"/>
        </w:rPr>
      </w:pPr>
      <w:r w:rsidRPr="007F21A6">
        <w:rPr>
          <w:rFonts w:ascii="Arial" w:hAnsi="Arial" w:cs="Arial"/>
        </w:rPr>
        <w:t>Les membres du Groupement sont tenus des éventuelles dettes du groupement dans la même proportion que leurs contributions.</w:t>
      </w:r>
    </w:p>
    <w:p w14:paraId="40DEF9AE" w14:textId="77777777" w:rsidR="00C8306C" w:rsidRPr="007F21A6" w:rsidRDefault="00C8306C" w:rsidP="007F21A6">
      <w:pPr>
        <w:spacing w:line="240" w:lineRule="auto"/>
        <w:rPr>
          <w:rFonts w:ascii="Arial" w:hAnsi="Arial" w:cs="Arial"/>
        </w:rPr>
      </w:pPr>
    </w:p>
    <w:p w14:paraId="74AF1178" w14:textId="1FB0133E" w:rsidR="00C32956" w:rsidRPr="007F21A6" w:rsidRDefault="009F7219" w:rsidP="007F21A6">
      <w:pPr>
        <w:spacing w:line="240" w:lineRule="auto"/>
        <w:rPr>
          <w:rFonts w:ascii="Arial" w:hAnsi="Arial" w:cs="Arial"/>
        </w:rPr>
      </w:pPr>
      <w:r w:rsidRPr="007F21A6">
        <w:rPr>
          <w:rFonts w:ascii="Arial" w:hAnsi="Arial" w:cs="Arial"/>
        </w:rPr>
        <w:t>Toute modification de la répartition de la contribution au solde entraîne la même modification de la contribution aux dettes.</w:t>
      </w:r>
    </w:p>
    <w:p w14:paraId="31DEACC4" w14:textId="77777777" w:rsidR="004234FD" w:rsidRPr="007F21A6" w:rsidRDefault="004234FD" w:rsidP="007F21A6">
      <w:pPr>
        <w:spacing w:line="240" w:lineRule="auto"/>
        <w:rPr>
          <w:rFonts w:ascii="Arial" w:hAnsi="Arial" w:cs="Arial"/>
        </w:rPr>
      </w:pPr>
    </w:p>
    <w:p w14:paraId="5A6B977D" w14:textId="7DBAABEF" w:rsidR="00C32956" w:rsidRPr="007F21A6" w:rsidRDefault="00C32956" w:rsidP="007F21A6">
      <w:pPr>
        <w:pStyle w:val="Titre2"/>
        <w:spacing w:before="0" w:line="240" w:lineRule="auto"/>
        <w:rPr>
          <w:rFonts w:ascii="Arial" w:hAnsi="Arial" w:cs="Arial"/>
        </w:rPr>
      </w:pPr>
      <w:bookmarkStart w:id="35" w:name="_Toc196846496"/>
      <w:r w:rsidRPr="007F21A6">
        <w:rPr>
          <w:rFonts w:ascii="Arial" w:hAnsi="Arial" w:cs="Arial"/>
        </w:rPr>
        <w:t>Article 2</w:t>
      </w:r>
      <w:r w:rsidR="007F21A6">
        <w:rPr>
          <w:rFonts w:ascii="Arial" w:hAnsi="Arial" w:cs="Arial"/>
        </w:rPr>
        <w:t>3</w:t>
      </w:r>
      <w:r w:rsidRPr="007F21A6">
        <w:rPr>
          <w:rFonts w:ascii="Arial" w:hAnsi="Arial" w:cs="Arial"/>
        </w:rPr>
        <w:t>. Gestion de la comptabilité</w:t>
      </w:r>
      <w:bookmarkEnd w:id="35"/>
      <w:r w:rsidRPr="007F21A6">
        <w:rPr>
          <w:rFonts w:ascii="Arial" w:hAnsi="Arial" w:cs="Arial"/>
        </w:rPr>
        <w:t xml:space="preserve"> </w:t>
      </w:r>
    </w:p>
    <w:p w14:paraId="2936388E" w14:textId="55633859" w:rsidR="006A0E9E" w:rsidRPr="007F21A6" w:rsidRDefault="00BB49DF" w:rsidP="007F21A6">
      <w:pPr>
        <w:spacing w:line="240" w:lineRule="auto"/>
        <w:rPr>
          <w:rFonts w:ascii="Arial" w:hAnsi="Arial" w:cs="Arial"/>
        </w:rPr>
      </w:pPr>
      <w:r w:rsidRPr="007F21A6">
        <w:rPr>
          <w:rFonts w:ascii="Arial" w:hAnsi="Arial" w:cs="Arial"/>
        </w:rPr>
        <w:t xml:space="preserve">La comptabilité du groupement </w:t>
      </w:r>
      <w:r w:rsidR="00BE5D02" w:rsidRPr="007F21A6">
        <w:rPr>
          <w:rFonts w:ascii="Arial" w:hAnsi="Arial" w:cs="Arial"/>
        </w:rPr>
        <w:t xml:space="preserve">est tenue selon les règles de droit privé dans les conditions </w:t>
      </w:r>
      <w:r w:rsidR="00425A09" w:rsidRPr="007F21A6">
        <w:rPr>
          <w:rFonts w:ascii="Arial" w:hAnsi="Arial" w:cs="Arial"/>
        </w:rPr>
        <w:t xml:space="preserve">visées à l’article R 319-194-16 du CASF. </w:t>
      </w:r>
    </w:p>
    <w:p w14:paraId="5A758912" w14:textId="483BA8DF" w:rsidR="00662EA9" w:rsidRPr="007F21A6" w:rsidRDefault="00662EA9" w:rsidP="007F21A6">
      <w:pPr>
        <w:spacing w:line="240" w:lineRule="auto"/>
        <w:rPr>
          <w:rFonts w:ascii="Arial" w:hAnsi="Arial" w:cs="Arial"/>
        </w:rPr>
      </w:pPr>
      <w:r w:rsidRPr="007F21A6">
        <w:rPr>
          <w:rFonts w:ascii="Arial" w:hAnsi="Arial" w:cs="Arial"/>
        </w:rPr>
        <w:t xml:space="preserve">En fin d’exercice, il sera dressé : </w:t>
      </w:r>
    </w:p>
    <w:p w14:paraId="33CA3D44" w14:textId="0CB91306" w:rsidR="00662EA9" w:rsidRPr="007F21A6" w:rsidRDefault="00662EA9" w:rsidP="007F21A6">
      <w:pPr>
        <w:pStyle w:val="Paragraphedeliste"/>
        <w:numPr>
          <w:ilvl w:val="0"/>
          <w:numId w:val="17"/>
        </w:numPr>
        <w:spacing w:line="240" w:lineRule="auto"/>
        <w:rPr>
          <w:rFonts w:ascii="Arial" w:hAnsi="Arial" w:cs="Arial"/>
        </w:rPr>
      </w:pPr>
      <w:r w:rsidRPr="007F21A6">
        <w:rPr>
          <w:rFonts w:ascii="Arial" w:hAnsi="Arial" w:cs="Arial"/>
        </w:rPr>
        <w:t>Un bilan</w:t>
      </w:r>
    </w:p>
    <w:p w14:paraId="331B75DE" w14:textId="4BA9FEE7" w:rsidR="00662EA9" w:rsidRPr="007F21A6" w:rsidRDefault="00662EA9" w:rsidP="007F21A6">
      <w:pPr>
        <w:pStyle w:val="Paragraphedeliste"/>
        <w:numPr>
          <w:ilvl w:val="0"/>
          <w:numId w:val="17"/>
        </w:numPr>
        <w:spacing w:line="240" w:lineRule="auto"/>
        <w:rPr>
          <w:rFonts w:ascii="Arial" w:hAnsi="Arial" w:cs="Arial"/>
        </w:rPr>
      </w:pPr>
      <w:r w:rsidRPr="007F21A6">
        <w:rPr>
          <w:rFonts w:ascii="Arial" w:hAnsi="Arial" w:cs="Arial"/>
        </w:rPr>
        <w:t xml:space="preserve">Un compte de résultats et son annexe </w:t>
      </w:r>
    </w:p>
    <w:p w14:paraId="53A4B48A" w14:textId="12AB3F13" w:rsidR="00662EA9" w:rsidRPr="007F21A6" w:rsidRDefault="00662EA9" w:rsidP="007F21A6">
      <w:pPr>
        <w:pStyle w:val="Paragraphedeliste"/>
        <w:numPr>
          <w:ilvl w:val="0"/>
          <w:numId w:val="17"/>
        </w:numPr>
        <w:spacing w:line="240" w:lineRule="auto"/>
        <w:rPr>
          <w:rFonts w:ascii="Arial" w:hAnsi="Arial" w:cs="Arial"/>
        </w:rPr>
      </w:pPr>
      <w:r w:rsidRPr="007F21A6">
        <w:rPr>
          <w:rFonts w:ascii="Arial" w:hAnsi="Arial" w:cs="Arial"/>
        </w:rPr>
        <w:t xml:space="preserve">Un rapport d’activité faisant apparaître les indicateurs d’activité en fonction des objectifs définis. </w:t>
      </w:r>
    </w:p>
    <w:p w14:paraId="4CDA8A6B" w14:textId="04796699" w:rsidR="00BE205B" w:rsidRPr="007F21A6" w:rsidRDefault="00BE205B" w:rsidP="007F21A6">
      <w:pPr>
        <w:spacing w:line="240" w:lineRule="auto"/>
        <w:rPr>
          <w:rFonts w:ascii="Arial" w:hAnsi="Arial" w:cs="Arial"/>
        </w:rPr>
      </w:pPr>
      <w:r w:rsidRPr="007F21A6">
        <w:rPr>
          <w:rFonts w:ascii="Arial" w:hAnsi="Arial" w:cs="Arial"/>
        </w:rPr>
        <w:t>L</w:t>
      </w:r>
      <w:r w:rsidR="00395DA3" w:rsidRPr="007F21A6">
        <w:rPr>
          <w:rFonts w:ascii="Arial" w:hAnsi="Arial" w:cs="Arial"/>
        </w:rPr>
        <w:t>’</w:t>
      </w:r>
      <w:r w:rsidRPr="007F21A6">
        <w:rPr>
          <w:rFonts w:ascii="Arial" w:hAnsi="Arial" w:cs="Arial"/>
        </w:rPr>
        <w:t xml:space="preserve">agent comptable est nommé par arrêté du Ministre du Budget. Il assiste à l’assemblée générale du groupement. </w:t>
      </w:r>
    </w:p>
    <w:p w14:paraId="10548DE5" w14:textId="77777777" w:rsidR="004234FD" w:rsidRPr="007F21A6" w:rsidRDefault="004234FD" w:rsidP="007F21A6">
      <w:pPr>
        <w:spacing w:line="240" w:lineRule="auto"/>
        <w:rPr>
          <w:rFonts w:ascii="Arial" w:hAnsi="Arial" w:cs="Arial"/>
        </w:rPr>
      </w:pPr>
    </w:p>
    <w:p w14:paraId="164D753C" w14:textId="77777777" w:rsidR="004234FD" w:rsidRPr="007F21A6" w:rsidRDefault="004234FD" w:rsidP="007F21A6">
      <w:pPr>
        <w:spacing w:line="240" w:lineRule="auto"/>
        <w:rPr>
          <w:rFonts w:ascii="Arial" w:hAnsi="Arial" w:cs="Arial"/>
        </w:rPr>
      </w:pPr>
    </w:p>
    <w:p w14:paraId="0BED9DE2" w14:textId="55E64285" w:rsidR="0055121C" w:rsidRPr="007F21A6" w:rsidRDefault="0055121C" w:rsidP="007F21A6">
      <w:pPr>
        <w:pStyle w:val="Titre1"/>
        <w:spacing w:before="0" w:line="240" w:lineRule="auto"/>
        <w:jc w:val="both"/>
        <w:rPr>
          <w:rFonts w:ascii="Arial" w:hAnsi="Arial" w:cs="Arial"/>
        </w:rPr>
      </w:pPr>
      <w:bookmarkStart w:id="36" w:name="_Toc196846497"/>
      <w:r w:rsidRPr="007F21A6">
        <w:rPr>
          <w:rFonts w:ascii="Arial" w:hAnsi="Arial" w:cs="Arial"/>
        </w:rPr>
        <w:t>Dissolution, liquidation</w:t>
      </w:r>
      <w:bookmarkEnd w:id="36"/>
      <w:r w:rsidRPr="007F21A6">
        <w:rPr>
          <w:rFonts w:ascii="Arial" w:hAnsi="Arial" w:cs="Arial"/>
        </w:rPr>
        <w:t xml:space="preserve"> </w:t>
      </w:r>
    </w:p>
    <w:p w14:paraId="465E7E71" w14:textId="065F79F8" w:rsidR="00D245BE" w:rsidRPr="007F21A6" w:rsidRDefault="009E2416" w:rsidP="007F21A6">
      <w:pPr>
        <w:pStyle w:val="Titre2"/>
        <w:spacing w:before="0" w:line="240" w:lineRule="auto"/>
        <w:rPr>
          <w:rFonts w:ascii="Arial" w:hAnsi="Arial" w:cs="Arial"/>
        </w:rPr>
      </w:pPr>
      <w:bookmarkStart w:id="37" w:name="_Toc196846498"/>
      <w:r w:rsidRPr="007F21A6">
        <w:rPr>
          <w:rFonts w:ascii="Arial" w:hAnsi="Arial" w:cs="Arial"/>
        </w:rPr>
        <w:t>Article 2</w:t>
      </w:r>
      <w:r w:rsidR="007F21A6">
        <w:rPr>
          <w:rFonts w:ascii="Arial" w:hAnsi="Arial" w:cs="Arial"/>
        </w:rPr>
        <w:t>4</w:t>
      </w:r>
      <w:r w:rsidRPr="007F21A6">
        <w:rPr>
          <w:rFonts w:ascii="Arial" w:hAnsi="Arial" w:cs="Arial"/>
        </w:rPr>
        <w:t>. Dissolution</w:t>
      </w:r>
      <w:bookmarkEnd w:id="37"/>
      <w:r w:rsidRPr="007F21A6">
        <w:rPr>
          <w:rFonts w:ascii="Arial" w:hAnsi="Arial" w:cs="Arial"/>
        </w:rPr>
        <w:t xml:space="preserve"> </w:t>
      </w:r>
    </w:p>
    <w:p w14:paraId="3211965C" w14:textId="560304A9" w:rsidR="00B8284B" w:rsidRPr="007F21A6" w:rsidRDefault="00B8284B" w:rsidP="007F21A6">
      <w:pPr>
        <w:spacing w:line="240" w:lineRule="auto"/>
        <w:rPr>
          <w:rFonts w:ascii="Arial" w:hAnsi="Arial" w:cs="Arial"/>
        </w:rPr>
      </w:pPr>
      <w:r w:rsidRPr="007F21A6">
        <w:rPr>
          <w:rFonts w:ascii="Arial" w:hAnsi="Arial" w:cs="Arial"/>
        </w:rPr>
        <w:t>Le Groupement se dissout :</w:t>
      </w:r>
    </w:p>
    <w:p w14:paraId="53DAFCCF" w14:textId="1B5C9E3D" w:rsidR="00E4438D" w:rsidRPr="007F21A6" w:rsidRDefault="00E4438D" w:rsidP="007F21A6">
      <w:pPr>
        <w:pStyle w:val="Paragraphedeliste"/>
        <w:numPr>
          <w:ilvl w:val="0"/>
          <w:numId w:val="18"/>
        </w:numPr>
        <w:spacing w:line="240" w:lineRule="auto"/>
        <w:rPr>
          <w:rFonts w:ascii="Arial" w:hAnsi="Arial" w:cs="Arial"/>
        </w:rPr>
      </w:pPr>
      <w:r w:rsidRPr="007F21A6">
        <w:rPr>
          <w:rFonts w:ascii="Arial" w:hAnsi="Arial" w:cs="Arial"/>
        </w:rPr>
        <w:t xml:space="preserve">De plein droit s’il ne comprend plus qu’un seul membre. </w:t>
      </w:r>
    </w:p>
    <w:p w14:paraId="67C20FE0" w14:textId="38237183" w:rsidR="00B8284B" w:rsidRPr="007F21A6" w:rsidRDefault="00044B90" w:rsidP="007F21A6">
      <w:pPr>
        <w:pStyle w:val="Paragraphedeliste"/>
        <w:numPr>
          <w:ilvl w:val="0"/>
          <w:numId w:val="18"/>
        </w:numPr>
        <w:spacing w:line="240" w:lineRule="auto"/>
        <w:rPr>
          <w:rFonts w:ascii="Arial" w:hAnsi="Arial" w:cs="Arial"/>
        </w:rPr>
      </w:pPr>
      <w:r w:rsidRPr="007F21A6">
        <w:rPr>
          <w:rFonts w:ascii="Arial" w:hAnsi="Arial" w:cs="Arial"/>
        </w:rPr>
        <w:t>P</w:t>
      </w:r>
      <w:r w:rsidR="00B8284B" w:rsidRPr="007F21A6">
        <w:rPr>
          <w:rFonts w:ascii="Arial" w:hAnsi="Arial" w:cs="Arial"/>
        </w:rPr>
        <w:t>ar décision de ses membres, prise en Assemblée générale</w:t>
      </w:r>
      <w:r w:rsidR="002A4D24" w:rsidRPr="007F21A6">
        <w:rPr>
          <w:rFonts w:ascii="Arial" w:hAnsi="Arial" w:cs="Arial"/>
        </w:rPr>
        <w:t xml:space="preserve"> du fait de la réalisation ou de l’extinction de son objet.</w:t>
      </w:r>
    </w:p>
    <w:p w14:paraId="1AE7F705" w14:textId="5F9B69BF" w:rsidR="00B8284B" w:rsidRPr="007F21A6" w:rsidRDefault="00044B90" w:rsidP="007F21A6">
      <w:pPr>
        <w:pStyle w:val="Paragraphedeliste"/>
        <w:numPr>
          <w:ilvl w:val="0"/>
          <w:numId w:val="18"/>
        </w:numPr>
        <w:spacing w:line="240" w:lineRule="auto"/>
        <w:rPr>
          <w:rFonts w:ascii="Arial" w:hAnsi="Arial" w:cs="Arial"/>
        </w:rPr>
      </w:pPr>
      <w:r w:rsidRPr="007F21A6">
        <w:rPr>
          <w:rFonts w:ascii="Arial" w:hAnsi="Arial" w:cs="Arial"/>
        </w:rPr>
        <w:t>P</w:t>
      </w:r>
      <w:r w:rsidR="00B8284B" w:rsidRPr="007F21A6">
        <w:rPr>
          <w:rFonts w:ascii="Arial" w:hAnsi="Arial" w:cs="Arial"/>
        </w:rPr>
        <w:t>ar décision du directeur de l’Agence Régionale de Santé</w:t>
      </w:r>
      <w:r w:rsidR="00246B48" w:rsidRPr="007F21A6">
        <w:rPr>
          <w:rFonts w:ascii="Arial" w:hAnsi="Arial" w:cs="Arial"/>
        </w:rPr>
        <w:t xml:space="preserve"> et du Conseil départemental</w:t>
      </w:r>
      <w:r w:rsidR="00B8284B" w:rsidRPr="007F21A6">
        <w:rPr>
          <w:rFonts w:ascii="Arial" w:hAnsi="Arial" w:cs="Arial"/>
        </w:rPr>
        <w:t>,</w:t>
      </w:r>
    </w:p>
    <w:p w14:paraId="4FFC2AD8" w14:textId="4AD86710" w:rsidR="00B8284B" w:rsidRPr="007F21A6" w:rsidRDefault="00044B90" w:rsidP="007F21A6">
      <w:pPr>
        <w:pStyle w:val="Paragraphedeliste"/>
        <w:numPr>
          <w:ilvl w:val="0"/>
          <w:numId w:val="18"/>
        </w:numPr>
        <w:spacing w:line="240" w:lineRule="auto"/>
        <w:rPr>
          <w:rFonts w:ascii="Arial" w:hAnsi="Arial" w:cs="Arial"/>
        </w:rPr>
      </w:pPr>
      <w:r w:rsidRPr="007F21A6">
        <w:rPr>
          <w:rFonts w:ascii="Arial" w:hAnsi="Arial" w:cs="Arial"/>
        </w:rPr>
        <w:t>P</w:t>
      </w:r>
      <w:r w:rsidR="00B8284B" w:rsidRPr="007F21A6">
        <w:rPr>
          <w:rFonts w:ascii="Arial" w:hAnsi="Arial" w:cs="Arial"/>
        </w:rPr>
        <w:t>ar extinction du projet.</w:t>
      </w:r>
    </w:p>
    <w:p w14:paraId="14AD213F" w14:textId="77777777" w:rsidR="00E67085" w:rsidRPr="007F21A6" w:rsidRDefault="00E67085" w:rsidP="007F21A6">
      <w:pPr>
        <w:spacing w:line="240" w:lineRule="auto"/>
        <w:rPr>
          <w:rFonts w:ascii="Arial" w:hAnsi="Arial" w:cs="Arial"/>
        </w:rPr>
      </w:pPr>
    </w:p>
    <w:p w14:paraId="530B4100" w14:textId="26E601E3" w:rsidR="009E2416" w:rsidRPr="007F21A6" w:rsidRDefault="009E2416" w:rsidP="007F21A6">
      <w:pPr>
        <w:pStyle w:val="Titre2"/>
        <w:spacing w:before="0" w:line="240" w:lineRule="auto"/>
        <w:rPr>
          <w:rFonts w:ascii="Arial" w:hAnsi="Arial" w:cs="Arial"/>
        </w:rPr>
      </w:pPr>
      <w:bookmarkStart w:id="38" w:name="_Toc196846499"/>
      <w:r w:rsidRPr="007F21A6">
        <w:rPr>
          <w:rFonts w:ascii="Arial" w:hAnsi="Arial" w:cs="Arial"/>
        </w:rPr>
        <w:t>Article 2</w:t>
      </w:r>
      <w:r w:rsidR="007F21A6">
        <w:rPr>
          <w:rFonts w:ascii="Arial" w:hAnsi="Arial" w:cs="Arial"/>
        </w:rPr>
        <w:t>5</w:t>
      </w:r>
      <w:r w:rsidRPr="007F21A6">
        <w:rPr>
          <w:rFonts w:ascii="Arial" w:hAnsi="Arial" w:cs="Arial"/>
        </w:rPr>
        <w:t>. Liquidation</w:t>
      </w:r>
      <w:bookmarkEnd w:id="38"/>
      <w:r w:rsidRPr="007F21A6">
        <w:rPr>
          <w:rFonts w:ascii="Arial" w:hAnsi="Arial" w:cs="Arial"/>
        </w:rPr>
        <w:t xml:space="preserve"> </w:t>
      </w:r>
    </w:p>
    <w:p w14:paraId="1F4D881E" w14:textId="08BA32A1" w:rsidR="009E2416" w:rsidRPr="007F21A6" w:rsidRDefault="00583723" w:rsidP="007F21A6">
      <w:pPr>
        <w:spacing w:line="240" w:lineRule="auto"/>
        <w:rPr>
          <w:rFonts w:ascii="Arial" w:hAnsi="Arial" w:cs="Arial"/>
        </w:rPr>
      </w:pPr>
      <w:r w:rsidRPr="007F21A6">
        <w:rPr>
          <w:rFonts w:ascii="Arial" w:hAnsi="Arial" w:cs="Arial"/>
        </w:rPr>
        <w:t>La dissolution du Gro</w:t>
      </w:r>
      <w:r w:rsidR="00532F9C" w:rsidRPr="007F21A6">
        <w:rPr>
          <w:rFonts w:ascii="Arial" w:hAnsi="Arial" w:cs="Arial"/>
        </w:rPr>
        <w:t xml:space="preserve">upement entraine sa liquidation. La personnalité morale </w:t>
      </w:r>
      <w:r w:rsidR="00E846AB" w:rsidRPr="007F21A6">
        <w:rPr>
          <w:rFonts w:ascii="Arial" w:hAnsi="Arial" w:cs="Arial"/>
        </w:rPr>
        <w:t xml:space="preserve">du groupement subsiste pour les besoins de la liquidation. </w:t>
      </w:r>
    </w:p>
    <w:p w14:paraId="6A34EDED" w14:textId="03A2BDEF" w:rsidR="003D16CD" w:rsidRPr="007F21A6" w:rsidRDefault="003D16CD" w:rsidP="007F21A6">
      <w:pPr>
        <w:spacing w:line="240" w:lineRule="auto"/>
        <w:rPr>
          <w:rFonts w:ascii="Arial" w:hAnsi="Arial" w:cs="Arial"/>
        </w:rPr>
      </w:pPr>
    </w:p>
    <w:p w14:paraId="155D1D6B" w14:textId="244CE5ED" w:rsidR="003D16CD" w:rsidRPr="007F21A6" w:rsidRDefault="003D16CD" w:rsidP="007F21A6">
      <w:pPr>
        <w:spacing w:line="240" w:lineRule="auto"/>
        <w:rPr>
          <w:rFonts w:ascii="Arial" w:hAnsi="Arial" w:cs="Arial"/>
        </w:rPr>
      </w:pPr>
      <w:r w:rsidRPr="007F21A6">
        <w:rPr>
          <w:rFonts w:ascii="Arial" w:hAnsi="Arial" w:cs="Arial"/>
        </w:rPr>
        <w:t>L’assemblée générale fixe les modalités de la liquidation et nomme un</w:t>
      </w:r>
      <w:r w:rsidR="00724D77" w:rsidRPr="007F21A6">
        <w:rPr>
          <w:rFonts w:ascii="Arial" w:hAnsi="Arial" w:cs="Arial"/>
        </w:rPr>
        <w:t>/plusieurs</w:t>
      </w:r>
      <w:r w:rsidRPr="007F21A6">
        <w:rPr>
          <w:rFonts w:ascii="Arial" w:hAnsi="Arial" w:cs="Arial"/>
        </w:rPr>
        <w:t xml:space="preserve"> liquidateur</w:t>
      </w:r>
      <w:r w:rsidR="00724D77" w:rsidRPr="007F21A6">
        <w:rPr>
          <w:rFonts w:ascii="Arial" w:hAnsi="Arial" w:cs="Arial"/>
        </w:rPr>
        <w:t>(s)</w:t>
      </w:r>
      <w:r w:rsidRPr="007F21A6">
        <w:rPr>
          <w:rFonts w:ascii="Arial" w:hAnsi="Arial" w:cs="Arial"/>
        </w:rPr>
        <w:t xml:space="preserve"> choisi parmi les membres du groupement ou en dehors d’eux, qui est nommé pour toute la durée de la liquidation. La personne morale subsiste pour les besoins de la liquidation, et le liquidateur dispose des pouvoirs les plus étendus pour réaliser l’actif et payer le passif.</w:t>
      </w:r>
    </w:p>
    <w:p w14:paraId="351D8619" w14:textId="26B1BA9E" w:rsidR="00736F9F" w:rsidRPr="007F21A6" w:rsidRDefault="00736F9F" w:rsidP="007F21A6">
      <w:pPr>
        <w:spacing w:line="240" w:lineRule="auto"/>
        <w:rPr>
          <w:rFonts w:ascii="Arial" w:hAnsi="Arial" w:cs="Arial"/>
        </w:rPr>
      </w:pPr>
    </w:p>
    <w:p w14:paraId="0F28C5FB" w14:textId="77777777" w:rsidR="00B569BD" w:rsidRPr="007F21A6" w:rsidRDefault="00B569BD" w:rsidP="007F21A6">
      <w:pPr>
        <w:spacing w:line="240" w:lineRule="auto"/>
        <w:rPr>
          <w:rFonts w:ascii="Arial" w:hAnsi="Arial" w:cs="Arial"/>
        </w:rPr>
      </w:pPr>
      <w:r w:rsidRPr="007F21A6">
        <w:rPr>
          <w:rFonts w:ascii="Arial" w:hAnsi="Arial" w:cs="Arial"/>
        </w:rPr>
        <w:t xml:space="preserve">Il devra réunir l’assemblée générale une fois par semestre pour lui rendre compte des opérations de liquidation. La nomination du liquidateur met fin de plein droit aux fonctions de l’administrateur </w:t>
      </w:r>
    </w:p>
    <w:p w14:paraId="2A3FE4A8" w14:textId="77777777" w:rsidR="00B569BD" w:rsidRPr="007F21A6" w:rsidRDefault="00B569BD" w:rsidP="007F21A6">
      <w:pPr>
        <w:spacing w:line="240" w:lineRule="auto"/>
        <w:rPr>
          <w:rFonts w:ascii="Arial" w:hAnsi="Arial" w:cs="Arial"/>
        </w:rPr>
      </w:pPr>
    </w:p>
    <w:p w14:paraId="7033DCE4" w14:textId="77777777" w:rsidR="00B569BD" w:rsidRPr="007F21A6" w:rsidRDefault="00B569BD" w:rsidP="007F21A6">
      <w:pPr>
        <w:spacing w:line="240" w:lineRule="auto"/>
        <w:rPr>
          <w:rFonts w:ascii="Arial" w:hAnsi="Arial" w:cs="Arial"/>
        </w:rPr>
      </w:pPr>
      <w:r w:rsidRPr="007F21A6">
        <w:rPr>
          <w:rFonts w:ascii="Arial" w:hAnsi="Arial" w:cs="Arial"/>
        </w:rPr>
        <w:t>A la clôture de la liquidation, les biens et les dettes éventuelles sont dévolus conformément aux droits des membres dans le groupement.</w:t>
      </w:r>
    </w:p>
    <w:p w14:paraId="181F7205" w14:textId="32B3E21E" w:rsidR="00E67085" w:rsidRPr="007F21A6" w:rsidRDefault="00E67085" w:rsidP="007F21A6">
      <w:pPr>
        <w:spacing w:line="240" w:lineRule="auto"/>
        <w:rPr>
          <w:rFonts w:ascii="Arial" w:hAnsi="Arial" w:cs="Arial"/>
        </w:rPr>
      </w:pPr>
    </w:p>
    <w:p w14:paraId="39F674FA" w14:textId="2B9A9377" w:rsidR="00FF0CE1" w:rsidRPr="007F21A6" w:rsidRDefault="00FF0CE1" w:rsidP="007F21A6">
      <w:pPr>
        <w:spacing w:line="240" w:lineRule="auto"/>
        <w:rPr>
          <w:rFonts w:ascii="Arial" w:hAnsi="Arial" w:cs="Arial"/>
        </w:rPr>
      </w:pPr>
      <w:r w:rsidRPr="007F21A6">
        <w:rPr>
          <w:rFonts w:ascii="Arial" w:hAnsi="Arial" w:cs="Arial"/>
        </w:rPr>
        <w:t>La dissolution du groupement est notifiée au Directeur de l’Agence Régionale de Santé</w:t>
      </w:r>
      <w:r w:rsidR="00246B48" w:rsidRPr="007F21A6">
        <w:rPr>
          <w:rFonts w:ascii="Arial" w:hAnsi="Arial" w:cs="Arial"/>
        </w:rPr>
        <w:t xml:space="preserve"> et au Président du Conseil départemental</w:t>
      </w:r>
      <w:r w:rsidRPr="007F21A6">
        <w:rPr>
          <w:rFonts w:ascii="Arial" w:hAnsi="Arial" w:cs="Arial"/>
        </w:rPr>
        <w:t xml:space="preserve"> dans</w:t>
      </w:r>
      <w:r w:rsidR="00246B48" w:rsidRPr="007F21A6">
        <w:rPr>
          <w:rFonts w:ascii="Arial" w:hAnsi="Arial" w:cs="Arial"/>
        </w:rPr>
        <w:t xml:space="preserve"> un délai de quinze jours. Ceux</w:t>
      </w:r>
      <w:r w:rsidRPr="007F21A6">
        <w:rPr>
          <w:rFonts w:ascii="Arial" w:hAnsi="Arial" w:cs="Arial"/>
        </w:rPr>
        <w:t>-ci en assure</w:t>
      </w:r>
      <w:r w:rsidR="00246B48" w:rsidRPr="007F21A6">
        <w:rPr>
          <w:rFonts w:ascii="Arial" w:hAnsi="Arial" w:cs="Arial"/>
        </w:rPr>
        <w:t>nt</w:t>
      </w:r>
      <w:r w:rsidRPr="007F21A6">
        <w:rPr>
          <w:rFonts w:ascii="Arial" w:hAnsi="Arial" w:cs="Arial"/>
        </w:rPr>
        <w:t xml:space="preserve"> la publicité au Bulletin Officiel du Ministère chargé de la santé.</w:t>
      </w:r>
    </w:p>
    <w:p w14:paraId="159C15BA" w14:textId="77777777" w:rsidR="00FF0CE1" w:rsidRPr="007F21A6" w:rsidRDefault="00FF0CE1" w:rsidP="007F21A6">
      <w:pPr>
        <w:spacing w:line="240" w:lineRule="auto"/>
        <w:rPr>
          <w:rFonts w:ascii="Arial" w:hAnsi="Arial" w:cs="Arial"/>
        </w:rPr>
      </w:pPr>
    </w:p>
    <w:p w14:paraId="291B50C4" w14:textId="044AE058" w:rsidR="009E2416" w:rsidRPr="007F21A6" w:rsidRDefault="009E2416" w:rsidP="007F21A6">
      <w:pPr>
        <w:pStyle w:val="Titre2"/>
        <w:spacing w:before="0" w:line="240" w:lineRule="auto"/>
        <w:rPr>
          <w:rFonts w:ascii="Arial" w:hAnsi="Arial" w:cs="Arial"/>
        </w:rPr>
      </w:pPr>
      <w:bookmarkStart w:id="39" w:name="_Toc196846500"/>
      <w:r w:rsidRPr="007F21A6">
        <w:rPr>
          <w:rFonts w:ascii="Arial" w:hAnsi="Arial" w:cs="Arial"/>
        </w:rPr>
        <w:t>Article 2</w:t>
      </w:r>
      <w:r w:rsidR="007F21A6">
        <w:rPr>
          <w:rFonts w:ascii="Arial" w:hAnsi="Arial" w:cs="Arial"/>
        </w:rPr>
        <w:t>6</w:t>
      </w:r>
      <w:r w:rsidRPr="007F21A6">
        <w:rPr>
          <w:rFonts w:ascii="Arial" w:hAnsi="Arial" w:cs="Arial"/>
        </w:rPr>
        <w:t>. Dévolution des biens appartenant au Groupement</w:t>
      </w:r>
      <w:bookmarkEnd w:id="39"/>
      <w:r w:rsidRPr="007F21A6">
        <w:rPr>
          <w:rFonts w:ascii="Arial" w:hAnsi="Arial" w:cs="Arial"/>
        </w:rPr>
        <w:t xml:space="preserve"> </w:t>
      </w:r>
    </w:p>
    <w:p w14:paraId="6EE4EDB4" w14:textId="101D0DA4" w:rsidR="009E2416" w:rsidRPr="007F21A6" w:rsidRDefault="005A2D6B" w:rsidP="007F21A6">
      <w:pPr>
        <w:spacing w:line="240" w:lineRule="auto"/>
        <w:rPr>
          <w:rFonts w:ascii="Arial" w:hAnsi="Arial" w:cs="Arial"/>
        </w:rPr>
      </w:pPr>
      <w:r w:rsidRPr="007F21A6">
        <w:rPr>
          <w:rFonts w:ascii="Arial" w:hAnsi="Arial" w:cs="Arial"/>
        </w:rPr>
        <w:t>En cas de dissolution volontaire, statutaire ou prononcée par l’autorité administrative, les biens du groupement sont dévolus suivant les règles déterminées par l’Assemblée Générale.</w:t>
      </w:r>
    </w:p>
    <w:p w14:paraId="45A11961" w14:textId="77777777" w:rsidR="00F579D1" w:rsidRPr="007F21A6" w:rsidRDefault="00F579D1" w:rsidP="007F21A6">
      <w:pPr>
        <w:spacing w:line="240" w:lineRule="auto"/>
        <w:rPr>
          <w:rFonts w:ascii="Arial" w:hAnsi="Arial" w:cs="Arial"/>
        </w:rPr>
      </w:pPr>
    </w:p>
    <w:p w14:paraId="07B4635C" w14:textId="478D4F22" w:rsidR="00E67085" w:rsidRPr="007F21A6" w:rsidRDefault="00B264C1" w:rsidP="007F21A6">
      <w:pPr>
        <w:pStyle w:val="Titre1"/>
        <w:spacing w:before="0" w:line="240" w:lineRule="auto"/>
        <w:jc w:val="both"/>
        <w:rPr>
          <w:rFonts w:ascii="Arial" w:hAnsi="Arial" w:cs="Arial"/>
        </w:rPr>
      </w:pPr>
      <w:bookmarkStart w:id="40" w:name="_Toc196846501"/>
      <w:r w:rsidRPr="007F21A6">
        <w:rPr>
          <w:rFonts w:ascii="Arial" w:hAnsi="Arial" w:cs="Arial"/>
        </w:rPr>
        <w:t>Règlement intérieur</w:t>
      </w:r>
      <w:bookmarkEnd w:id="40"/>
      <w:r w:rsidRPr="007F21A6">
        <w:rPr>
          <w:rFonts w:ascii="Arial" w:hAnsi="Arial" w:cs="Arial"/>
        </w:rPr>
        <w:t xml:space="preserve"> </w:t>
      </w:r>
    </w:p>
    <w:p w14:paraId="4A6AA952" w14:textId="0D803254" w:rsidR="00B264C1" w:rsidRPr="007F21A6" w:rsidRDefault="008E2FBC" w:rsidP="007F21A6">
      <w:pPr>
        <w:pStyle w:val="Titre2"/>
        <w:spacing w:before="0" w:line="240" w:lineRule="auto"/>
        <w:rPr>
          <w:rFonts w:ascii="Arial" w:hAnsi="Arial" w:cs="Arial"/>
        </w:rPr>
      </w:pPr>
      <w:bookmarkStart w:id="41" w:name="_Toc196846502"/>
      <w:r w:rsidRPr="007F21A6">
        <w:rPr>
          <w:rFonts w:ascii="Arial" w:hAnsi="Arial" w:cs="Arial"/>
        </w:rPr>
        <w:t>Article 2</w:t>
      </w:r>
      <w:r w:rsidR="007F21A6">
        <w:rPr>
          <w:rFonts w:ascii="Arial" w:hAnsi="Arial" w:cs="Arial"/>
        </w:rPr>
        <w:t>7</w:t>
      </w:r>
      <w:r w:rsidRPr="007F21A6">
        <w:rPr>
          <w:rFonts w:ascii="Arial" w:hAnsi="Arial" w:cs="Arial"/>
        </w:rPr>
        <w:t>. Elaboration</w:t>
      </w:r>
      <w:bookmarkEnd w:id="41"/>
    </w:p>
    <w:p w14:paraId="63F608DD" w14:textId="28ABF2AD" w:rsidR="000B6F72" w:rsidRPr="007F21A6" w:rsidRDefault="000B6F72" w:rsidP="007F21A6">
      <w:pPr>
        <w:spacing w:line="240" w:lineRule="auto"/>
        <w:rPr>
          <w:rFonts w:ascii="Arial" w:hAnsi="Arial" w:cs="Arial"/>
        </w:rPr>
      </w:pPr>
      <w:r w:rsidRPr="007F21A6">
        <w:rPr>
          <w:rFonts w:ascii="Arial" w:hAnsi="Arial" w:cs="Arial"/>
        </w:rPr>
        <w:t xml:space="preserve">Après l’approbation du groupement par l’Agence Régionale de </w:t>
      </w:r>
      <w:r w:rsidR="00AA3CD4" w:rsidRPr="007F21A6">
        <w:rPr>
          <w:rFonts w:ascii="Arial" w:hAnsi="Arial" w:cs="Arial"/>
        </w:rPr>
        <w:t>Santé</w:t>
      </w:r>
      <w:r w:rsidRPr="007F21A6">
        <w:rPr>
          <w:rFonts w:ascii="Arial" w:hAnsi="Arial" w:cs="Arial"/>
        </w:rPr>
        <w:t xml:space="preserve"> </w:t>
      </w:r>
      <w:r w:rsidR="00CD4B11" w:rsidRPr="007F21A6">
        <w:rPr>
          <w:rFonts w:ascii="Arial" w:hAnsi="Arial" w:cs="Arial"/>
        </w:rPr>
        <w:t xml:space="preserve">et du </w:t>
      </w:r>
      <w:r w:rsidR="00CD4B11" w:rsidRPr="0007357A">
        <w:rPr>
          <w:rFonts w:ascii="Arial" w:hAnsi="Arial" w:cs="Arial"/>
          <w:highlight w:val="yellow"/>
        </w:rPr>
        <w:t>C</w:t>
      </w:r>
      <w:r w:rsidR="00246B48" w:rsidRPr="0007357A">
        <w:rPr>
          <w:rFonts w:ascii="Arial" w:hAnsi="Arial" w:cs="Arial"/>
          <w:highlight w:val="yellow"/>
        </w:rPr>
        <w:t>onseil départemental</w:t>
      </w:r>
      <w:r w:rsidRPr="0007357A">
        <w:rPr>
          <w:rFonts w:ascii="Arial" w:hAnsi="Arial" w:cs="Arial"/>
          <w:highlight w:val="yellow"/>
        </w:rPr>
        <w:t>,</w:t>
      </w:r>
      <w:r w:rsidRPr="007F21A6">
        <w:rPr>
          <w:rFonts w:ascii="Arial" w:hAnsi="Arial" w:cs="Arial"/>
        </w:rPr>
        <w:t xml:space="preserve"> l’administrateur soumet à l’approbation de l’assemblée générale un règlement intérieur définissant les modalités de fonctionnement des moyens mis en communs.</w:t>
      </w:r>
    </w:p>
    <w:p w14:paraId="70BEF015" w14:textId="77777777" w:rsidR="000B6F72" w:rsidRPr="007F21A6" w:rsidRDefault="000B6F72" w:rsidP="007F21A6">
      <w:pPr>
        <w:spacing w:line="240" w:lineRule="auto"/>
        <w:rPr>
          <w:rFonts w:ascii="Arial" w:hAnsi="Arial" w:cs="Arial"/>
        </w:rPr>
      </w:pPr>
    </w:p>
    <w:p w14:paraId="680D41C0" w14:textId="77777777" w:rsidR="000B6F72" w:rsidRPr="007F21A6" w:rsidRDefault="000B6F72" w:rsidP="007F21A6">
      <w:pPr>
        <w:spacing w:line="240" w:lineRule="auto"/>
        <w:rPr>
          <w:rFonts w:ascii="Arial" w:hAnsi="Arial" w:cs="Arial"/>
        </w:rPr>
      </w:pPr>
      <w:r w:rsidRPr="007F21A6">
        <w:rPr>
          <w:rFonts w:ascii="Arial" w:hAnsi="Arial" w:cs="Arial"/>
        </w:rPr>
        <w:t>Ce règlement constitue un élément complémentaire et indissociable de la présente convention constitutive.</w:t>
      </w:r>
    </w:p>
    <w:p w14:paraId="5FA040C9" w14:textId="77777777" w:rsidR="000B6F72" w:rsidRPr="007F21A6" w:rsidRDefault="000B6F72" w:rsidP="007F21A6">
      <w:pPr>
        <w:spacing w:line="240" w:lineRule="auto"/>
        <w:rPr>
          <w:rFonts w:ascii="Arial" w:hAnsi="Arial" w:cs="Arial"/>
        </w:rPr>
      </w:pPr>
    </w:p>
    <w:p w14:paraId="21E2374A" w14:textId="77777777" w:rsidR="000B6F72" w:rsidRPr="007F21A6" w:rsidRDefault="000B6F72" w:rsidP="007F21A6">
      <w:pPr>
        <w:spacing w:line="240" w:lineRule="auto"/>
        <w:rPr>
          <w:rFonts w:ascii="Arial" w:hAnsi="Arial" w:cs="Arial"/>
        </w:rPr>
      </w:pPr>
      <w:r w:rsidRPr="007F21A6">
        <w:rPr>
          <w:rFonts w:ascii="Arial" w:hAnsi="Arial" w:cs="Arial"/>
        </w:rPr>
        <w:t xml:space="preserve">Il prévoit notamment : </w:t>
      </w:r>
    </w:p>
    <w:p w14:paraId="7E6FC44E" w14:textId="076796FC" w:rsidR="000B6F72" w:rsidRPr="007F21A6" w:rsidRDefault="00AC19B3" w:rsidP="007F21A6">
      <w:pPr>
        <w:pStyle w:val="Paragraphedeliste"/>
        <w:numPr>
          <w:ilvl w:val="0"/>
          <w:numId w:val="20"/>
        </w:numPr>
        <w:spacing w:line="240" w:lineRule="auto"/>
        <w:rPr>
          <w:rFonts w:ascii="Arial" w:hAnsi="Arial" w:cs="Arial"/>
        </w:rPr>
      </w:pPr>
      <w:r w:rsidRPr="007F21A6">
        <w:rPr>
          <w:rFonts w:ascii="Arial" w:hAnsi="Arial" w:cs="Arial"/>
        </w:rPr>
        <w:t>L</w:t>
      </w:r>
      <w:r w:rsidR="000B6F72" w:rsidRPr="007F21A6">
        <w:rPr>
          <w:rFonts w:ascii="Arial" w:hAnsi="Arial" w:cs="Arial"/>
        </w:rPr>
        <w:t>a gestion des locaux utilisés par le groupement</w:t>
      </w:r>
    </w:p>
    <w:p w14:paraId="20CAEDE8" w14:textId="19334E23" w:rsidR="000B6F72" w:rsidRPr="007F21A6" w:rsidRDefault="00AC19B3" w:rsidP="007F21A6">
      <w:pPr>
        <w:pStyle w:val="Paragraphedeliste"/>
        <w:numPr>
          <w:ilvl w:val="0"/>
          <w:numId w:val="20"/>
        </w:numPr>
        <w:spacing w:line="240" w:lineRule="auto"/>
        <w:rPr>
          <w:rFonts w:ascii="Arial" w:hAnsi="Arial" w:cs="Arial"/>
        </w:rPr>
      </w:pPr>
      <w:r w:rsidRPr="007F21A6">
        <w:rPr>
          <w:rFonts w:ascii="Arial" w:hAnsi="Arial" w:cs="Arial"/>
        </w:rPr>
        <w:t>L</w:t>
      </w:r>
      <w:r w:rsidR="000B6F72" w:rsidRPr="007F21A6">
        <w:rPr>
          <w:rFonts w:ascii="Arial" w:hAnsi="Arial" w:cs="Arial"/>
        </w:rPr>
        <w:t>es règles et modalités pratiques de l’utilisation des équipements utilisés par le groupement</w:t>
      </w:r>
    </w:p>
    <w:p w14:paraId="2415A3A4" w14:textId="6D015681" w:rsidR="000B6F72" w:rsidRPr="007F21A6" w:rsidRDefault="00AC19B3" w:rsidP="007F21A6">
      <w:pPr>
        <w:pStyle w:val="Paragraphedeliste"/>
        <w:numPr>
          <w:ilvl w:val="0"/>
          <w:numId w:val="20"/>
        </w:numPr>
        <w:spacing w:line="240" w:lineRule="auto"/>
        <w:rPr>
          <w:rFonts w:ascii="Arial" w:hAnsi="Arial" w:cs="Arial"/>
        </w:rPr>
      </w:pPr>
      <w:r w:rsidRPr="007F21A6">
        <w:rPr>
          <w:rFonts w:ascii="Arial" w:hAnsi="Arial" w:cs="Arial"/>
        </w:rPr>
        <w:t>L</w:t>
      </w:r>
      <w:r w:rsidR="000B6F72" w:rsidRPr="007F21A6">
        <w:rPr>
          <w:rFonts w:ascii="Arial" w:hAnsi="Arial" w:cs="Arial"/>
        </w:rPr>
        <w:t>es modalités d’organisation du travail du personnel mis à disposition du groupement</w:t>
      </w:r>
    </w:p>
    <w:p w14:paraId="6D33938E" w14:textId="1B0615ED" w:rsidR="000B6F72" w:rsidRPr="007F21A6" w:rsidRDefault="00AC19B3" w:rsidP="007F21A6">
      <w:pPr>
        <w:pStyle w:val="Paragraphedeliste"/>
        <w:numPr>
          <w:ilvl w:val="0"/>
          <w:numId w:val="20"/>
        </w:numPr>
        <w:spacing w:line="240" w:lineRule="auto"/>
        <w:rPr>
          <w:rFonts w:ascii="Arial" w:hAnsi="Arial" w:cs="Arial"/>
        </w:rPr>
      </w:pPr>
      <w:r w:rsidRPr="007F21A6">
        <w:rPr>
          <w:rFonts w:ascii="Arial" w:hAnsi="Arial" w:cs="Arial"/>
        </w:rPr>
        <w:t>L</w:t>
      </w:r>
      <w:r w:rsidR="000B6F72" w:rsidRPr="007F21A6">
        <w:rPr>
          <w:rFonts w:ascii="Arial" w:hAnsi="Arial" w:cs="Arial"/>
        </w:rPr>
        <w:t>a liste des charges supportées par le groupement et leur répartition entre leurs membres</w:t>
      </w:r>
    </w:p>
    <w:p w14:paraId="6EB0ABA4" w14:textId="3342F528" w:rsidR="000B6F72" w:rsidRPr="007F21A6" w:rsidRDefault="00AC19B3" w:rsidP="007F21A6">
      <w:pPr>
        <w:pStyle w:val="Paragraphedeliste"/>
        <w:numPr>
          <w:ilvl w:val="0"/>
          <w:numId w:val="20"/>
        </w:numPr>
        <w:spacing w:line="240" w:lineRule="auto"/>
        <w:rPr>
          <w:rFonts w:ascii="Arial" w:hAnsi="Arial" w:cs="Arial"/>
        </w:rPr>
      </w:pPr>
      <w:r w:rsidRPr="007F21A6">
        <w:rPr>
          <w:rFonts w:ascii="Arial" w:hAnsi="Arial" w:cs="Arial"/>
        </w:rPr>
        <w:t>L</w:t>
      </w:r>
      <w:r w:rsidR="000B6F72" w:rsidRPr="007F21A6">
        <w:rPr>
          <w:rFonts w:ascii="Arial" w:hAnsi="Arial" w:cs="Arial"/>
        </w:rPr>
        <w:t>es règles fixées en matière de responsabilité</w:t>
      </w:r>
    </w:p>
    <w:p w14:paraId="0AB59291" w14:textId="14F5D7C7" w:rsidR="000B6F72" w:rsidRPr="007F21A6" w:rsidRDefault="00AC19B3" w:rsidP="007F21A6">
      <w:pPr>
        <w:pStyle w:val="Paragraphedeliste"/>
        <w:numPr>
          <w:ilvl w:val="0"/>
          <w:numId w:val="20"/>
        </w:numPr>
        <w:spacing w:line="240" w:lineRule="auto"/>
        <w:rPr>
          <w:rFonts w:ascii="Arial" w:hAnsi="Arial" w:cs="Arial"/>
        </w:rPr>
      </w:pPr>
      <w:r w:rsidRPr="007F21A6">
        <w:rPr>
          <w:rFonts w:ascii="Arial" w:hAnsi="Arial" w:cs="Arial"/>
        </w:rPr>
        <w:t>L</w:t>
      </w:r>
      <w:r w:rsidR="000B6F72" w:rsidRPr="007F21A6">
        <w:rPr>
          <w:rFonts w:ascii="Arial" w:hAnsi="Arial" w:cs="Arial"/>
        </w:rPr>
        <w:t>es moyens d’information des membres</w:t>
      </w:r>
    </w:p>
    <w:p w14:paraId="72C46C03" w14:textId="6F4ACCA4" w:rsidR="000B6F72" w:rsidRPr="007F21A6" w:rsidRDefault="00AC19B3" w:rsidP="007F21A6">
      <w:pPr>
        <w:pStyle w:val="Paragraphedeliste"/>
        <w:numPr>
          <w:ilvl w:val="0"/>
          <w:numId w:val="20"/>
        </w:numPr>
        <w:spacing w:line="240" w:lineRule="auto"/>
        <w:rPr>
          <w:rFonts w:ascii="Arial" w:hAnsi="Arial" w:cs="Arial"/>
        </w:rPr>
      </w:pPr>
      <w:r w:rsidRPr="007F21A6">
        <w:rPr>
          <w:rFonts w:ascii="Arial" w:hAnsi="Arial" w:cs="Arial"/>
        </w:rPr>
        <w:t>L</w:t>
      </w:r>
      <w:r w:rsidR="000B6F72" w:rsidRPr="007F21A6">
        <w:rPr>
          <w:rFonts w:ascii="Arial" w:hAnsi="Arial" w:cs="Arial"/>
        </w:rPr>
        <w:t>es procédures d’achats</w:t>
      </w:r>
    </w:p>
    <w:p w14:paraId="747096CA" w14:textId="77777777" w:rsidR="000B6F72" w:rsidRPr="007F21A6" w:rsidRDefault="000B6F72" w:rsidP="007F21A6">
      <w:pPr>
        <w:spacing w:line="240" w:lineRule="auto"/>
        <w:rPr>
          <w:rFonts w:ascii="Arial" w:hAnsi="Arial" w:cs="Arial"/>
        </w:rPr>
      </w:pPr>
    </w:p>
    <w:p w14:paraId="4F0CE04E" w14:textId="1E55AC36" w:rsidR="008E2FBC" w:rsidRPr="007F21A6" w:rsidRDefault="000B6F72" w:rsidP="007F21A6">
      <w:pPr>
        <w:spacing w:line="240" w:lineRule="auto"/>
        <w:rPr>
          <w:rFonts w:ascii="Arial" w:hAnsi="Arial" w:cs="Arial"/>
        </w:rPr>
      </w:pPr>
      <w:r w:rsidRPr="007F21A6">
        <w:rPr>
          <w:rFonts w:ascii="Arial" w:hAnsi="Arial" w:cs="Arial"/>
        </w:rPr>
        <w:t>L’adhésion au groupement oblige les membres à respecter toutes les clauses et conditions énoncées dans le règlement intérieur.</w:t>
      </w:r>
    </w:p>
    <w:p w14:paraId="17767D87" w14:textId="5D111032" w:rsidR="008E2FBC" w:rsidRPr="007F21A6" w:rsidRDefault="008E2FBC" w:rsidP="007F21A6">
      <w:pPr>
        <w:spacing w:line="240" w:lineRule="auto"/>
        <w:rPr>
          <w:rFonts w:ascii="Arial" w:hAnsi="Arial" w:cs="Arial"/>
        </w:rPr>
      </w:pPr>
    </w:p>
    <w:p w14:paraId="72A736FC" w14:textId="66F87652" w:rsidR="008E2FBC" w:rsidRPr="007F21A6" w:rsidRDefault="008E2FBC" w:rsidP="007F21A6">
      <w:pPr>
        <w:pStyle w:val="Titre2"/>
        <w:spacing w:before="0" w:line="240" w:lineRule="auto"/>
        <w:rPr>
          <w:rFonts w:ascii="Arial" w:hAnsi="Arial" w:cs="Arial"/>
        </w:rPr>
      </w:pPr>
      <w:bookmarkStart w:id="42" w:name="_Toc196846503"/>
      <w:r w:rsidRPr="007F21A6">
        <w:rPr>
          <w:rFonts w:ascii="Arial" w:hAnsi="Arial" w:cs="Arial"/>
        </w:rPr>
        <w:t>Article 2</w:t>
      </w:r>
      <w:r w:rsidR="0007357A">
        <w:rPr>
          <w:rFonts w:ascii="Arial" w:hAnsi="Arial" w:cs="Arial"/>
        </w:rPr>
        <w:t>8</w:t>
      </w:r>
      <w:r w:rsidRPr="007F21A6">
        <w:rPr>
          <w:rFonts w:ascii="Arial" w:hAnsi="Arial" w:cs="Arial"/>
        </w:rPr>
        <w:t>. Modifications</w:t>
      </w:r>
      <w:bookmarkEnd w:id="42"/>
      <w:r w:rsidRPr="007F21A6">
        <w:rPr>
          <w:rFonts w:ascii="Arial" w:hAnsi="Arial" w:cs="Arial"/>
        </w:rPr>
        <w:t xml:space="preserve"> </w:t>
      </w:r>
    </w:p>
    <w:p w14:paraId="1A128659" w14:textId="78E82738" w:rsidR="00B264C1" w:rsidRPr="007F21A6" w:rsidRDefault="00B264C1" w:rsidP="007F21A6">
      <w:pPr>
        <w:spacing w:line="240" w:lineRule="auto"/>
        <w:rPr>
          <w:rFonts w:ascii="Arial" w:hAnsi="Arial" w:cs="Arial"/>
        </w:rPr>
      </w:pPr>
    </w:p>
    <w:p w14:paraId="7D357611" w14:textId="650B1EDD" w:rsidR="00B264C1" w:rsidRPr="007F21A6" w:rsidRDefault="002D64C8" w:rsidP="007F21A6">
      <w:pPr>
        <w:spacing w:line="240" w:lineRule="auto"/>
        <w:rPr>
          <w:rFonts w:ascii="Arial" w:hAnsi="Arial" w:cs="Arial"/>
        </w:rPr>
      </w:pPr>
      <w:r w:rsidRPr="007F21A6">
        <w:rPr>
          <w:rFonts w:ascii="Arial" w:hAnsi="Arial" w:cs="Arial"/>
        </w:rPr>
        <w:t>Toutes les modifications du règlement intérieur sont soumises à l’approbation de l’assemblée générale statuant à la majorité qualifiée sur proposition de l’administrateur.</w:t>
      </w:r>
    </w:p>
    <w:p w14:paraId="76ABFEB7" w14:textId="77777777" w:rsidR="00F579D1" w:rsidRPr="007F21A6" w:rsidRDefault="00F579D1" w:rsidP="007F21A6">
      <w:pPr>
        <w:spacing w:line="240" w:lineRule="auto"/>
        <w:rPr>
          <w:rFonts w:ascii="Arial" w:hAnsi="Arial" w:cs="Arial"/>
        </w:rPr>
      </w:pPr>
    </w:p>
    <w:p w14:paraId="166F14A9" w14:textId="39A15B02" w:rsidR="00B264C1" w:rsidRPr="007F21A6" w:rsidRDefault="00B264C1" w:rsidP="0007357A">
      <w:pPr>
        <w:pStyle w:val="Titre1"/>
        <w:spacing w:before="0" w:line="240" w:lineRule="auto"/>
        <w:jc w:val="both"/>
        <w:rPr>
          <w:rFonts w:ascii="Arial" w:hAnsi="Arial" w:cs="Arial"/>
        </w:rPr>
      </w:pPr>
      <w:bookmarkStart w:id="43" w:name="_Toc196846504"/>
      <w:r w:rsidRPr="007F21A6">
        <w:rPr>
          <w:rFonts w:ascii="Arial" w:hAnsi="Arial" w:cs="Arial"/>
        </w:rPr>
        <w:lastRenderedPageBreak/>
        <w:t>Dispositions diverses</w:t>
      </w:r>
      <w:bookmarkEnd w:id="43"/>
      <w:r w:rsidRPr="007F21A6">
        <w:rPr>
          <w:rFonts w:ascii="Arial" w:hAnsi="Arial" w:cs="Arial"/>
        </w:rPr>
        <w:t xml:space="preserve"> </w:t>
      </w:r>
    </w:p>
    <w:p w14:paraId="01EC6BE0" w14:textId="28F3BBC3" w:rsidR="009E2416" w:rsidRPr="007F21A6" w:rsidRDefault="009E2416" w:rsidP="007F21A6">
      <w:pPr>
        <w:pStyle w:val="Titre2"/>
        <w:spacing w:before="0" w:line="240" w:lineRule="auto"/>
        <w:rPr>
          <w:rFonts w:ascii="Arial" w:hAnsi="Arial" w:cs="Arial"/>
        </w:rPr>
      </w:pPr>
      <w:bookmarkStart w:id="44" w:name="_Toc196846505"/>
      <w:r w:rsidRPr="007F21A6">
        <w:rPr>
          <w:rFonts w:ascii="Arial" w:hAnsi="Arial" w:cs="Arial"/>
        </w:rPr>
        <w:t xml:space="preserve">Article </w:t>
      </w:r>
      <w:r w:rsidR="002D64C8" w:rsidRPr="007F21A6">
        <w:rPr>
          <w:rFonts w:ascii="Arial" w:hAnsi="Arial" w:cs="Arial"/>
        </w:rPr>
        <w:t>2</w:t>
      </w:r>
      <w:r w:rsidR="0007357A">
        <w:rPr>
          <w:rFonts w:ascii="Arial" w:hAnsi="Arial" w:cs="Arial"/>
        </w:rPr>
        <w:t>9</w:t>
      </w:r>
      <w:r w:rsidRPr="007F21A6">
        <w:rPr>
          <w:rFonts w:ascii="Arial" w:hAnsi="Arial" w:cs="Arial"/>
        </w:rPr>
        <w:t>. Conciliation et contentieux</w:t>
      </w:r>
      <w:bookmarkEnd w:id="44"/>
      <w:r w:rsidRPr="007F21A6">
        <w:rPr>
          <w:rFonts w:ascii="Arial" w:hAnsi="Arial" w:cs="Arial"/>
        </w:rPr>
        <w:t xml:space="preserve"> </w:t>
      </w:r>
    </w:p>
    <w:p w14:paraId="150DA2B8" w14:textId="656C823B" w:rsidR="008D7BDC" w:rsidRPr="007F21A6" w:rsidRDefault="008D7BDC" w:rsidP="007F21A6">
      <w:pPr>
        <w:spacing w:line="240" w:lineRule="auto"/>
        <w:rPr>
          <w:rFonts w:ascii="Arial" w:hAnsi="Arial" w:cs="Arial"/>
        </w:rPr>
      </w:pPr>
      <w:r w:rsidRPr="007F21A6">
        <w:rPr>
          <w:rFonts w:ascii="Arial" w:hAnsi="Arial" w:cs="Arial"/>
        </w:rPr>
        <w:t xml:space="preserve">En cas de litige survenant entre les membres, ou encore entre le Groupement et l’un de ses membres à raison de la présente convention ou de ses suites, les parties s’engagent expressément à soumettre leur différend à deux conciliateurs qu’elles auront désignés. </w:t>
      </w:r>
    </w:p>
    <w:p w14:paraId="0ECCECA0" w14:textId="77777777" w:rsidR="008D7BDC" w:rsidRPr="007F21A6" w:rsidRDefault="008D7BDC" w:rsidP="007F21A6">
      <w:pPr>
        <w:spacing w:line="240" w:lineRule="auto"/>
        <w:rPr>
          <w:rFonts w:ascii="Arial" w:hAnsi="Arial" w:cs="Arial"/>
        </w:rPr>
      </w:pPr>
    </w:p>
    <w:p w14:paraId="47281FA5" w14:textId="74E86C41" w:rsidR="008D7BDC" w:rsidRPr="007F21A6" w:rsidRDefault="008D7BDC" w:rsidP="007F21A6">
      <w:pPr>
        <w:spacing w:line="240" w:lineRule="auto"/>
        <w:rPr>
          <w:rFonts w:ascii="Arial" w:hAnsi="Arial" w:cs="Arial"/>
        </w:rPr>
      </w:pPr>
      <w:r w:rsidRPr="007F21A6">
        <w:rPr>
          <w:rFonts w:ascii="Arial" w:hAnsi="Arial" w:cs="Arial"/>
        </w:rPr>
        <w:t xml:space="preserve">Ces conciliateurs s’efforceront de trouver une solution amiable dans un délai maximum de deux mois à compter de la désignation des conciliateurs. </w:t>
      </w:r>
    </w:p>
    <w:p w14:paraId="138DE836" w14:textId="77777777" w:rsidR="008D7BDC" w:rsidRPr="007F21A6" w:rsidRDefault="008D7BDC" w:rsidP="007F21A6">
      <w:pPr>
        <w:spacing w:line="240" w:lineRule="auto"/>
        <w:rPr>
          <w:rFonts w:ascii="Arial" w:hAnsi="Arial" w:cs="Arial"/>
        </w:rPr>
      </w:pPr>
    </w:p>
    <w:p w14:paraId="2F85565C" w14:textId="77FEB9EE" w:rsidR="009E2416" w:rsidRPr="007F21A6" w:rsidRDefault="008D7BDC" w:rsidP="007F21A6">
      <w:pPr>
        <w:spacing w:line="240" w:lineRule="auto"/>
        <w:rPr>
          <w:rFonts w:ascii="Arial" w:hAnsi="Arial" w:cs="Arial"/>
        </w:rPr>
      </w:pPr>
      <w:r w:rsidRPr="007F21A6">
        <w:rPr>
          <w:rFonts w:ascii="Arial" w:hAnsi="Arial" w:cs="Arial"/>
        </w:rPr>
        <w:t xml:space="preserve">Faute d’y parvenir, le tribunal administratif </w:t>
      </w:r>
      <w:r w:rsidRPr="0007357A">
        <w:rPr>
          <w:rFonts w:ascii="Arial" w:hAnsi="Arial" w:cs="Arial"/>
          <w:highlight w:val="yellow"/>
        </w:rPr>
        <w:t>de XXXXX</w:t>
      </w:r>
      <w:r w:rsidRPr="0007357A">
        <w:rPr>
          <w:rFonts w:ascii="Arial" w:hAnsi="Arial" w:cs="Arial"/>
        </w:rPr>
        <w:t xml:space="preserve"> </w:t>
      </w:r>
      <w:r w:rsidRPr="007F21A6">
        <w:rPr>
          <w:rFonts w:ascii="Arial" w:hAnsi="Arial" w:cs="Arial"/>
        </w:rPr>
        <w:t>pourra être saisi.</w:t>
      </w:r>
    </w:p>
    <w:p w14:paraId="6EB7544A" w14:textId="77777777" w:rsidR="00E67085" w:rsidRPr="007F21A6" w:rsidRDefault="00E67085" w:rsidP="007F21A6">
      <w:pPr>
        <w:spacing w:line="240" w:lineRule="auto"/>
        <w:rPr>
          <w:rFonts w:ascii="Arial" w:hAnsi="Arial" w:cs="Arial"/>
        </w:rPr>
      </w:pPr>
    </w:p>
    <w:p w14:paraId="66577836" w14:textId="5F2FB456" w:rsidR="009E2416" w:rsidRPr="007F21A6" w:rsidRDefault="009E2416" w:rsidP="007F21A6">
      <w:pPr>
        <w:pStyle w:val="Titre2"/>
        <w:spacing w:before="0" w:line="240" w:lineRule="auto"/>
        <w:rPr>
          <w:rFonts w:ascii="Arial" w:hAnsi="Arial" w:cs="Arial"/>
        </w:rPr>
      </w:pPr>
      <w:bookmarkStart w:id="45" w:name="_Toc196846506"/>
      <w:r w:rsidRPr="007F21A6">
        <w:rPr>
          <w:rFonts w:ascii="Arial" w:hAnsi="Arial" w:cs="Arial"/>
        </w:rPr>
        <w:t>Article</w:t>
      </w:r>
      <w:r w:rsidR="002D64C8" w:rsidRPr="007F21A6">
        <w:rPr>
          <w:rFonts w:ascii="Arial" w:hAnsi="Arial" w:cs="Arial"/>
        </w:rPr>
        <w:t xml:space="preserve"> </w:t>
      </w:r>
      <w:r w:rsidR="0007357A">
        <w:rPr>
          <w:rFonts w:ascii="Arial" w:hAnsi="Arial" w:cs="Arial"/>
        </w:rPr>
        <w:t>30</w:t>
      </w:r>
      <w:r w:rsidRPr="007F21A6">
        <w:rPr>
          <w:rFonts w:ascii="Arial" w:hAnsi="Arial" w:cs="Arial"/>
        </w:rPr>
        <w:t>. Condition suspensive</w:t>
      </w:r>
      <w:bookmarkEnd w:id="45"/>
      <w:r w:rsidRPr="007F21A6">
        <w:rPr>
          <w:rFonts w:ascii="Arial" w:hAnsi="Arial" w:cs="Arial"/>
        </w:rPr>
        <w:t xml:space="preserve"> </w:t>
      </w:r>
    </w:p>
    <w:p w14:paraId="549647DC" w14:textId="21A3ADF7" w:rsidR="00117D0E" w:rsidRPr="007F21A6" w:rsidRDefault="00023EE6" w:rsidP="007F21A6">
      <w:pPr>
        <w:spacing w:line="240" w:lineRule="auto"/>
        <w:rPr>
          <w:rFonts w:ascii="Arial" w:hAnsi="Arial" w:cs="Arial"/>
        </w:rPr>
      </w:pPr>
      <w:r w:rsidRPr="007F21A6">
        <w:rPr>
          <w:rFonts w:ascii="Arial" w:hAnsi="Arial" w:cs="Arial"/>
          <w:sz w:val="23"/>
          <w:szCs w:val="23"/>
        </w:rPr>
        <w:t>La présente convention est conclue sous réserve de son approbation par l</w:t>
      </w:r>
      <w:r w:rsidR="00CD4B11" w:rsidRPr="007F21A6">
        <w:rPr>
          <w:rFonts w:ascii="Arial" w:hAnsi="Arial" w:cs="Arial"/>
          <w:sz w:val="23"/>
          <w:szCs w:val="23"/>
        </w:rPr>
        <w:t xml:space="preserve">es </w:t>
      </w:r>
      <w:r w:rsidRPr="007F21A6">
        <w:rPr>
          <w:rFonts w:ascii="Arial" w:hAnsi="Arial" w:cs="Arial"/>
          <w:sz w:val="23"/>
          <w:szCs w:val="23"/>
        </w:rPr>
        <w:t>autorité</w:t>
      </w:r>
      <w:r w:rsidR="00CD4B11" w:rsidRPr="007F21A6">
        <w:rPr>
          <w:rFonts w:ascii="Arial" w:hAnsi="Arial" w:cs="Arial"/>
          <w:sz w:val="23"/>
          <w:szCs w:val="23"/>
        </w:rPr>
        <w:t>s</w:t>
      </w:r>
      <w:r w:rsidRPr="007F21A6">
        <w:rPr>
          <w:rFonts w:ascii="Arial" w:hAnsi="Arial" w:cs="Arial"/>
          <w:sz w:val="23"/>
          <w:szCs w:val="23"/>
        </w:rPr>
        <w:t xml:space="preserve"> administrative</w:t>
      </w:r>
      <w:r w:rsidR="00CD4B11" w:rsidRPr="007F21A6">
        <w:rPr>
          <w:rFonts w:ascii="Arial" w:hAnsi="Arial" w:cs="Arial"/>
          <w:sz w:val="23"/>
          <w:szCs w:val="23"/>
        </w:rPr>
        <w:t>s</w:t>
      </w:r>
      <w:r w:rsidRPr="007F21A6">
        <w:rPr>
          <w:rFonts w:ascii="Arial" w:hAnsi="Arial" w:cs="Arial"/>
          <w:sz w:val="23"/>
          <w:szCs w:val="23"/>
        </w:rPr>
        <w:t xml:space="preserve"> qui en assure</w:t>
      </w:r>
      <w:r w:rsidR="00CD4B11" w:rsidRPr="007F21A6">
        <w:rPr>
          <w:rFonts w:ascii="Arial" w:hAnsi="Arial" w:cs="Arial"/>
          <w:sz w:val="23"/>
          <w:szCs w:val="23"/>
        </w:rPr>
        <w:t>nt</w:t>
      </w:r>
      <w:r w:rsidRPr="007F21A6">
        <w:rPr>
          <w:rFonts w:ascii="Arial" w:hAnsi="Arial" w:cs="Arial"/>
          <w:sz w:val="23"/>
          <w:szCs w:val="23"/>
        </w:rPr>
        <w:t xml:space="preserve"> la publicité, conformément aux dispositions législatives et réglementaires.</w:t>
      </w:r>
    </w:p>
    <w:p w14:paraId="65EAA221" w14:textId="139777E9" w:rsidR="0039123C" w:rsidRPr="007F21A6" w:rsidRDefault="0039123C" w:rsidP="007F21A6">
      <w:pPr>
        <w:spacing w:line="240" w:lineRule="auto"/>
        <w:rPr>
          <w:rFonts w:ascii="Arial" w:hAnsi="Arial" w:cs="Arial"/>
        </w:rPr>
      </w:pPr>
    </w:p>
    <w:p w14:paraId="350F74D3" w14:textId="68E29E6D" w:rsidR="00474885" w:rsidRPr="007F21A6" w:rsidRDefault="00474885" w:rsidP="007F21A6">
      <w:pPr>
        <w:spacing w:line="240" w:lineRule="auto"/>
        <w:rPr>
          <w:rFonts w:ascii="Arial" w:hAnsi="Arial" w:cs="Arial"/>
        </w:rPr>
      </w:pPr>
    </w:p>
    <w:p w14:paraId="4F776F85" w14:textId="2B5E0A97" w:rsidR="00474885" w:rsidRPr="007F21A6" w:rsidRDefault="00474885" w:rsidP="007F21A6">
      <w:pPr>
        <w:spacing w:line="240" w:lineRule="auto"/>
        <w:jc w:val="left"/>
        <w:rPr>
          <w:rFonts w:ascii="Arial" w:hAnsi="Arial" w:cs="Arial"/>
        </w:rPr>
      </w:pPr>
    </w:p>
    <w:p w14:paraId="35343C4A" w14:textId="77777777" w:rsidR="00474885" w:rsidRPr="0007357A" w:rsidRDefault="00474885" w:rsidP="007F21A6">
      <w:pPr>
        <w:spacing w:line="240" w:lineRule="auto"/>
        <w:jc w:val="right"/>
        <w:rPr>
          <w:rFonts w:ascii="Arial" w:hAnsi="Arial" w:cs="Arial"/>
          <w:highlight w:val="yellow"/>
        </w:rPr>
      </w:pPr>
      <w:r w:rsidRPr="0007357A">
        <w:rPr>
          <w:rFonts w:ascii="Arial" w:hAnsi="Arial" w:cs="Arial"/>
          <w:highlight w:val="yellow"/>
        </w:rPr>
        <w:t xml:space="preserve">Fait à XXXXXX, le XXXXX </w:t>
      </w:r>
    </w:p>
    <w:p w14:paraId="4C4C3F21" w14:textId="57153DC1" w:rsidR="00474885" w:rsidRPr="0007357A" w:rsidRDefault="00474885" w:rsidP="007F21A6">
      <w:pPr>
        <w:spacing w:line="240" w:lineRule="auto"/>
        <w:rPr>
          <w:rFonts w:ascii="Arial" w:hAnsi="Arial" w:cs="Arial"/>
          <w:highlight w:val="yellow"/>
        </w:rPr>
      </w:pPr>
    </w:p>
    <w:p w14:paraId="64EEF17F" w14:textId="4CC52D42" w:rsidR="0049492F" w:rsidRPr="0007357A" w:rsidRDefault="0049492F" w:rsidP="007F21A6">
      <w:pPr>
        <w:spacing w:line="240" w:lineRule="auto"/>
        <w:rPr>
          <w:rFonts w:ascii="Arial" w:hAnsi="Arial" w:cs="Arial"/>
          <w:highlight w:val="yellow"/>
        </w:rPr>
      </w:pPr>
    </w:p>
    <w:p w14:paraId="43662A72" w14:textId="635C0ACE" w:rsidR="0049492F" w:rsidRPr="0007357A" w:rsidRDefault="0049492F" w:rsidP="007F21A6">
      <w:pPr>
        <w:spacing w:line="240" w:lineRule="auto"/>
        <w:rPr>
          <w:rFonts w:ascii="Arial" w:hAnsi="Arial" w:cs="Arial"/>
          <w:highlight w:val="yellow"/>
        </w:rPr>
      </w:pPr>
    </w:p>
    <w:p w14:paraId="5D177101" w14:textId="77777777" w:rsidR="0049492F" w:rsidRPr="0007357A" w:rsidRDefault="0049492F" w:rsidP="007F21A6">
      <w:pPr>
        <w:spacing w:line="240" w:lineRule="auto"/>
        <w:rPr>
          <w:rFonts w:ascii="Arial" w:hAnsi="Arial" w:cs="Arial"/>
          <w:highlight w:val="yellow"/>
        </w:rPr>
      </w:pPr>
    </w:p>
    <w:p w14:paraId="36C34EE7" w14:textId="17C76119" w:rsidR="00023EE6" w:rsidRPr="0007357A" w:rsidRDefault="00023EE6" w:rsidP="007F21A6">
      <w:pPr>
        <w:spacing w:line="240" w:lineRule="auto"/>
        <w:rPr>
          <w:rFonts w:ascii="Arial" w:hAnsi="Arial" w:cs="Arial"/>
          <w:highlight w:val="yellow"/>
        </w:rPr>
      </w:pPr>
    </w:p>
    <w:p w14:paraId="56E4AA3D" w14:textId="796239DF" w:rsidR="00023EE6" w:rsidRPr="0007357A" w:rsidRDefault="00023EE6" w:rsidP="007F21A6">
      <w:pPr>
        <w:tabs>
          <w:tab w:val="left" w:pos="5954"/>
        </w:tabs>
        <w:spacing w:line="240" w:lineRule="auto"/>
        <w:rPr>
          <w:rFonts w:ascii="Arial" w:hAnsi="Arial" w:cs="Arial"/>
          <w:highlight w:val="yellow"/>
        </w:rPr>
      </w:pPr>
      <w:r w:rsidRPr="0007357A">
        <w:rPr>
          <w:rFonts w:ascii="Arial" w:hAnsi="Arial" w:cs="Arial"/>
          <w:highlight w:val="yellow"/>
        </w:rPr>
        <w:t>Directeur de XXXX</w:t>
      </w:r>
      <w:r w:rsidRPr="0007357A">
        <w:rPr>
          <w:rFonts w:ascii="Arial" w:hAnsi="Arial" w:cs="Arial"/>
          <w:highlight w:val="yellow"/>
        </w:rPr>
        <w:tab/>
        <w:t xml:space="preserve">Directeur de XXXX </w:t>
      </w:r>
    </w:p>
    <w:p w14:paraId="639065AD" w14:textId="27C9DFE6" w:rsidR="00023EE6" w:rsidRPr="0007357A" w:rsidRDefault="00023EE6" w:rsidP="007F21A6">
      <w:pPr>
        <w:spacing w:line="240" w:lineRule="auto"/>
        <w:rPr>
          <w:rFonts w:ascii="Arial" w:hAnsi="Arial" w:cs="Arial"/>
          <w:highlight w:val="yellow"/>
        </w:rPr>
      </w:pPr>
    </w:p>
    <w:p w14:paraId="069F4EDA" w14:textId="32EC73DB" w:rsidR="00023EE6" w:rsidRPr="0007357A" w:rsidRDefault="00023EE6" w:rsidP="007F21A6">
      <w:pPr>
        <w:tabs>
          <w:tab w:val="left" w:pos="5954"/>
        </w:tabs>
        <w:spacing w:line="240" w:lineRule="auto"/>
        <w:rPr>
          <w:rFonts w:ascii="Arial" w:hAnsi="Arial" w:cs="Arial"/>
          <w:highlight w:val="yellow"/>
        </w:rPr>
      </w:pPr>
      <w:r w:rsidRPr="0007357A">
        <w:rPr>
          <w:rFonts w:ascii="Arial" w:hAnsi="Arial" w:cs="Arial"/>
          <w:highlight w:val="yellow"/>
        </w:rPr>
        <w:t>[Signature]</w:t>
      </w:r>
      <w:r w:rsidRPr="0007357A">
        <w:rPr>
          <w:rFonts w:ascii="Arial" w:hAnsi="Arial" w:cs="Arial"/>
          <w:highlight w:val="yellow"/>
        </w:rPr>
        <w:tab/>
        <w:t>[Signature]</w:t>
      </w:r>
    </w:p>
    <w:p w14:paraId="6444DECF" w14:textId="0F573C24" w:rsidR="00023EE6" w:rsidRPr="0007357A" w:rsidRDefault="00023EE6" w:rsidP="007F21A6">
      <w:pPr>
        <w:spacing w:line="240" w:lineRule="auto"/>
        <w:rPr>
          <w:rFonts w:ascii="Arial" w:hAnsi="Arial" w:cs="Arial"/>
          <w:highlight w:val="yellow"/>
        </w:rPr>
      </w:pPr>
    </w:p>
    <w:p w14:paraId="20AADA4A" w14:textId="4D09BD34" w:rsidR="00023EE6" w:rsidRPr="0007357A" w:rsidRDefault="00023EE6" w:rsidP="007F21A6">
      <w:pPr>
        <w:tabs>
          <w:tab w:val="left" w:pos="5954"/>
        </w:tabs>
        <w:spacing w:line="240" w:lineRule="auto"/>
        <w:rPr>
          <w:rFonts w:ascii="Arial" w:hAnsi="Arial" w:cs="Arial"/>
        </w:rPr>
      </w:pPr>
      <w:r w:rsidRPr="0007357A">
        <w:rPr>
          <w:rFonts w:ascii="Arial" w:hAnsi="Arial" w:cs="Arial"/>
          <w:highlight w:val="yellow"/>
        </w:rPr>
        <w:t xml:space="preserve">NOM PRENOM </w:t>
      </w:r>
      <w:r w:rsidRPr="0007357A">
        <w:rPr>
          <w:rFonts w:ascii="Arial" w:hAnsi="Arial" w:cs="Arial"/>
          <w:highlight w:val="yellow"/>
        </w:rPr>
        <w:tab/>
        <w:t>NOM PRENOM</w:t>
      </w:r>
      <w:r w:rsidRPr="0007357A">
        <w:rPr>
          <w:rFonts w:ascii="Arial" w:hAnsi="Arial" w:cs="Arial"/>
        </w:rPr>
        <w:t xml:space="preserve"> </w:t>
      </w:r>
    </w:p>
    <w:p w14:paraId="09AC4950" w14:textId="4E9219C8" w:rsidR="006D413A" w:rsidRPr="0007357A" w:rsidRDefault="006D413A" w:rsidP="007F21A6">
      <w:pPr>
        <w:tabs>
          <w:tab w:val="left" w:pos="5954"/>
        </w:tabs>
        <w:spacing w:line="240" w:lineRule="auto"/>
        <w:rPr>
          <w:rFonts w:ascii="Arial" w:hAnsi="Arial" w:cs="Arial"/>
        </w:rPr>
      </w:pPr>
    </w:p>
    <w:p w14:paraId="55F3DDAE" w14:textId="5CE0EDDC" w:rsidR="006D413A" w:rsidRPr="007F21A6" w:rsidRDefault="006D413A" w:rsidP="007F21A6">
      <w:pPr>
        <w:tabs>
          <w:tab w:val="left" w:pos="5954"/>
        </w:tabs>
        <w:spacing w:line="240" w:lineRule="auto"/>
        <w:rPr>
          <w:rFonts w:ascii="Arial" w:hAnsi="Arial" w:cs="Arial"/>
        </w:rPr>
      </w:pPr>
    </w:p>
    <w:p w14:paraId="3C11E6DD" w14:textId="77777777" w:rsidR="00F579D1" w:rsidRPr="007F21A6" w:rsidRDefault="00F579D1" w:rsidP="007F21A6">
      <w:pPr>
        <w:tabs>
          <w:tab w:val="left" w:pos="5954"/>
        </w:tabs>
        <w:spacing w:line="240" w:lineRule="auto"/>
        <w:rPr>
          <w:rFonts w:ascii="Arial" w:hAnsi="Arial" w:cs="Arial"/>
        </w:rPr>
      </w:pPr>
    </w:p>
    <w:p w14:paraId="27193841" w14:textId="3D815A99" w:rsidR="006D413A" w:rsidRPr="007F21A6" w:rsidRDefault="006D413A" w:rsidP="007F21A6">
      <w:pPr>
        <w:tabs>
          <w:tab w:val="left" w:pos="5954"/>
        </w:tabs>
        <w:spacing w:line="240" w:lineRule="auto"/>
        <w:rPr>
          <w:rFonts w:ascii="Arial" w:hAnsi="Arial" w:cs="Arial"/>
        </w:rPr>
      </w:pPr>
    </w:p>
    <w:p w14:paraId="267D66C4" w14:textId="77777777" w:rsidR="006D413A" w:rsidRPr="007F21A6" w:rsidRDefault="006D413A" w:rsidP="007F21A6">
      <w:pPr>
        <w:tabs>
          <w:tab w:val="left" w:pos="5954"/>
        </w:tabs>
        <w:spacing w:line="240" w:lineRule="auto"/>
        <w:rPr>
          <w:rFonts w:ascii="Arial" w:hAnsi="Arial" w:cs="Arial"/>
        </w:rPr>
      </w:pPr>
    </w:p>
    <w:p w14:paraId="337CB442" w14:textId="77777777" w:rsidR="006D413A" w:rsidRPr="0007357A" w:rsidRDefault="006D413A" w:rsidP="007F21A6">
      <w:pPr>
        <w:tabs>
          <w:tab w:val="left" w:pos="5954"/>
        </w:tabs>
        <w:spacing w:line="240" w:lineRule="auto"/>
        <w:rPr>
          <w:rFonts w:ascii="Arial" w:hAnsi="Arial" w:cs="Arial"/>
          <w:highlight w:val="yellow"/>
        </w:rPr>
      </w:pPr>
      <w:r w:rsidRPr="0007357A">
        <w:rPr>
          <w:rFonts w:ascii="Arial" w:hAnsi="Arial" w:cs="Arial"/>
          <w:highlight w:val="yellow"/>
        </w:rPr>
        <w:t>Directeur de XXXX</w:t>
      </w:r>
      <w:r w:rsidRPr="0007357A">
        <w:rPr>
          <w:rFonts w:ascii="Arial" w:hAnsi="Arial" w:cs="Arial"/>
          <w:highlight w:val="yellow"/>
        </w:rPr>
        <w:tab/>
        <w:t xml:space="preserve">Directeur de XXXX </w:t>
      </w:r>
    </w:p>
    <w:p w14:paraId="521C16F3" w14:textId="77777777" w:rsidR="006D413A" w:rsidRPr="0007357A" w:rsidRDefault="006D413A" w:rsidP="007F21A6">
      <w:pPr>
        <w:spacing w:line="240" w:lineRule="auto"/>
        <w:rPr>
          <w:rFonts w:ascii="Arial" w:hAnsi="Arial" w:cs="Arial"/>
          <w:highlight w:val="yellow"/>
        </w:rPr>
      </w:pPr>
    </w:p>
    <w:p w14:paraId="1AA9535A" w14:textId="77777777" w:rsidR="006D413A" w:rsidRPr="0007357A" w:rsidRDefault="006D413A" w:rsidP="007F21A6">
      <w:pPr>
        <w:tabs>
          <w:tab w:val="left" w:pos="5954"/>
        </w:tabs>
        <w:spacing w:line="240" w:lineRule="auto"/>
        <w:rPr>
          <w:rFonts w:ascii="Arial" w:hAnsi="Arial" w:cs="Arial"/>
          <w:highlight w:val="yellow"/>
        </w:rPr>
      </w:pPr>
      <w:r w:rsidRPr="0007357A">
        <w:rPr>
          <w:rFonts w:ascii="Arial" w:hAnsi="Arial" w:cs="Arial"/>
          <w:highlight w:val="yellow"/>
        </w:rPr>
        <w:t>[Signature]</w:t>
      </w:r>
      <w:r w:rsidRPr="0007357A">
        <w:rPr>
          <w:rFonts w:ascii="Arial" w:hAnsi="Arial" w:cs="Arial"/>
          <w:highlight w:val="yellow"/>
        </w:rPr>
        <w:tab/>
        <w:t>[Signature]</w:t>
      </w:r>
    </w:p>
    <w:p w14:paraId="6CEF6CD3" w14:textId="77777777" w:rsidR="006D413A" w:rsidRPr="0007357A" w:rsidRDefault="006D413A" w:rsidP="007F21A6">
      <w:pPr>
        <w:spacing w:line="240" w:lineRule="auto"/>
        <w:rPr>
          <w:rFonts w:ascii="Arial" w:hAnsi="Arial" w:cs="Arial"/>
          <w:highlight w:val="yellow"/>
        </w:rPr>
      </w:pPr>
    </w:p>
    <w:p w14:paraId="382EBF48" w14:textId="77777777" w:rsidR="006D413A" w:rsidRPr="007F21A6" w:rsidRDefault="006D413A" w:rsidP="007F21A6">
      <w:pPr>
        <w:tabs>
          <w:tab w:val="left" w:pos="5954"/>
        </w:tabs>
        <w:spacing w:line="240" w:lineRule="auto"/>
        <w:rPr>
          <w:rFonts w:ascii="Arial" w:hAnsi="Arial" w:cs="Arial"/>
        </w:rPr>
      </w:pPr>
      <w:r w:rsidRPr="0007357A">
        <w:rPr>
          <w:rFonts w:ascii="Arial" w:hAnsi="Arial" w:cs="Arial"/>
          <w:highlight w:val="yellow"/>
        </w:rPr>
        <w:t xml:space="preserve">NOM PRENOM </w:t>
      </w:r>
      <w:r w:rsidRPr="0007357A">
        <w:rPr>
          <w:rFonts w:ascii="Arial" w:hAnsi="Arial" w:cs="Arial"/>
          <w:highlight w:val="yellow"/>
        </w:rPr>
        <w:tab/>
        <w:t>NOM PRENOM</w:t>
      </w:r>
      <w:r w:rsidRPr="007F21A6">
        <w:rPr>
          <w:rFonts w:ascii="Arial" w:hAnsi="Arial" w:cs="Arial"/>
        </w:rPr>
        <w:t xml:space="preserve"> </w:t>
      </w:r>
    </w:p>
    <w:sectPr w:rsidR="006D413A" w:rsidRPr="007F21A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A0241" w14:textId="77777777" w:rsidR="00380076" w:rsidRDefault="00380076" w:rsidP="005C0507">
      <w:pPr>
        <w:spacing w:line="240" w:lineRule="auto"/>
      </w:pPr>
      <w:r>
        <w:separator/>
      </w:r>
    </w:p>
  </w:endnote>
  <w:endnote w:type="continuationSeparator" w:id="0">
    <w:p w14:paraId="03373733" w14:textId="77777777" w:rsidR="00380076" w:rsidRDefault="00380076" w:rsidP="005C05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911485"/>
      <w:docPartObj>
        <w:docPartGallery w:val="Page Numbers (Bottom of Page)"/>
        <w:docPartUnique/>
      </w:docPartObj>
    </w:sdtPr>
    <w:sdtEndPr/>
    <w:sdtContent>
      <w:p w14:paraId="6C7246B6" w14:textId="2A02C2ED" w:rsidR="00380076" w:rsidRDefault="00380076">
        <w:pPr>
          <w:pStyle w:val="Pieddepage"/>
          <w:jc w:val="right"/>
        </w:pPr>
        <w:r>
          <w:fldChar w:fldCharType="begin"/>
        </w:r>
        <w:r>
          <w:instrText>PAGE   \* MERGEFORMAT</w:instrText>
        </w:r>
        <w:r>
          <w:fldChar w:fldCharType="separate"/>
        </w:r>
        <w:r w:rsidR="00055C95">
          <w:rPr>
            <w:noProof/>
          </w:rPr>
          <w:t>15</w:t>
        </w:r>
        <w:r>
          <w:fldChar w:fldCharType="end"/>
        </w:r>
      </w:p>
    </w:sdtContent>
  </w:sdt>
  <w:p w14:paraId="2462EC94" w14:textId="77777777" w:rsidR="00380076" w:rsidRDefault="003800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6C7B" w14:textId="77777777" w:rsidR="00380076" w:rsidRDefault="00380076" w:rsidP="005C0507">
      <w:pPr>
        <w:spacing w:line="240" w:lineRule="auto"/>
      </w:pPr>
      <w:r>
        <w:separator/>
      </w:r>
    </w:p>
  </w:footnote>
  <w:footnote w:type="continuationSeparator" w:id="0">
    <w:p w14:paraId="7123AEC8" w14:textId="77777777" w:rsidR="00380076" w:rsidRDefault="00380076" w:rsidP="005C05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B0F"/>
    <w:multiLevelType w:val="hybridMultilevel"/>
    <w:tmpl w:val="6472F15E"/>
    <w:lvl w:ilvl="0" w:tplc="09FEC8E4">
      <w:start w:val="15"/>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23631B"/>
    <w:multiLevelType w:val="hybridMultilevel"/>
    <w:tmpl w:val="F9CE0F3C"/>
    <w:lvl w:ilvl="0" w:tplc="040C0001">
      <w:start w:val="1"/>
      <w:numFmt w:val="bullet"/>
      <w:lvlText w:val=""/>
      <w:lvlJc w:val="left"/>
      <w:pPr>
        <w:tabs>
          <w:tab w:val="num" w:pos="1776"/>
        </w:tabs>
        <w:ind w:left="1776" w:hanging="360"/>
      </w:pPr>
      <w:rPr>
        <w:rFonts w:ascii="Symbol" w:hAnsi="Symbol" w:hint="default"/>
      </w:rPr>
    </w:lvl>
    <w:lvl w:ilvl="1" w:tplc="040C0003" w:tentative="1">
      <w:start w:val="1"/>
      <w:numFmt w:val="bullet"/>
      <w:lvlText w:val="o"/>
      <w:lvlJc w:val="left"/>
      <w:pPr>
        <w:tabs>
          <w:tab w:val="num" w:pos="2556"/>
        </w:tabs>
        <w:ind w:left="2556" w:hanging="360"/>
      </w:pPr>
      <w:rPr>
        <w:rFonts w:ascii="Courier New" w:hAnsi="Courier New" w:cs="Courier New" w:hint="default"/>
      </w:rPr>
    </w:lvl>
    <w:lvl w:ilvl="2" w:tplc="040C0005" w:tentative="1">
      <w:start w:val="1"/>
      <w:numFmt w:val="bullet"/>
      <w:lvlText w:val=""/>
      <w:lvlJc w:val="left"/>
      <w:pPr>
        <w:tabs>
          <w:tab w:val="num" w:pos="3276"/>
        </w:tabs>
        <w:ind w:left="3276" w:hanging="360"/>
      </w:pPr>
      <w:rPr>
        <w:rFonts w:ascii="Wingdings" w:hAnsi="Wingdings" w:hint="default"/>
      </w:rPr>
    </w:lvl>
    <w:lvl w:ilvl="3" w:tplc="040C0001" w:tentative="1">
      <w:start w:val="1"/>
      <w:numFmt w:val="bullet"/>
      <w:lvlText w:val=""/>
      <w:lvlJc w:val="left"/>
      <w:pPr>
        <w:tabs>
          <w:tab w:val="num" w:pos="3996"/>
        </w:tabs>
        <w:ind w:left="3996" w:hanging="360"/>
      </w:pPr>
      <w:rPr>
        <w:rFonts w:ascii="Symbol" w:hAnsi="Symbol" w:hint="default"/>
      </w:rPr>
    </w:lvl>
    <w:lvl w:ilvl="4" w:tplc="040C0003" w:tentative="1">
      <w:start w:val="1"/>
      <w:numFmt w:val="bullet"/>
      <w:lvlText w:val="o"/>
      <w:lvlJc w:val="left"/>
      <w:pPr>
        <w:tabs>
          <w:tab w:val="num" w:pos="4716"/>
        </w:tabs>
        <w:ind w:left="4716" w:hanging="360"/>
      </w:pPr>
      <w:rPr>
        <w:rFonts w:ascii="Courier New" w:hAnsi="Courier New" w:cs="Courier New" w:hint="default"/>
      </w:rPr>
    </w:lvl>
    <w:lvl w:ilvl="5" w:tplc="040C0005" w:tentative="1">
      <w:start w:val="1"/>
      <w:numFmt w:val="bullet"/>
      <w:lvlText w:val=""/>
      <w:lvlJc w:val="left"/>
      <w:pPr>
        <w:tabs>
          <w:tab w:val="num" w:pos="5436"/>
        </w:tabs>
        <w:ind w:left="5436" w:hanging="360"/>
      </w:pPr>
      <w:rPr>
        <w:rFonts w:ascii="Wingdings" w:hAnsi="Wingdings" w:hint="default"/>
      </w:rPr>
    </w:lvl>
    <w:lvl w:ilvl="6" w:tplc="040C0001" w:tentative="1">
      <w:start w:val="1"/>
      <w:numFmt w:val="bullet"/>
      <w:lvlText w:val=""/>
      <w:lvlJc w:val="left"/>
      <w:pPr>
        <w:tabs>
          <w:tab w:val="num" w:pos="6156"/>
        </w:tabs>
        <w:ind w:left="6156" w:hanging="360"/>
      </w:pPr>
      <w:rPr>
        <w:rFonts w:ascii="Symbol" w:hAnsi="Symbol" w:hint="default"/>
      </w:rPr>
    </w:lvl>
    <w:lvl w:ilvl="7" w:tplc="040C0003" w:tentative="1">
      <w:start w:val="1"/>
      <w:numFmt w:val="bullet"/>
      <w:lvlText w:val="o"/>
      <w:lvlJc w:val="left"/>
      <w:pPr>
        <w:tabs>
          <w:tab w:val="num" w:pos="6876"/>
        </w:tabs>
        <w:ind w:left="6876" w:hanging="360"/>
      </w:pPr>
      <w:rPr>
        <w:rFonts w:ascii="Courier New" w:hAnsi="Courier New" w:cs="Courier New" w:hint="default"/>
      </w:rPr>
    </w:lvl>
    <w:lvl w:ilvl="8" w:tplc="040C0005" w:tentative="1">
      <w:start w:val="1"/>
      <w:numFmt w:val="bullet"/>
      <w:lvlText w:val=""/>
      <w:lvlJc w:val="left"/>
      <w:pPr>
        <w:tabs>
          <w:tab w:val="num" w:pos="7596"/>
        </w:tabs>
        <w:ind w:left="7596" w:hanging="360"/>
      </w:pPr>
      <w:rPr>
        <w:rFonts w:ascii="Wingdings" w:hAnsi="Wingdings" w:hint="default"/>
      </w:rPr>
    </w:lvl>
  </w:abstractNum>
  <w:abstractNum w:abstractNumId="2" w15:restartNumberingAfterBreak="0">
    <w:nsid w:val="0B097815"/>
    <w:multiLevelType w:val="hybridMultilevel"/>
    <w:tmpl w:val="E4E4BC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D96CFE"/>
    <w:multiLevelType w:val="hybridMultilevel"/>
    <w:tmpl w:val="47620A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F54199"/>
    <w:multiLevelType w:val="hybridMultilevel"/>
    <w:tmpl w:val="80EC55E2"/>
    <w:lvl w:ilvl="0" w:tplc="D62C1028">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0D6CE8"/>
    <w:multiLevelType w:val="hybridMultilevel"/>
    <w:tmpl w:val="C2A4826C"/>
    <w:lvl w:ilvl="0" w:tplc="121887A4">
      <w:start w:val="15"/>
      <w:numFmt w:val="bullet"/>
      <w:lvlText w:val="•"/>
      <w:lvlJc w:val="left"/>
      <w:pPr>
        <w:ind w:left="1110" w:hanging="75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8E1BBC"/>
    <w:multiLevelType w:val="hybridMultilevel"/>
    <w:tmpl w:val="77C2D068"/>
    <w:lvl w:ilvl="0" w:tplc="D62C1028">
      <w:numFmt w:val="bullet"/>
      <w:lvlText w:val="-"/>
      <w:lvlJc w:val="left"/>
      <w:pPr>
        <w:ind w:left="720" w:hanging="360"/>
      </w:pPr>
      <w:rPr>
        <w:rFonts w:asciiTheme="minorHAnsi" w:eastAsiaTheme="minorHAnsi" w:hAnsiTheme="minorHAns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7E52D5"/>
    <w:multiLevelType w:val="hybridMultilevel"/>
    <w:tmpl w:val="EFD08236"/>
    <w:lvl w:ilvl="0" w:tplc="7AA0B9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4A1D6D"/>
    <w:multiLevelType w:val="hybridMultilevel"/>
    <w:tmpl w:val="1FD82BA8"/>
    <w:lvl w:ilvl="0" w:tplc="D62C1028">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092101"/>
    <w:multiLevelType w:val="hybridMultilevel"/>
    <w:tmpl w:val="3202E7A6"/>
    <w:lvl w:ilvl="0" w:tplc="D62C1028">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006A77"/>
    <w:multiLevelType w:val="hybridMultilevel"/>
    <w:tmpl w:val="15584B98"/>
    <w:lvl w:ilvl="0" w:tplc="121887A4">
      <w:start w:val="15"/>
      <w:numFmt w:val="bullet"/>
      <w:lvlText w:val="•"/>
      <w:lvlJc w:val="left"/>
      <w:pPr>
        <w:ind w:left="1110" w:hanging="75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265B33"/>
    <w:multiLevelType w:val="hybridMultilevel"/>
    <w:tmpl w:val="09D2107A"/>
    <w:lvl w:ilvl="0" w:tplc="121887A4">
      <w:start w:val="1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8B5CEB"/>
    <w:multiLevelType w:val="hybridMultilevel"/>
    <w:tmpl w:val="B6508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40690C"/>
    <w:multiLevelType w:val="hybridMultilevel"/>
    <w:tmpl w:val="35CADD6A"/>
    <w:lvl w:ilvl="0" w:tplc="6CCE92F4">
      <w:start w:val="15"/>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D24190"/>
    <w:multiLevelType w:val="hybridMultilevel"/>
    <w:tmpl w:val="FD0AF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556357"/>
    <w:multiLevelType w:val="hybridMultilevel"/>
    <w:tmpl w:val="769C9DAC"/>
    <w:lvl w:ilvl="0" w:tplc="CE8A3EBE">
      <w:start w:val="15"/>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697ABA"/>
    <w:multiLevelType w:val="hybridMultilevel"/>
    <w:tmpl w:val="FE0812AC"/>
    <w:lvl w:ilvl="0" w:tplc="E26CC6FE">
      <w:start w:val="100"/>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430473"/>
    <w:multiLevelType w:val="hybridMultilevel"/>
    <w:tmpl w:val="D51073B2"/>
    <w:lvl w:ilvl="0" w:tplc="040C0001">
      <w:start w:val="1"/>
      <w:numFmt w:val="bullet"/>
      <w:lvlText w:val=""/>
      <w:lvlJc w:val="left"/>
      <w:pPr>
        <w:tabs>
          <w:tab w:val="num" w:pos="1776"/>
        </w:tabs>
        <w:ind w:left="1776" w:hanging="360"/>
      </w:pPr>
      <w:rPr>
        <w:rFonts w:ascii="Symbol" w:hAnsi="Symbol" w:hint="default"/>
      </w:rPr>
    </w:lvl>
    <w:lvl w:ilvl="1" w:tplc="FFFFFFFF" w:tentative="1">
      <w:start w:val="1"/>
      <w:numFmt w:val="bullet"/>
      <w:lvlText w:val="o"/>
      <w:lvlJc w:val="left"/>
      <w:pPr>
        <w:tabs>
          <w:tab w:val="num" w:pos="2556"/>
        </w:tabs>
        <w:ind w:left="2556" w:hanging="360"/>
      </w:pPr>
      <w:rPr>
        <w:rFonts w:ascii="Courier New" w:hAnsi="Courier New" w:cs="Courier New" w:hint="default"/>
      </w:rPr>
    </w:lvl>
    <w:lvl w:ilvl="2" w:tplc="FFFFFFFF" w:tentative="1">
      <w:start w:val="1"/>
      <w:numFmt w:val="bullet"/>
      <w:lvlText w:val=""/>
      <w:lvlJc w:val="left"/>
      <w:pPr>
        <w:tabs>
          <w:tab w:val="num" w:pos="3276"/>
        </w:tabs>
        <w:ind w:left="3276" w:hanging="360"/>
      </w:pPr>
      <w:rPr>
        <w:rFonts w:ascii="Wingdings" w:hAnsi="Wingdings" w:hint="default"/>
      </w:rPr>
    </w:lvl>
    <w:lvl w:ilvl="3" w:tplc="FFFFFFFF" w:tentative="1">
      <w:start w:val="1"/>
      <w:numFmt w:val="bullet"/>
      <w:lvlText w:val=""/>
      <w:lvlJc w:val="left"/>
      <w:pPr>
        <w:tabs>
          <w:tab w:val="num" w:pos="3996"/>
        </w:tabs>
        <w:ind w:left="3996" w:hanging="360"/>
      </w:pPr>
      <w:rPr>
        <w:rFonts w:ascii="Symbol" w:hAnsi="Symbol" w:hint="default"/>
      </w:rPr>
    </w:lvl>
    <w:lvl w:ilvl="4" w:tplc="FFFFFFFF" w:tentative="1">
      <w:start w:val="1"/>
      <w:numFmt w:val="bullet"/>
      <w:lvlText w:val="o"/>
      <w:lvlJc w:val="left"/>
      <w:pPr>
        <w:tabs>
          <w:tab w:val="num" w:pos="4716"/>
        </w:tabs>
        <w:ind w:left="4716" w:hanging="360"/>
      </w:pPr>
      <w:rPr>
        <w:rFonts w:ascii="Courier New" w:hAnsi="Courier New" w:cs="Courier New" w:hint="default"/>
      </w:rPr>
    </w:lvl>
    <w:lvl w:ilvl="5" w:tplc="FFFFFFFF" w:tentative="1">
      <w:start w:val="1"/>
      <w:numFmt w:val="bullet"/>
      <w:lvlText w:val=""/>
      <w:lvlJc w:val="left"/>
      <w:pPr>
        <w:tabs>
          <w:tab w:val="num" w:pos="5436"/>
        </w:tabs>
        <w:ind w:left="5436" w:hanging="360"/>
      </w:pPr>
      <w:rPr>
        <w:rFonts w:ascii="Wingdings" w:hAnsi="Wingdings" w:hint="default"/>
      </w:rPr>
    </w:lvl>
    <w:lvl w:ilvl="6" w:tplc="FFFFFFFF" w:tentative="1">
      <w:start w:val="1"/>
      <w:numFmt w:val="bullet"/>
      <w:lvlText w:val=""/>
      <w:lvlJc w:val="left"/>
      <w:pPr>
        <w:tabs>
          <w:tab w:val="num" w:pos="6156"/>
        </w:tabs>
        <w:ind w:left="6156" w:hanging="360"/>
      </w:pPr>
      <w:rPr>
        <w:rFonts w:ascii="Symbol" w:hAnsi="Symbol" w:hint="default"/>
      </w:rPr>
    </w:lvl>
    <w:lvl w:ilvl="7" w:tplc="FFFFFFFF" w:tentative="1">
      <w:start w:val="1"/>
      <w:numFmt w:val="bullet"/>
      <w:lvlText w:val="o"/>
      <w:lvlJc w:val="left"/>
      <w:pPr>
        <w:tabs>
          <w:tab w:val="num" w:pos="6876"/>
        </w:tabs>
        <w:ind w:left="6876" w:hanging="360"/>
      </w:pPr>
      <w:rPr>
        <w:rFonts w:ascii="Courier New" w:hAnsi="Courier New" w:cs="Courier New" w:hint="default"/>
      </w:rPr>
    </w:lvl>
    <w:lvl w:ilvl="8" w:tplc="FFFFFFFF" w:tentative="1">
      <w:start w:val="1"/>
      <w:numFmt w:val="bullet"/>
      <w:lvlText w:val=""/>
      <w:lvlJc w:val="left"/>
      <w:pPr>
        <w:tabs>
          <w:tab w:val="num" w:pos="7596"/>
        </w:tabs>
        <w:ind w:left="7596" w:hanging="360"/>
      </w:pPr>
      <w:rPr>
        <w:rFonts w:ascii="Wingdings" w:hAnsi="Wingdings" w:hint="default"/>
      </w:rPr>
    </w:lvl>
  </w:abstractNum>
  <w:abstractNum w:abstractNumId="18" w15:restartNumberingAfterBreak="0">
    <w:nsid w:val="3EB02E02"/>
    <w:multiLevelType w:val="hybridMultilevel"/>
    <w:tmpl w:val="635C1C9A"/>
    <w:lvl w:ilvl="0" w:tplc="D62C1028">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D07732"/>
    <w:multiLevelType w:val="hybridMultilevel"/>
    <w:tmpl w:val="1BA25A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54946C3"/>
    <w:multiLevelType w:val="hybridMultilevel"/>
    <w:tmpl w:val="F3E2C3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D47EB5"/>
    <w:multiLevelType w:val="hybridMultilevel"/>
    <w:tmpl w:val="BE28B760"/>
    <w:lvl w:ilvl="0" w:tplc="D1C4E8C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3D6775"/>
    <w:multiLevelType w:val="hybridMultilevel"/>
    <w:tmpl w:val="662ABCB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21F30A6"/>
    <w:multiLevelType w:val="hybridMultilevel"/>
    <w:tmpl w:val="28C21B4E"/>
    <w:lvl w:ilvl="0" w:tplc="D62C1028">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5466BA"/>
    <w:multiLevelType w:val="hybridMultilevel"/>
    <w:tmpl w:val="8D50D92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7E77A42"/>
    <w:multiLevelType w:val="hybridMultilevel"/>
    <w:tmpl w:val="22BABD5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A09619E"/>
    <w:multiLevelType w:val="hybridMultilevel"/>
    <w:tmpl w:val="CFD80602"/>
    <w:lvl w:ilvl="0" w:tplc="040C0001">
      <w:start w:val="1"/>
      <w:numFmt w:val="bullet"/>
      <w:lvlText w:val=""/>
      <w:lvlJc w:val="left"/>
      <w:pPr>
        <w:tabs>
          <w:tab w:val="num" w:pos="1776"/>
        </w:tabs>
        <w:ind w:left="1776" w:hanging="360"/>
      </w:pPr>
      <w:rPr>
        <w:rFonts w:ascii="Symbol" w:hAnsi="Symbol" w:hint="default"/>
      </w:rPr>
    </w:lvl>
    <w:lvl w:ilvl="1" w:tplc="FFFFFFFF" w:tentative="1">
      <w:start w:val="1"/>
      <w:numFmt w:val="bullet"/>
      <w:lvlText w:val="o"/>
      <w:lvlJc w:val="left"/>
      <w:pPr>
        <w:tabs>
          <w:tab w:val="num" w:pos="2556"/>
        </w:tabs>
        <w:ind w:left="2556" w:hanging="360"/>
      </w:pPr>
      <w:rPr>
        <w:rFonts w:ascii="Courier New" w:hAnsi="Courier New" w:cs="Courier New" w:hint="default"/>
      </w:rPr>
    </w:lvl>
    <w:lvl w:ilvl="2" w:tplc="FFFFFFFF" w:tentative="1">
      <w:start w:val="1"/>
      <w:numFmt w:val="bullet"/>
      <w:lvlText w:val=""/>
      <w:lvlJc w:val="left"/>
      <w:pPr>
        <w:tabs>
          <w:tab w:val="num" w:pos="3276"/>
        </w:tabs>
        <w:ind w:left="3276" w:hanging="360"/>
      </w:pPr>
      <w:rPr>
        <w:rFonts w:ascii="Wingdings" w:hAnsi="Wingdings" w:hint="default"/>
      </w:rPr>
    </w:lvl>
    <w:lvl w:ilvl="3" w:tplc="FFFFFFFF" w:tentative="1">
      <w:start w:val="1"/>
      <w:numFmt w:val="bullet"/>
      <w:lvlText w:val=""/>
      <w:lvlJc w:val="left"/>
      <w:pPr>
        <w:tabs>
          <w:tab w:val="num" w:pos="3996"/>
        </w:tabs>
        <w:ind w:left="3996" w:hanging="360"/>
      </w:pPr>
      <w:rPr>
        <w:rFonts w:ascii="Symbol" w:hAnsi="Symbol" w:hint="default"/>
      </w:rPr>
    </w:lvl>
    <w:lvl w:ilvl="4" w:tplc="FFFFFFFF" w:tentative="1">
      <w:start w:val="1"/>
      <w:numFmt w:val="bullet"/>
      <w:lvlText w:val="o"/>
      <w:lvlJc w:val="left"/>
      <w:pPr>
        <w:tabs>
          <w:tab w:val="num" w:pos="4716"/>
        </w:tabs>
        <w:ind w:left="4716" w:hanging="360"/>
      </w:pPr>
      <w:rPr>
        <w:rFonts w:ascii="Courier New" w:hAnsi="Courier New" w:cs="Courier New" w:hint="default"/>
      </w:rPr>
    </w:lvl>
    <w:lvl w:ilvl="5" w:tplc="FFFFFFFF" w:tentative="1">
      <w:start w:val="1"/>
      <w:numFmt w:val="bullet"/>
      <w:lvlText w:val=""/>
      <w:lvlJc w:val="left"/>
      <w:pPr>
        <w:tabs>
          <w:tab w:val="num" w:pos="5436"/>
        </w:tabs>
        <w:ind w:left="5436" w:hanging="360"/>
      </w:pPr>
      <w:rPr>
        <w:rFonts w:ascii="Wingdings" w:hAnsi="Wingdings" w:hint="default"/>
      </w:rPr>
    </w:lvl>
    <w:lvl w:ilvl="6" w:tplc="FFFFFFFF" w:tentative="1">
      <w:start w:val="1"/>
      <w:numFmt w:val="bullet"/>
      <w:lvlText w:val=""/>
      <w:lvlJc w:val="left"/>
      <w:pPr>
        <w:tabs>
          <w:tab w:val="num" w:pos="6156"/>
        </w:tabs>
        <w:ind w:left="6156" w:hanging="360"/>
      </w:pPr>
      <w:rPr>
        <w:rFonts w:ascii="Symbol" w:hAnsi="Symbol" w:hint="default"/>
      </w:rPr>
    </w:lvl>
    <w:lvl w:ilvl="7" w:tplc="FFFFFFFF" w:tentative="1">
      <w:start w:val="1"/>
      <w:numFmt w:val="bullet"/>
      <w:lvlText w:val="o"/>
      <w:lvlJc w:val="left"/>
      <w:pPr>
        <w:tabs>
          <w:tab w:val="num" w:pos="6876"/>
        </w:tabs>
        <w:ind w:left="6876" w:hanging="360"/>
      </w:pPr>
      <w:rPr>
        <w:rFonts w:ascii="Courier New" w:hAnsi="Courier New" w:cs="Courier New" w:hint="default"/>
      </w:rPr>
    </w:lvl>
    <w:lvl w:ilvl="8" w:tplc="FFFFFFFF" w:tentative="1">
      <w:start w:val="1"/>
      <w:numFmt w:val="bullet"/>
      <w:lvlText w:val=""/>
      <w:lvlJc w:val="left"/>
      <w:pPr>
        <w:tabs>
          <w:tab w:val="num" w:pos="7596"/>
        </w:tabs>
        <w:ind w:left="7596" w:hanging="360"/>
      </w:pPr>
      <w:rPr>
        <w:rFonts w:ascii="Wingdings" w:hAnsi="Wingdings" w:hint="default"/>
      </w:rPr>
    </w:lvl>
  </w:abstractNum>
  <w:abstractNum w:abstractNumId="27" w15:restartNumberingAfterBreak="0">
    <w:nsid w:val="607A673B"/>
    <w:multiLevelType w:val="hybridMultilevel"/>
    <w:tmpl w:val="006A2EC0"/>
    <w:lvl w:ilvl="0" w:tplc="D62C1028">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BC60B9"/>
    <w:multiLevelType w:val="hybridMultilevel"/>
    <w:tmpl w:val="C5F4A37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310C5A"/>
    <w:multiLevelType w:val="hybridMultilevel"/>
    <w:tmpl w:val="F6E8A9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3996632">
    <w:abstractNumId w:val="20"/>
  </w:num>
  <w:num w:numId="2" w16cid:durableId="1885867595">
    <w:abstractNumId w:val="9"/>
  </w:num>
  <w:num w:numId="3" w16cid:durableId="1691180340">
    <w:abstractNumId w:val="27"/>
  </w:num>
  <w:num w:numId="4" w16cid:durableId="2056394781">
    <w:abstractNumId w:val="4"/>
  </w:num>
  <w:num w:numId="5" w16cid:durableId="878250089">
    <w:abstractNumId w:val="25"/>
  </w:num>
  <w:num w:numId="6" w16cid:durableId="1985814556">
    <w:abstractNumId w:val="3"/>
  </w:num>
  <w:num w:numId="7" w16cid:durableId="1940991122">
    <w:abstractNumId w:val="19"/>
  </w:num>
  <w:num w:numId="8" w16cid:durableId="1524054298">
    <w:abstractNumId w:val="2"/>
  </w:num>
  <w:num w:numId="9" w16cid:durableId="1113329119">
    <w:abstractNumId w:val="14"/>
  </w:num>
  <w:num w:numId="10" w16cid:durableId="1346592131">
    <w:abstractNumId w:val="15"/>
  </w:num>
  <w:num w:numId="11" w16cid:durableId="924460156">
    <w:abstractNumId w:val="29"/>
  </w:num>
  <w:num w:numId="12" w16cid:durableId="1283465345">
    <w:abstractNumId w:val="0"/>
  </w:num>
  <w:num w:numId="13" w16cid:durableId="1287542852">
    <w:abstractNumId w:val="12"/>
  </w:num>
  <w:num w:numId="14" w16cid:durableId="889613441">
    <w:abstractNumId w:val="10"/>
  </w:num>
  <w:num w:numId="15" w16cid:durableId="1852181709">
    <w:abstractNumId w:val="5"/>
  </w:num>
  <w:num w:numId="16" w16cid:durableId="767581562">
    <w:abstractNumId w:val="13"/>
  </w:num>
  <w:num w:numId="17" w16cid:durableId="1000933518">
    <w:abstractNumId w:val="6"/>
  </w:num>
  <w:num w:numId="18" w16cid:durableId="1934046545">
    <w:abstractNumId w:val="23"/>
  </w:num>
  <w:num w:numId="19" w16cid:durableId="939068793">
    <w:abstractNumId w:val="8"/>
  </w:num>
  <w:num w:numId="20" w16cid:durableId="2023629321">
    <w:abstractNumId w:val="11"/>
  </w:num>
  <w:num w:numId="21" w16cid:durableId="1499468247">
    <w:abstractNumId w:val="21"/>
  </w:num>
  <w:num w:numId="22" w16cid:durableId="875698317">
    <w:abstractNumId w:val="7"/>
  </w:num>
  <w:num w:numId="23" w16cid:durableId="866605342">
    <w:abstractNumId w:val="18"/>
  </w:num>
  <w:num w:numId="24" w16cid:durableId="1982735730">
    <w:abstractNumId w:val="1"/>
  </w:num>
  <w:num w:numId="25" w16cid:durableId="887690275">
    <w:abstractNumId w:val="28"/>
  </w:num>
  <w:num w:numId="26" w16cid:durableId="419957135">
    <w:abstractNumId w:val="16"/>
  </w:num>
  <w:num w:numId="27" w16cid:durableId="997686247">
    <w:abstractNumId w:val="22"/>
  </w:num>
  <w:num w:numId="28" w16cid:durableId="762650000">
    <w:abstractNumId w:val="24"/>
  </w:num>
  <w:num w:numId="29" w16cid:durableId="1328362531">
    <w:abstractNumId w:val="17"/>
  </w:num>
  <w:num w:numId="30" w16cid:durableId="5969057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DE2"/>
    <w:rsid w:val="00017CF0"/>
    <w:rsid w:val="00020F42"/>
    <w:rsid w:val="00023EE6"/>
    <w:rsid w:val="000255AD"/>
    <w:rsid w:val="000337B1"/>
    <w:rsid w:val="00044B90"/>
    <w:rsid w:val="000456F1"/>
    <w:rsid w:val="00045D93"/>
    <w:rsid w:val="0005072F"/>
    <w:rsid w:val="0005180E"/>
    <w:rsid w:val="00055C95"/>
    <w:rsid w:val="00067DB0"/>
    <w:rsid w:val="0007357A"/>
    <w:rsid w:val="00083117"/>
    <w:rsid w:val="000910D2"/>
    <w:rsid w:val="000A6A85"/>
    <w:rsid w:val="000B6F72"/>
    <w:rsid w:val="000C4166"/>
    <w:rsid w:val="000E197D"/>
    <w:rsid w:val="000E30C1"/>
    <w:rsid w:val="000F1F02"/>
    <w:rsid w:val="00100E77"/>
    <w:rsid w:val="00117D0E"/>
    <w:rsid w:val="00117F62"/>
    <w:rsid w:val="001236BA"/>
    <w:rsid w:val="00125559"/>
    <w:rsid w:val="001343F5"/>
    <w:rsid w:val="001369F1"/>
    <w:rsid w:val="00136B4A"/>
    <w:rsid w:val="00167332"/>
    <w:rsid w:val="00167D03"/>
    <w:rsid w:val="00171496"/>
    <w:rsid w:val="0017563A"/>
    <w:rsid w:val="00184E23"/>
    <w:rsid w:val="00192DE7"/>
    <w:rsid w:val="00193591"/>
    <w:rsid w:val="001A5200"/>
    <w:rsid w:val="001A781D"/>
    <w:rsid w:val="001B21C4"/>
    <w:rsid w:val="001C4354"/>
    <w:rsid w:val="001C586B"/>
    <w:rsid w:val="001D4814"/>
    <w:rsid w:val="001F5C45"/>
    <w:rsid w:val="00200E36"/>
    <w:rsid w:val="00203E78"/>
    <w:rsid w:val="00210805"/>
    <w:rsid w:val="002111D5"/>
    <w:rsid w:val="00222FAD"/>
    <w:rsid w:val="002278D8"/>
    <w:rsid w:val="00236E49"/>
    <w:rsid w:val="00240868"/>
    <w:rsid w:val="00246B48"/>
    <w:rsid w:val="0024708D"/>
    <w:rsid w:val="002536E8"/>
    <w:rsid w:val="002606A8"/>
    <w:rsid w:val="00281BCA"/>
    <w:rsid w:val="002A4AFD"/>
    <w:rsid w:val="002A4D24"/>
    <w:rsid w:val="002B52B4"/>
    <w:rsid w:val="002B5819"/>
    <w:rsid w:val="002B6889"/>
    <w:rsid w:val="002C03BE"/>
    <w:rsid w:val="002C351B"/>
    <w:rsid w:val="002D069F"/>
    <w:rsid w:val="002D64C8"/>
    <w:rsid w:val="002E05C9"/>
    <w:rsid w:val="002E1CE6"/>
    <w:rsid w:val="002F1DC1"/>
    <w:rsid w:val="002F29C1"/>
    <w:rsid w:val="002F6563"/>
    <w:rsid w:val="003036F8"/>
    <w:rsid w:val="0032270B"/>
    <w:rsid w:val="00332E6A"/>
    <w:rsid w:val="003426D2"/>
    <w:rsid w:val="0034659E"/>
    <w:rsid w:val="00371D0D"/>
    <w:rsid w:val="0037418B"/>
    <w:rsid w:val="00380076"/>
    <w:rsid w:val="0039123C"/>
    <w:rsid w:val="00395DA3"/>
    <w:rsid w:val="003A13AE"/>
    <w:rsid w:val="003A3A3A"/>
    <w:rsid w:val="003A4051"/>
    <w:rsid w:val="003B0DE2"/>
    <w:rsid w:val="003B5386"/>
    <w:rsid w:val="003D16CD"/>
    <w:rsid w:val="003E515A"/>
    <w:rsid w:val="003E58F0"/>
    <w:rsid w:val="003F1946"/>
    <w:rsid w:val="003F46A0"/>
    <w:rsid w:val="00413BA0"/>
    <w:rsid w:val="004143B6"/>
    <w:rsid w:val="00414641"/>
    <w:rsid w:val="004234FD"/>
    <w:rsid w:val="00425A09"/>
    <w:rsid w:val="00430796"/>
    <w:rsid w:val="00442B26"/>
    <w:rsid w:val="00454C40"/>
    <w:rsid w:val="00455CD0"/>
    <w:rsid w:val="00456F16"/>
    <w:rsid w:val="00464476"/>
    <w:rsid w:val="004644BF"/>
    <w:rsid w:val="00466113"/>
    <w:rsid w:val="00470422"/>
    <w:rsid w:val="00474885"/>
    <w:rsid w:val="00484D4F"/>
    <w:rsid w:val="0049492F"/>
    <w:rsid w:val="004A4A22"/>
    <w:rsid w:val="004B131B"/>
    <w:rsid w:val="004C5BDD"/>
    <w:rsid w:val="004D42F1"/>
    <w:rsid w:val="004F15AE"/>
    <w:rsid w:val="004F66DC"/>
    <w:rsid w:val="00501A54"/>
    <w:rsid w:val="005147BD"/>
    <w:rsid w:val="00532F9C"/>
    <w:rsid w:val="00534B04"/>
    <w:rsid w:val="00535617"/>
    <w:rsid w:val="00536541"/>
    <w:rsid w:val="00536C94"/>
    <w:rsid w:val="0055121C"/>
    <w:rsid w:val="00553BC7"/>
    <w:rsid w:val="00562CAF"/>
    <w:rsid w:val="005754D4"/>
    <w:rsid w:val="00581F68"/>
    <w:rsid w:val="00583723"/>
    <w:rsid w:val="00596B63"/>
    <w:rsid w:val="005A07EC"/>
    <w:rsid w:val="005A2D6B"/>
    <w:rsid w:val="005A5E2E"/>
    <w:rsid w:val="005C0507"/>
    <w:rsid w:val="005C57E0"/>
    <w:rsid w:val="005D0E34"/>
    <w:rsid w:val="005D38E4"/>
    <w:rsid w:val="005E1EAC"/>
    <w:rsid w:val="005E494A"/>
    <w:rsid w:val="005F23F4"/>
    <w:rsid w:val="005F4AED"/>
    <w:rsid w:val="00611AAF"/>
    <w:rsid w:val="006169B7"/>
    <w:rsid w:val="00635653"/>
    <w:rsid w:val="006413E9"/>
    <w:rsid w:val="0064327B"/>
    <w:rsid w:val="0065766D"/>
    <w:rsid w:val="00662EA9"/>
    <w:rsid w:val="006703EC"/>
    <w:rsid w:val="00670C6B"/>
    <w:rsid w:val="00673DC2"/>
    <w:rsid w:val="006825DE"/>
    <w:rsid w:val="006921C8"/>
    <w:rsid w:val="00697140"/>
    <w:rsid w:val="006A0640"/>
    <w:rsid w:val="006A0E9E"/>
    <w:rsid w:val="006D1C35"/>
    <w:rsid w:val="006D1EA3"/>
    <w:rsid w:val="006D413A"/>
    <w:rsid w:val="006D600A"/>
    <w:rsid w:val="006E4C23"/>
    <w:rsid w:val="006F44D8"/>
    <w:rsid w:val="00707626"/>
    <w:rsid w:val="00724978"/>
    <w:rsid w:val="00724D77"/>
    <w:rsid w:val="00732E93"/>
    <w:rsid w:val="00736F9F"/>
    <w:rsid w:val="00745590"/>
    <w:rsid w:val="007734E3"/>
    <w:rsid w:val="0077360F"/>
    <w:rsid w:val="00784C0C"/>
    <w:rsid w:val="0079188D"/>
    <w:rsid w:val="00796D9E"/>
    <w:rsid w:val="00797C34"/>
    <w:rsid w:val="007A148C"/>
    <w:rsid w:val="007B009E"/>
    <w:rsid w:val="007B0943"/>
    <w:rsid w:val="007C5CCE"/>
    <w:rsid w:val="007D2878"/>
    <w:rsid w:val="007D6C81"/>
    <w:rsid w:val="007E0E58"/>
    <w:rsid w:val="007E11B7"/>
    <w:rsid w:val="007E447A"/>
    <w:rsid w:val="007F21A6"/>
    <w:rsid w:val="007F42CA"/>
    <w:rsid w:val="007F5863"/>
    <w:rsid w:val="00805853"/>
    <w:rsid w:val="0080740F"/>
    <w:rsid w:val="0081050A"/>
    <w:rsid w:val="00812337"/>
    <w:rsid w:val="00820EED"/>
    <w:rsid w:val="008315B5"/>
    <w:rsid w:val="00831C82"/>
    <w:rsid w:val="00831D12"/>
    <w:rsid w:val="0083456B"/>
    <w:rsid w:val="00841FA1"/>
    <w:rsid w:val="00846EAE"/>
    <w:rsid w:val="00847190"/>
    <w:rsid w:val="00855091"/>
    <w:rsid w:val="008551CA"/>
    <w:rsid w:val="00857726"/>
    <w:rsid w:val="00867677"/>
    <w:rsid w:val="008809C7"/>
    <w:rsid w:val="00882B85"/>
    <w:rsid w:val="00886784"/>
    <w:rsid w:val="008931F3"/>
    <w:rsid w:val="00893B4D"/>
    <w:rsid w:val="00896878"/>
    <w:rsid w:val="008A7A89"/>
    <w:rsid w:val="008B78D0"/>
    <w:rsid w:val="008C6EEE"/>
    <w:rsid w:val="008D15B3"/>
    <w:rsid w:val="008D7BDC"/>
    <w:rsid w:val="008E1F30"/>
    <w:rsid w:val="008E2FBC"/>
    <w:rsid w:val="008E3189"/>
    <w:rsid w:val="008E6286"/>
    <w:rsid w:val="00925D2F"/>
    <w:rsid w:val="00931EA2"/>
    <w:rsid w:val="009439B4"/>
    <w:rsid w:val="009446C9"/>
    <w:rsid w:val="00962182"/>
    <w:rsid w:val="009622D4"/>
    <w:rsid w:val="00963BA7"/>
    <w:rsid w:val="00964750"/>
    <w:rsid w:val="009655BE"/>
    <w:rsid w:val="00967E5D"/>
    <w:rsid w:val="0097308D"/>
    <w:rsid w:val="00977850"/>
    <w:rsid w:val="00977E68"/>
    <w:rsid w:val="00982542"/>
    <w:rsid w:val="00987946"/>
    <w:rsid w:val="009D30B6"/>
    <w:rsid w:val="009E2416"/>
    <w:rsid w:val="009F21F6"/>
    <w:rsid w:val="009F7219"/>
    <w:rsid w:val="00A02377"/>
    <w:rsid w:val="00A0465F"/>
    <w:rsid w:val="00A06EAE"/>
    <w:rsid w:val="00A16C7E"/>
    <w:rsid w:val="00A26B4A"/>
    <w:rsid w:val="00A30428"/>
    <w:rsid w:val="00A31789"/>
    <w:rsid w:val="00A3690C"/>
    <w:rsid w:val="00A52045"/>
    <w:rsid w:val="00A549C8"/>
    <w:rsid w:val="00A6649D"/>
    <w:rsid w:val="00A7084A"/>
    <w:rsid w:val="00A72C42"/>
    <w:rsid w:val="00A82B42"/>
    <w:rsid w:val="00A85333"/>
    <w:rsid w:val="00A85C75"/>
    <w:rsid w:val="00A948F6"/>
    <w:rsid w:val="00AA3CD4"/>
    <w:rsid w:val="00AA75B6"/>
    <w:rsid w:val="00AB5643"/>
    <w:rsid w:val="00AB5F0D"/>
    <w:rsid w:val="00AB74D9"/>
    <w:rsid w:val="00AB7509"/>
    <w:rsid w:val="00AC0B63"/>
    <w:rsid w:val="00AC19B3"/>
    <w:rsid w:val="00AD7DB4"/>
    <w:rsid w:val="00AE3BFE"/>
    <w:rsid w:val="00AE4271"/>
    <w:rsid w:val="00AF049F"/>
    <w:rsid w:val="00AF3798"/>
    <w:rsid w:val="00AF5F8C"/>
    <w:rsid w:val="00B106FB"/>
    <w:rsid w:val="00B264C1"/>
    <w:rsid w:val="00B3035B"/>
    <w:rsid w:val="00B55164"/>
    <w:rsid w:val="00B553BD"/>
    <w:rsid w:val="00B569BD"/>
    <w:rsid w:val="00B60EF0"/>
    <w:rsid w:val="00B61896"/>
    <w:rsid w:val="00B637B5"/>
    <w:rsid w:val="00B679B3"/>
    <w:rsid w:val="00B806A3"/>
    <w:rsid w:val="00B813D7"/>
    <w:rsid w:val="00B8284B"/>
    <w:rsid w:val="00B873D9"/>
    <w:rsid w:val="00B94899"/>
    <w:rsid w:val="00BA2665"/>
    <w:rsid w:val="00BA3B86"/>
    <w:rsid w:val="00BB35C2"/>
    <w:rsid w:val="00BB49DF"/>
    <w:rsid w:val="00BD0BE2"/>
    <w:rsid w:val="00BD2AF5"/>
    <w:rsid w:val="00BD760F"/>
    <w:rsid w:val="00BE205B"/>
    <w:rsid w:val="00BE5D02"/>
    <w:rsid w:val="00BF2029"/>
    <w:rsid w:val="00BF6A4C"/>
    <w:rsid w:val="00C005B3"/>
    <w:rsid w:val="00C0287D"/>
    <w:rsid w:val="00C0592A"/>
    <w:rsid w:val="00C07475"/>
    <w:rsid w:val="00C10ACF"/>
    <w:rsid w:val="00C32956"/>
    <w:rsid w:val="00C5030E"/>
    <w:rsid w:val="00C54B72"/>
    <w:rsid w:val="00C6771E"/>
    <w:rsid w:val="00C70525"/>
    <w:rsid w:val="00C8190D"/>
    <w:rsid w:val="00C8306C"/>
    <w:rsid w:val="00C96482"/>
    <w:rsid w:val="00CA3285"/>
    <w:rsid w:val="00CA4F0A"/>
    <w:rsid w:val="00CA6B94"/>
    <w:rsid w:val="00CB06B6"/>
    <w:rsid w:val="00CB65F8"/>
    <w:rsid w:val="00CC3B36"/>
    <w:rsid w:val="00CD4B11"/>
    <w:rsid w:val="00CF7461"/>
    <w:rsid w:val="00D125D4"/>
    <w:rsid w:val="00D13939"/>
    <w:rsid w:val="00D22ADC"/>
    <w:rsid w:val="00D245BE"/>
    <w:rsid w:val="00D25303"/>
    <w:rsid w:val="00D26471"/>
    <w:rsid w:val="00D416EE"/>
    <w:rsid w:val="00D71362"/>
    <w:rsid w:val="00D8080B"/>
    <w:rsid w:val="00D9561A"/>
    <w:rsid w:val="00DB4C99"/>
    <w:rsid w:val="00DB74F9"/>
    <w:rsid w:val="00DC7851"/>
    <w:rsid w:val="00DD6104"/>
    <w:rsid w:val="00DD7F6C"/>
    <w:rsid w:val="00DE49D2"/>
    <w:rsid w:val="00DE4ED8"/>
    <w:rsid w:val="00DE4F37"/>
    <w:rsid w:val="00E166D0"/>
    <w:rsid w:val="00E20554"/>
    <w:rsid w:val="00E26C51"/>
    <w:rsid w:val="00E3100A"/>
    <w:rsid w:val="00E35A70"/>
    <w:rsid w:val="00E4147E"/>
    <w:rsid w:val="00E4438D"/>
    <w:rsid w:val="00E46708"/>
    <w:rsid w:val="00E54016"/>
    <w:rsid w:val="00E63AAC"/>
    <w:rsid w:val="00E67085"/>
    <w:rsid w:val="00E7143F"/>
    <w:rsid w:val="00E75600"/>
    <w:rsid w:val="00E81784"/>
    <w:rsid w:val="00E846AB"/>
    <w:rsid w:val="00E86DFC"/>
    <w:rsid w:val="00E8721F"/>
    <w:rsid w:val="00E97BAE"/>
    <w:rsid w:val="00EA297C"/>
    <w:rsid w:val="00EA4091"/>
    <w:rsid w:val="00EA621E"/>
    <w:rsid w:val="00ED0AC7"/>
    <w:rsid w:val="00EE071C"/>
    <w:rsid w:val="00EE12AA"/>
    <w:rsid w:val="00EE3557"/>
    <w:rsid w:val="00EF1CC4"/>
    <w:rsid w:val="00F07255"/>
    <w:rsid w:val="00F141C5"/>
    <w:rsid w:val="00F15E35"/>
    <w:rsid w:val="00F17CDF"/>
    <w:rsid w:val="00F22B47"/>
    <w:rsid w:val="00F33351"/>
    <w:rsid w:val="00F579D1"/>
    <w:rsid w:val="00F61896"/>
    <w:rsid w:val="00F619B5"/>
    <w:rsid w:val="00F659C6"/>
    <w:rsid w:val="00F86F6B"/>
    <w:rsid w:val="00FA72C1"/>
    <w:rsid w:val="00FB209A"/>
    <w:rsid w:val="00FB3730"/>
    <w:rsid w:val="00FC2994"/>
    <w:rsid w:val="00FD2793"/>
    <w:rsid w:val="00FD576A"/>
    <w:rsid w:val="00FD65CE"/>
    <w:rsid w:val="00FD7032"/>
    <w:rsid w:val="00FE7462"/>
    <w:rsid w:val="00FF0CE1"/>
    <w:rsid w:val="00FF3A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88FB"/>
  <w15:chartTrackingRefBased/>
  <w15:docId w15:val="{859DAB3D-111C-4A6B-A164-08C2EE45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A0"/>
    <w:pPr>
      <w:spacing w:after="0"/>
      <w:jc w:val="both"/>
    </w:pPr>
  </w:style>
  <w:style w:type="paragraph" w:styleId="Titre1">
    <w:name w:val="heading 1"/>
    <w:basedOn w:val="Normal"/>
    <w:next w:val="Normal"/>
    <w:link w:val="Titre1Car"/>
    <w:uiPriority w:val="9"/>
    <w:qFormat/>
    <w:rsid w:val="00413BA0"/>
    <w:pPr>
      <w:keepNext/>
      <w:keepLines/>
      <w:spacing w:before="240"/>
      <w:jc w:val="center"/>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B78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6D600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6D600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brut1">
    <w:name w:val="Texte brut1"/>
    <w:basedOn w:val="Normal"/>
    <w:rsid w:val="003B0DE2"/>
    <w:pPr>
      <w:suppressAutoHyphens/>
      <w:spacing w:line="240" w:lineRule="auto"/>
    </w:pPr>
    <w:rPr>
      <w:rFonts w:ascii="Courier New" w:eastAsia="Times New Roman" w:hAnsi="Courier New" w:cs="Times New Roman"/>
      <w:sz w:val="20"/>
      <w:szCs w:val="20"/>
      <w:lang w:eastAsia="ar-SA"/>
    </w:rPr>
  </w:style>
  <w:style w:type="paragraph" w:styleId="Titre">
    <w:name w:val="Title"/>
    <w:basedOn w:val="Normal"/>
    <w:next w:val="Normal"/>
    <w:link w:val="TitreCar"/>
    <w:uiPriority w:val="10"/>
    <w:qFormat/>
    <w:rsid w:val="003B0DE2"/>
    <w:pPr>
      <w:pBdr>
        <w:top w:val="single" w:sz="4" w:space="1" w:color="auto"/>
        <w:left w:val="single" w:sz="4" w:space="4" w:color="auto"/>
        <w:bottom w:val="single" w:sz="4" w:space="1" w:color="auto"/>
        <w:right w:val="single" w:sz="4" w:space="4" w:color="auto"/>
      </w:pBdr>
      <w:spacing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reCar">
    <w:name w:val="Titre Car"/>
    <w:basedOn w:val="Policepardfaut"/>
    <w:link w:val="Titre"/>
    <w:uiPriority w:val="10"/>
    <w:rsid w:val="003B0DE2"/>
    <w:rPr>
      <w:rFonts w:asciiTheme="majorHAnsi" w:eastAsiaTheme="majorEastAsia" w:hAnsiTheme="majorHAnsi" w:cstheme="majorBidi"/>
      <w:b/>
      <w:spacing w:val="-10"/>
      <w:kern w:val="28"/>
      <w:sz w:val="56"/>
      <w:szCs w:val="56"/>
    </w:rPr>
  </w:style>
  <w:style w:type="character" w:customStyle="1" w:styleId="Titre1Car">
    <w:name w:val="Titre 1 Car"/>
    <w:basedOn w:val="Policepardfaut"/>
    <w:link w:val="Titre1"/>
    <w:uiPriority w:val="9"/>
    <w:rsid w:val="00413BA0"/>
    <w:rPr>
      <w:rFonts w:asciiTheme="majorHAnsi" w:eastAsiaTheme="majorEastAsia" w:hAnsiTheme="majorHAnsi" w:cstheme="majorBidi"/>
      <w:color w:val="2E74B5" w:themeColor="accent1" w:themeShade="BF"/>
      <w:sz w:val="32"/>
      <w:szCs w:val="32"/>
    </w:rPr>
  </w:style>
  <w:style w:type="paragraph" w:customStyle="1" w:styleId="Portrait">
    <w:name w:val="Portrait"/>
    <w:basedOn w:val="Normal"/>
    <w:rsid w:val="00413BA0"/>
    <w:pPr>
      <w:suppressAutoHyphens/>
      <w:spacing w:line="240" w:lineRule="auto"/>
      <w:ind w:firstLine="851"/>
      <w:jc w:val="center"/>
    </w:pPr>
    <w:rPr>
      <w:rFonts w:ascii="Times New Roman" w:eastAsia="Times New Roman" w:hAnsi="Times New Roman" w:cs="Times New Roman"/>
      <w:b/>
      <w:sz w:val="40"/>
      <w:szCs w:val="20"/>
      <w:lang w:eastAsia="ar-SA"/>
    </w:rPr>
  </w:style>
  <w:style w:type="character" w:customStyle="1" w:styleId="Titre2Car">
    <w:name w:val="Titre 2 Car"/>
    <w:basedOn w:val="Policepardfaut"/>
    <w:link w:val="Titre2"/>
    <w:uiPriority w:val="9"/>
    <w:rsid w:val="008B78D0"/>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455CD0"/>
    <w:pPr>
      <w:ind w:left="720"/>
      <w:contextualSpacing/>
    </w:pPr>
  </w:style>
  <w:style w:type="character" w:styleId="Marquedecommentaire">
    <w:name w:val="annotation reference"/>
    <w:basedOn w:val="Policepardfaut"/>
    <w:uiPriority w:val="99"/>
    <w:semiHidden/>
    <w:unhideWhenUsed/>
    <w:rsid w:val="00812337"/>
    <w:rPr>
      <w:sz w:val="16"/>
      <w:szCs w:val="16"/>
    </w:rPr>
  </w:style>
  <w:style w:type="paragraph" w:styleId="Commentaire">
    <w:name w:val="annotation text"/>
    <w:basedOn w:val="Normal"/>
    <w:link w:val="CommentaireCar"/>
    <w:uiPriority w:val="99"/>
    <w:semiHidden/>
    <w:unhideWhenUsed/>
    <w:rsid w:val="00812337"/>
    <w:pPr>
      <w:spacing w:line="240" w:lineRule="auto"/>
    </w:pPr>
    <w:rPr>
      <w:sz w:val="20"/>
      <w:szCs w:val="20"/>
    </w:rPr>
  </w:style>
  <w:style w:type="character" w:customStyle="1" w:styleId="CommentaireCar">
    <w:name w:val="Commentaire Car"/>
    <w:basedOn w:val="Policepardfaut"/>
    <w:link w:val="Commentaire"/>
    <w:uiPriority w:val="99"/>
    <w:semiHidden/>
    <w:rsid w:val="00812337"/>
    <w:rPr>
      <w:sz w:val="20"/>
      <w:szCs w:val="20"/>
    </w:rPr>
  </w:style>
  <w:style w:type="paragraph" w:styleId="Objetducommentaire">
    <w:name w:val="annotation subject"/>
    <w:basedOn w:val="Commentaire"/>
    <w:next w:val="Commentaire"/>
    <w:link w:val="ObjetducommentaireCar"/>
    <w:uiPriority w:val="99"/>
    <w:semiHidden/>
    <w:unhideWhenUsed/>
    <w:rsid w:val="00812337"/>
    <w:rPr>
      <w:b/>
      <w:bCs/>
    </w:rPr>
  </w:style>
  <w:style w:type="character" w:customStyle="1" w:styleId="ObjetducommentaireCar">
    <w:name w:val="Objet du commentaire Car"/>
    <w:basedOn w:val="CommentaireCar"/>
    <w:link w:val="Objetducommentaire"/>
    <w:uiPriority w:val="99"/>
    <w:semiHidden/>
    <w:rsid w:val="00812337"/>
    <w:rPr>
      <w:b/>
      <w:bCs/>
      <w:sz w:val="20"/>
      <w:szCs w:val="20"/>
    </w:rPr>
  </w:style>
  <w:style w:type="paragraph" w:styleId="Textedebulles">
    <w:name w:val="Balloon Text"/>
    <w:basedOn w:val="Normal"/>
    <w:link w:val="TextedebullesCar"/>
    <w:uiPriority w:val="99"/>
    <w:semiHidden/>
    <w:unhideWhenUsed/>
    <w:rsid w:val="0081233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2337"/>
    <w:rPr>
      <w:rFonts w:ascii="Segoe UI" w:hAnsi="Segoe UI" w:cs="Segoe UI"/>
      <w:sz w:val="18"/>
      <w:szCs w:val="18"/>
    </w:rPr>
  </w:style>
  <w:style w:type="paragraph" w:customStyle="1" w:styleId="Default">
    <w:name w:val="Default"/>
    <w:rsid w:val="008E1F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3Car">
    <w:name w:val="Titre 3 Car"/>
    <w:basedOn w:val="Policepardfaut"/>
    <w:link w:val="Titre3"/>
    <w:uiPriority w:val="9"/>
    <w:rsid w:val="006D600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6D600A"/>
    <w:rPr>
      <w:rFonts w:asciiTheme="majorHAnsi" w:eastAsiaTheme="majorEastAsia" w:hAnsiTheme="majorHAnsi" w:cstheme="majorBidi"/>
      <w:i/>
      <w:iCs/>
      <w:color w:val="2E74B5" w:themeColor="accent1" w:themeShade="BF"/>
    </w:rPr>
  </w:style>
  <w:style w:type="paragraph" w:styleId="En-tte">
    <w:name w:val="header"/>
    <w:basedOn w:val="Normal"/>
    <w:link w:val="En-tteCar"/>
    <w:uiPriority w:val="99"/>
    <w:unhideWhenUsed/>
    <w:rsid w:val="005C0507"/>
    <w:pPr>
      <w:tabs>
        <w:tab w:val="center" w:pos="4536"/>
        <w:tab w:val="right" w:pos="9072"/>
      </w:tabs>
      <w:spacing w:line="240" w:lineRule="auto"/>
    </w:pPr>
  </w:style>
  <w:style w:type="character" w:customStyle="1" w:styleId="En-tteCar">
    <w:name w:val="En-tête Car"/>
    <w:basedOn w:val="Policepardfaut"/>
    <w:link w:val="En-tte"/>
    <w:uiPriority w:val="99"/>
    <w:rsid w:val="005C0507"/>
  </w:style>
  <w:style w:type="paragraph" w:styleId="Pieddepage">
    <w:name w:val="footer"/>
    <w:basedOn w:val="Normal"/>
    <w:link w:val="PieddepageCar"/>
    <w:uiPriority w:val="99"/>
    <w:unhideWhenUsed/>
    <w:rsid w:val="005C0507"/>
    <w:pPr>
      <w:tabs>
        <w:tab w:val="center" w:pos="4536"/>
        <w:tab w:val="right" w:pos="9072"/>
      </w:tabs>
      <w:spacing w:line="240" w:lineRule="auto"/>
    </w:pPr>
  </w:style>
  <w:style w:type="character" w:customStyle="1" w:styleId="PieddepageCar">
    <w:name w:val="Pied de page Car"/>
    <w:basedOn w:val="Policepardfaut"/>
    <w:link w:val="Pieddepage"/>
    <w:uiPriority w:val="99"/>
    <w:rsid w:val="005C0507"/>
  </w:style>
  <w:style w:type="paragraph" w:styleId="TM1">
    <w:name w:val="toc 1"/>
    <w:basedOn w:val="Normal"/>
    <w:next w:val="Normal"/>
    <w:autoRedefine/>
    <w:uiPriority w:val="39"/>
    <w:unhideWhenUsed/>
    <w:rsid w:val="00F579D1"/>
    <w:pPr>
      <w:spacing w:after="100"/>
    </w:pPr>
  </w:style>
  <w:style w:type="paragraph" w:styleId="TM2">
    <w:name w:val="toc 2"/>
    <w:basedOn w:val="Normal"/>
    <w:next w:val="Normal"/>
    <w:autoRedefine/>
    <w:uiPriority w:val="39"/>
    <w:unhideWhenUsed/>
    <w:rsid w:val="00F579D1"/>
    <w:pPr>
      <w:spacing w:after="100"/>
      <w:ind w:left="220"/>
    </w:pPr>
  </w:style>
  <w:style w:type="paragraph" w:styleId="TM3">
    <w:name w:val="toc 3"/>
    <w:basedOn w:val="Normal"/>
    <w:next w:val="Normal"/>
    <w:autoRedefine/>
    <w:uiPriority w:val="39"/>
    <w:unhideWhenUsed/>
    <w:rsid w:val="00F579D1"/>
    <w:pPr>
      <w:spacing w:after="100"/>
      <w:ind w:left="440"/>
    </w:pPr>
  </w:style>
  <w:style w:type="character" w:styleId="Lienhypertexte">
    <w:name w:val="Hyperlink"/>
    <w:basedOn w:val="Policepardfaut"/>
    <w:uiPriority w:val="99"/>
    <w:unhideWhenUsed/>
    <w:rsid w:val="00F579D1"/>
    <w:rPr>
      <w:color w:val="0563C1" w:themeColor="hyperlink"/>
      <w:u w:val="single"/>
    </w:rPr>
  </w:style>
  <w:style w:type="character" w:styleId="lev">
    <w:name w:val="Strong"/>
    <w:uiPriority w:val="22"/>
    <w:qFormat/>
    <w:rsid w:val="00AD7DB4"/>
    <w:rPr>
      <w:b/>
      <w:bCs/>
    </w:rPr>
  </w:style>
  <w:style w:type="paragraph" w:styleId="NormalWeb">
    <w:name w:val="Normal (Web)"/>
    <w:basedOn w:val="Normal"/>
    <w:uiPriority w:val="99"/>
    <w:semiHidden/>
    <w:unhideWhenUsed/>
    <w:rsid w:val="007E0E5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1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4069&amp;idArticle=LEGIARTI000006797417&amp;dateTexte=&amp;categorieLien=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605E-ABC9-4DC8-96B7-78218B09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5216</Words>
  <Characters>28690</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DJOUADI Lucie</dc:creator>
  <cp:keywords/>
  <dc:description/>
  <cp:lastModifiedBy>TRABANT, Marielle (ARS-GRANDEST)</cp:lastModifiedBy>
  <cp:revision>5</cp:revision>
  <dcterms:created xsi:type="dcterms:W3CDTF">2025-04-23T14:21:00Z</dcterms:created>
  <dcterms:modified xsi:type="dcterms:W3CDTF">2025-04-29T17:14:00Z</dcterms:modified>
</cp:coreProperties>
</file>