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552B" w:rsidRDefault="00B2552B" w:rsidP="00B476BA">
      <w:pPr>
        <w:pStyle w:val="En-tte"/>
        <w:spacing w:line="276" w:lineRule="auto"/>
        <w:jc w:val="both"/>
      </w:pPr>
      <w:r w:rsidRPr="00B2552B">
        <w:rPr>
          <w:noProof/>
        </w:rPr>
        <w:drawing>
          <wp:anchor distT="0" distB="0" distL="114300" distR="114300" simplePos="0" relativeHeight="251660288" behindDoc="1" locked="0" layoutInCell="1" allowOverlap="1" wp14:anchorId="4FCB952B" wp14:editId="50266604">
            <wp:simplePos x="0" y="0"/>
            <wp:positionH relativeFrom="column">
              <wp:posOffset>4782820</wp:posOffset>
            </wp:positionH>
            <wp:positionV relativeFrom="paragraph">
              <wp:posOffset>-310515</wp:posOffset>
            </wp:positionV>
            <wp:extent cx="1514475" cy="872490"/>
            <wp:effectExtent l="0" t="0" r="9525" b="3810"/>
            <wp:wrapTight wrapText="bothSides">
              <wp:wrapPolygon edited="0">
                <wp:start x="1902" y="0"/>
                <wp:lineTo x="272" y="1415"/>
                <wp:lineTo x="0" y="3301"/>
                <wp:lineTo x="1087" y="7546"/>
                <wp:lineTo x="0" y="9432"/>
                <wp:lineTo x="0" y="18865"/>
                <wp:lineTo x="15215" y="21223"/>
                <wp:lineTo x="19562" y="21223"/>
                <wp:lineTo x="21464" y="19808"/>
                <wp:lineTo x="21464" y="10847"/>
                <wp:lineTo x="16030" y="7546"/>
                <wp:lineTo x="21464" y="4716"/>
                <wp:lineTo x="21464" y="1886"/>
                <wp:lineTo x="19019" y="0"/>
                <wp:lineTo x="1902" y="0"/>
              </wp:wrapPolygon>
            </wp:wrapTight>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partenaire.png"/>
                    <pic:cNvPicPr/>
                  </pic:nvPicPr>
                  <pic:blipFill>
                    <a:blip r:embed="rId8">
                      <a:extLst>
                        <a:ext uri="{28A0092B-C50C-407E-A947-70E740481C1C}">
                          <a14:useLocalDpi xmlns:a14="http://schemas.microsoft.com/office/drawing/2010/main" val="0"/>
                        </a:ext>
                      </a:extLst>
                    </a:blip>
                    <a:stretch>
                      <a:fillRect/>
                    </a:stretch>
                  </pic:blipFill>
                  <pic:spPr>
                    <a:xfrm>
                      <a:off x="0" y="0"/>
                      <a:ext cx="1514475" cy="872490"/>
                    </a:xfrm>
                    <a:prstGeom prst="rect">
                      <a:avLst/>
                    </a:prstGeom>
                  </pic:spPr>
                </pic:pic>
              </a:graphicData>
            </a:graphic>
            <wp14:sizeRelH relativeFrom="page">
              <wp14:pctWidth>0</wp14:pctWidth>
            </wp14:sizeRelH>
            <wp14:sizeRelV relativeFrom="page">
              <wp14:pctHeight>0</wp14:pctHeight>
            </wp14:sizeRelV>
          </wp:anchor>
        </w:drawing>
      </w:r>
      <w:r w:rsidRPr="00B2552B">
        <w:rPr>
          <w:noProof/>
        </w:rPr>
        <w:drawing>
          <wp:anchor distT="0" distB="0" distL="114300" distR="114300" simplePos="0" relativeHeight="251657216" behindDoc="1" locked="0" layoutInCell="1" allowOverlap="1" wp14:anchorId="6C2487A9" wp14:editId="507540ED">
            <wp:simplePos x="0" y="0"/>
            <wp:positionH relativeFrom="column">
              <wp:posOffset>-142240</wp:posOffset>
            </wp:positionH>
            <wp:positionV relativeFrom="paragraph">
              <wp:posOffset>-478790</wp:posOffset>
            </wp:positionV>
            <wp:extent cx="1357630" cy="1228725"/>
            <wp:effectExtent l="0" t="0" r="0" b="0"/>
            <wp:wrapTight wrapText="bothSides">
              <wp:wrapPolygon edited="0">
                <wp:start x="1819" y="2009"/>
                <wp:lineTo x="1819" y="19088"/>
                <wp:lineTo x="9396" y="19088"/>
                <wp:lineTo x="7880" y="13730"/>
                <wp:lineTo x="14851" y="13395"/>
                <wp:lineTo x="19398" y="11386"/>
                <wp:lineTo x="19701" y="7367"/>
                <wp:lineTo x="10002" y="2009"/>
                <wp:lineTo x="1819" y="2009"/>
              </wp:wrapPolygon>
            </wp:wrapTight>
            <wp:docPr id="1" name="Image 9" descr="Mac:Users:xavier.hasendahl:Desktop:ELEMENTS TEMPLATES SIG:LOGOS:REPUBLIQUE_FRANCAISE:eps:Republique_Francaise_CMJN.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Mac:Users:xavier.hasendahl:Desktop:ELEMENTS TEMPLATES SIG:LOGOS:REPUBLIQUE_FRANCAISE:eps:Republique_Francaise_CMJN.ep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57630" cy="12287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2552B" w:rsidRDefault="000C1355" w:rsidP="00B476BA">
      <w:pPr>
        <w:jc w:val="both"/>
        <w:rPr>
          <w:b/>
        </w:rPr>
      </w:pPr>
      <w:r w:rsidRPr="00B2552B">
        <w:rPr>
          <w:b/>
          <w:lang w:eastAsia="fr-FR"/>
        </w:rPr>
        <mc:AlternateContent>
          <mc:Choice Requires="wps">
            <w:drawing>
              <wp:anchor distT="0" distB="0" distL="114300" distR="114300" simplePos="0" relativeHeight="251648000" behindDoc="0" locked="0" layoutInCell="1" allowOverlap="1" wp14:anchorId="38EC3D12" wp14:editId="64DF6884">
                <wp:simplePos x="0" y="0"/>
                <wp:positionH relativeFrom="column">
                  <wp:posOffset>-118746</wp:posOffset>
                </wp:positionH>
                <wp:positionV relativeFrom="paragraph">
                  <wp:posOffset>2590165</wp:posOffset>
                </wp:positionV>
                <wp:extent cx="6429375" cy="1403985"/>
                <wp:effectExtent l="0" t="0" r="0" b="0"/>
                <wp:wrapNone/>
                <wp:docPr id="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9375" cy="1403985"/>
                        </a:xfrm>
                        <a:prstGeom prst="rect">
                          <a:avLst/>
                        </a:prstGeom>
                        <a:noFill/>
                        <a:ln w="9525">
                          <a:noFill/>
                          <a:miter lim="800000"/>
                          <a:headEnd/>
                          <a:tailEnd/>
                        </a:ln>
                      </wps:spPr>
                      <wps:txbx>
                        <w:txbxContent>
                          <w:p w:rsidR="00B83C69" w:rsidRPr="000420B4" w:rsidRDefault="00B83C69" w:rsidP="000C1355">
                            <w:pPr>
                              <w:jc w:val="center"/>
                              <w:rPr>
                                <w:rFonts w:ascii="Arial" w:eastAsiaTheme="minorEastAsia" w:hAnsi="Arial" w:cs="Arial"/>
                                <w:b/>
                                <w:noProof w:val="0"/>
                                <w:color w:val="FFFFFF" w:themeColor="background1"/>
                                <w:sz w:val="44"/>
                                <w:szCs w:val="44"/>
                                <w:lang w:eastAsia="fr-FR"/>
                              </w:rPr>
                            </w:pPr>
                            <w:r w:rsidRPr="000420B4">
                              <w:rPr>
                                <w:rFonts w:ascii="Arial" w:eastAsiaTheme="minorEastAsia" w:hAnsi="Arial" w:cs="Arial"/>
                                <w:b/>
                                <w:noProof w:val="0"/>
                                <w:color w:val="FFFFFF" w:themeColor="background1"/>
                                <w:sz w:val="44"/>
                                <w:szCs w:val="44"/>
                                <w:lang w:eastAsia="fr-FR"/>
                              </w:rPr>
                              <w:t>PETIT DÉJEUNER PRESSE</w:t>
                            </w:r>
                          </w:p>
                          <w:p w:rsidR="00B83C69" w:rsidRPr="000420B4" w:rsidRDefault="000C1355" w:rsidP="000C1355">
                            <w:pPr>
                              <w:jc w:val="center"/>
                              <w:rPr>
                                <w:rFonts w:ascii="Arial" w:eastAsiaTheme="minorEastAsia" w:hAnsi="Arial" w:cs="Arial"/>
                                <w:b/>
                                <w:noProof w:val="0"/>
                                <w:color w:val="FFFFFF" w:themeColor="background1"/>
                                <w:sz w:val="44"/>
                                <w:szCs w:val="44"/>
                                <w:lang w:eastAsia="fr-FR"/>
                              </w:rPr>
                            </w:pPr>
                            <w:r w:rsidRPr="000420B4">
                              <w:rPr>
                                <w:rFonts w:ascii="Arial" w:eastAsiaTheme="minorEastAsia" w:hAnsi="Arial" w:cs="Arial"/>
                                <w:b/>
                                <w:noProof w:val="0"/>
                                <w:color w:val="FFFFFF" w:themeColor="background1"/>
                                <w:sz w:val="44"/>
                                <w:szCs w:val="44"/>
                                <w:lang w:eastAsia="fr-FR"/>
                              </w:rPr>
                              <w:t>LES PROJETS ACTUELS EN SANTÉ</w:t>
                            </w:r>
                          </w:p>
                          <w:p w:rsidR="002D62AB" w:rsidRPr="000420B4" w:rsidRDefault="00D5091E" w:rsidP="000C1355">
                            <w:pPr>
                              <w:jc w:val="center"/>
                              <w:rPr>
                                <w:rFonts w:ascii="Arial" w:eastAsiaTheme="minorEastAsia" w:hAnsi="Arial" w:cs="Arial"/>
                                <w:b/>
                                <w:noProof w:val="0"/>
                                <w:color w:val="FFFFFF" w:themeColor="background1"/>
                                <w:sz w:val="44"/>
                                <w:szCs w:val="44"/>
                                <w:lang w:eastAsia="fr-FR"/>
                              </w:rPr>
                            </w:pPr>
                            <w:r>
                              <w:rPr>
                                <w:rFonts w:ascii="Arial" w:eastAsiaTheme="minorEastAsia" w:hAnsi="Arial" w:cs="Arial"/>
                                <w:b/>
                                <w:noProof w:val="0"/>
                                <w:color w:val="FFFFFF" w:themeColor="background1"/>
                                <w:sz w:val="44"/>
                                <w:szCs w:val="44"/>
                                <w:lang w:eastAsia="fr-FR"/>
                              </w:rPr>
                              <w:t xml:space="preserve">DANS </w:t>
                            </w:r>
                            <w:r w:rsidR="00FF71A0">
                              <w:rPr>
                                <w:rFonts w:ascii="Arial" w:eastAsiaTheme="minorEastAsia" w:hAnsi="Arial" w:cs="Arial"/>
                                <w:b/>
                                <w:noProof w:val="0"/>
                                <w:color w:val="FFFFFF" w:themeColor="background1"/>
                                <w:sz w:val="44"/>
                                <w:szCs w:val="44"/>
                                <w:lang w:eastAsia="fr-FR"/>
                              </w:rPr>
                              <w:t>LES ARDENNES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8EC3D12" id="_x0000_t202" coordsize="21600,21600" o:spt="202" path="m,l,21600r21600,l21600,xe">
                <v:stroke joinstyle="miter"/>
                <v:path gradientshapeok="t" o:connecttype="rect"/>
              </v:shapetype>
              <v:shape id="Zone de texte 2" o:spid="_x0000_s1026" type="#_x0000_t202" style="position:absolute;left:0;text-align:left;margin-left:-9.35pt;margin-top:203.95pt;width:506.25pt;height:110.55pt;z-index:25164800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B0dEgIAAPgDAAAOAAAAZHJzL2Uyb0RvYy54bWysU01v2zAMvQ/YfxB0X+y4SZsYUYquXYYB&#10;3QfQ7bKbIsuxMEnUJCV29utHyWkabLdhPgiiST7yPVKr28FocpA+KLCMTiclJdIKaJTdMfrt6+bN&#10;gpIQuW24BisZPcpAb9evX616V8sKOtCN9ARBbKh7x2gXo6uLIohOGh4m4KRFZwve8Iim3xWN5z2i&#10;G11UZXld9OAb50HIEPDvw+ik64zftlLEz20bZCSaUewt5tPnc5vOYr3i9c5z1ylxaoP/QxeGK4tF&#10;z1APPHKy9+ovKKOEhwBtnAgwBbStEjJzQDbT8g82Tx13MnNBcYI7yxT+H6z4dPjiiWoYrSix3OCI&#10;vuOgSCNJlEOUpEoS9S7UGPnkMDYOb2HAUWe6wT2C+BGIhfuO25288x76TvIGW5ymzOIidcQJCWTb&#10;f4QGa/F9hAw0tN4k/VARgug4quN5PNgHEfjzelYtr27mlAj0TWfl1XIxzzV4/ZzufIjvJRiSLox6&#10;nH+G54fHEFM7vH4OSdUsbJTWeQe0JT2jy3k1zwkXHqMirqhWhtFFmb5xaRLLd7bJyZErPd6xgLYn&#10;2onpyDkO2wEDkxZbaI4ogIdxFfHp4KUD/4uSHteQ0fBzz72kRH+wKOJyOpulvc3GbH5ToeEvPdtL&#10;D7cCoRiNlIzX+5h3PXEN7g7F3qgsw0snp15xvbI6p6eQ9vfSzlEvD3b9GwAA//8DAFBLAwQUAAYA&#10;CAAAACEA0GD2vuAAAAALAQAADwAAAGRycy9kb3ducmV2LnhtbEyPwU7DMBBE70j8g7VI3Fq7ATVN&#10;iFNVqC1HSok4u/E2iRqvrdhNw99jTnBc7dPMm2I9mZ6NOPjOkoTFXABDqq3uqJFQfe5mK2A+KNKq&#10;t4QSvtHDury/K1Su7Y0+cDyGhsUQ8rmS0Ibgcs593aJRfm4dUvyd7WBUiOfQcD2oWww3PU+EWHKj&#10;OooNrXL42mJ9OV6NBBfcPn0b3g+b7W4U1de+SrpmK+Xjw7R5ARZwCn8w/OpHdSij08leSXvWS5gt&#10;VmlEJTyLNAMWiSx7imNOEpZJJoCXBf+/ofwBAAD//wMAUEsBAi0AFAAGAAgAAAAhALaDOJL+AAAA&#10;4QEAABMAAAAAAAAAAAAAAAAAAAAAAFtDb250ZW50X1R5cGVzXS54bWxQSwECLQAUAAYACAAAACEA&#10;OP0h/9YAAACUAQAACwAAAAAAAAAAAAAAAAAvAQAAX3JlbHMvLnJlbHNQSwECLQAUAAYACAAAACEA&#10;HqAdHRICAAD4AwAADgAAAAAAAAAAAAAAAAAuAgAAZHJzL2Uyb0RvYy54bWxQSwECLQAUAAYACAAA&#10;ACEA0GD2vuAAAAALAQAADwAAAAAAAAAAAAAAAABsBAAAZHJzL2Rvd25yZXYueG1sUEsFBgAAAAAE&#10;AAQA8wAAAHkFAAAAAA==&#10;" filled="f" stroked="f">
                <v:textbox style="mso-fit-shape-to-text:t">
                  <w:txbxContent>
                    <w:p w:rsidR="00B83C69" w:rsidRPr="000420B4" w:rsidRDefault="00B83C69" w:rsidP="000C1355">
                      <w:pPr>
                        <w:jc w:val="center"/>
                        <w:rPr>
                          <w:rFonts w:ascii="Arial" w:eastAsiaTheme="minorEastAsia" w:hAnsi="Arial" w:cs="Arial"/>
                          <w:b/>
                          <w:noProof w:val="0"/>
                          <w:color w:val="FFFFFF" w:themeColor="background1"/>
                          <w:sz w:val="44"/>
                          <w:szCs w:val="44"/>
                          <w:lang w:eastAsia="fr-FR"/>
                        </w:rPr>
                      </w:pPr>
                      <w:r w:rsidRPr="000420B4">
                        <w:rPr>
                          <w:rFonts w:ascii="Arial" w:eastAsiaTheme="minorEastAsia" w:hAnsi="Arial" w:cs="Arial"/>
                          <w:b/>
                          <w:noProof w:val="0"/>
                          <w:color w:val="FFFFFF" w:themeColor="background1"/>
                          <w:sz w:val="44"/>
                          <w:szCs w:val="44"/>
                          <w:lang w:eastAsia="fr-FR"/>
                        </w:rPr>
                        <w:t>PETIT DÉJEUNER PRESSE</w:t>
                      </w:r>
                    </w:p>
                    <w:p w:rsidR="00B83C69" w:rsidRPr="000420B4" w:rsidRDefault="000C1355" w:rsidP="000C1355">
                      <w:pPr>
                        <w:jc w:val="center"/>
                        <w:rPr>
                          <w:rFonts w:ascii="Arial" w:eastAsiaTheme="minorEastAsia" w:hAnsi="Arial" w:cs="Arial"/>
                          <w:b/>
                          <w:noProof w:val="0"/>
                          <w:color w:val="FFFFFF" w:themeColor="background1"/>
                          <w:sz w:val="44"/>
                          <w:szCs w:val="44"/>
                          <w:lang w:eastAsia="fr-FR"/>
                        </w:rPr>
                      </w:pPr>
                      <w:r w:rsidRPr="000420B4">
                        <w:rPr>
                          <w:rFonts w:ascii="Arial" w:eastAsiaTheme="minorEastAsia" w:hAnsi="Arial" w:cs="Arial"/>
                          <w:b/>
                          <w:noProof w:val="0"/>
                          <w:color w:val="FFFFFF" w:themeColor="background1"/>
                          <w:sz w:val="44"/>
                          <w:szCs w:val="44"/>
                          <w:lang w:eastAsia="fr-FR"/>
                        </w:rPr>
                        <w:t>LES PROJETS ACTUELS EN SANTÉ</w:t>
                      </w:r>
                    </w:p>
                    <w:p w:rsidR="002D62AB" w:rsidRPr="000420B4" w:rsidRDefault="00D5091E" w:rsidP="000C1355">
                      <w:pPr>
                        <w:jc w:val="center"/>
                        <w:rPr>
                          <w:rFonts w:ascii="Arial" w:eastAsiaTheme="minorEastAsia" w:hAnsi="Arial" w:cs="Arial"/>
                          <w:b/>
                          <w:noProof w:val="0"/>
                          <w:color w:val="FFFFFF" w:themeColor="background1"/>
                          <w:sz w:val="44"/>
                          <w:szCs w:val="44"/>
                          <w:lang w:eastAsia="fr-FR"/>
                        </w:rPr>
                      </w:pPr>
                      <w:r>
                        <w:rPr>
                          <w:rFonts w:ascii="Arial" w:eastAsiaTheme="minorEastAsia" w:hAnsi="Arial" w:cs="Arial"/>
                          <w:b/>
                          <w:noProof w:val="0"/>
                          <w:color w:val="FFFFFF" w:themeColor="background1"/>
                          <w:sz w:val="44"/>
                          <w:szCs w:val="44"/>
                          <w:lang w:eastAsia="fr-FR"/>
                        </w:rPr>
                        <w:t xml:space="preserve">DANS </w:t>
                      </w:r>
                      <w:r w:rsidR="00FF71A0">
                        <w:rPr>
                          <w:rFonts w:ascii="Arial" w:eastAsiaTheme="minorEastAsia" w:hAnsi="Arial" w:cs="Arial"/>
                          <w:b/>
                          <w:noProof w:val="0"/>
                          <w:color w:val="FFFFFF" w:themeColor="background1"/>
                          <w:sz w:val="44"/>
                          <w:szCs w:val="44"/>
                          <w:lang w:eastAsia="fr-FR"/>
                        </w:rPr>
                        <w:t>LES ARDENNES</w:t>
                      </w:r>
                    </w:p>
                  </w:txbxContent>
                </v:textbox>
              </v:shape>
            </w:pict>
          </mc:Fallback>
        </mc:AlternateContent>
      </w:r>
      <w:r w:rsidR="00374F57" w:rsidRPr="004275D1">
        <w:rPr>
          <w:lang w:eastAsia="fr-FR"/>
        </w:rPr>
        <mc:AlternateContent>
          <mc:Choice Requires="wps">
            <w:drawing>
              <wp:anchor distT="0" distB="0" distL="114300" distR="114300" simplePos="0" relativeHeight="251644928" behindDoc="0" locked="0" layoutInCell="1" allowOverlap="1" wp14:anchorId="12B4F630" wp14:editId="0B2CAC69">
                <wp:simplePos x="0" y="0"/>
                <wp:positionH relativeFrom="column">
                  <wp:posOffset>812800</wp:posOffset>
                </wp:positionH>
                <wp:positionV relativeFrom="paragraph">
                  <wp:posOffset>6935470</wp:posOffset>
                </wp:positionV>
                <wp:extent cx="3943847" cy="914400"/>
                <wp:effectExtent l="0" t="0" r="0" b="0"/>
                <wp:wrapNone/>
                <wp:docPr id="3" name="Zone de text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43847"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662A" w:rsidRDefault="00B2552B" w:rsidP="006C662A">
                            <w:pPr>
                              <w:jc w:val="center"/>
                              <w:rPr>
                                <w:rFonts w:ascii="Arial" w:hAnsi="Arial" w:cs="Arial"/>
                                <w:color w:val="002060"/>
                                <w:sz w:val="40"/>
                                <w:szCs w:val="40"/>
                              </w:rPr>
                            </w:pPr>
                            <w:r w:rsidRPr="00A409A1">
                              <w:rPr>
                                <w:rFonts w:ascii="Arial" w:hAnsi="Arial" w:cs="Arial"/>
                                <w:color w:val="002060"/>
                                <w:sz w:val="40"/>
                                <w:szCs w:val="40"/>
                              </w:rPr>
                              <w:t>Dossier de presse</w:t>
                            </w:r>
                            <w:r w:rsidR="002D62AB">
                              <w:rPr>
                                <w:rFonts w:ascii="Arial" w:hAnsi="Arial" w:cs="Arial"/>
                                <w:color w:val="002060"/>
                                <w:sz w:val="40"/>
                                <w:szCs w:val="40"/>
                              </w:rPr>
                              <w:t xml:space="preserve"> </w:t>
                            </w:r>
                          </w:p>
                          <w:p w:rsidR="00A409A1" w:rsidRPr="00A409A1" w:rsidRDefault="00FF71A0" w:rsidP="006C662A">
                            <w:pPr>
                              <w:jc w:val="center"/>
                              <w:rPr>
                                <w:rFonts w:ascii="Arial" w:hAnsi="Arial" w:cs="Arial"/>
                                <w:color w:val="002060"/>
                                <w:sz w:val="20"/>
                                <w:szCs w:val="20"/>
                              </w:rPr>
                            </w:pPr>
                            <w:r>
                              <w:rPr>
                                <w:rFonts w:ascii="Arial" w:hAnsi="Arial" w:cs="Arial"/>
                                <w:color w:val="002060"/>
                                <w:sz w:val="24"/>
                                <w:szCs w:val="24"/>
                              </w:rPr>
                              <w:t>6 FEVRIER 2024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2B4F630" id="Zone de texte 3" o:spid="_x0000_s1027" type="#_x0000_t202" style="position:absolute;left:0;text-align:left;margin-left:64pt;margin-top:546.1pt;width:310.55pt;height:1in;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5MmpwQIAAMUFAAAOAAAAZHJzL2Uyb0RvYy54bWysVMlu2zAQvRfoPxC8K1pM25IQOUgsqyiQ&#10;LkDaS2+0RFlEJVIlactJ0X/vkPKW5FIE1UEgOcM3y3uc65t916IdU5pLkeHwKsCIiVJWXGwy/P1b&#10;4cUYaUNFRVspWIYfmcY3i/fvroc+ZZFsZFsxhQBE6HToM9wY06e+r8uGdVRfyZ4JMNZSddTAVm38&#10;StEB0LvWj4Jg5g9SVb2SJdMaTvPRiBcOv65Zab7UtWYGtRmG3Iz7K/df27+/uKbpRtG+4eUhDfqG&#10;LDrKBQQ9QeXUULRV/BVUx0sltazNVSk7X9Y1L5mrAaoJgxfVPDS0Z64WaI7uT23S/w+2/Lz7qhCv&#10;MjzBSNAOKPoBRKGKIcP2hqGJbdHQ6xQ8H3rwNfs7uQeqXbm6v5flT42EXDZUbNitUnJoGK0gxdDe&#10;9C+ujjjagqyHT7KCWHRrpAPa16qz/YOOIEAHqh5P9EAeqITDSUImMZljVIItCQkJHH8+TY+3e6XN&#10;ByY7ZBcZVkC/Q6e7e21sNjQ9uthgQha8bZ0EWvHsABzHE4gNV63NZuEY/Z0EySpexcQj0WzlkSDP&#10;vdtiSbxZEc6n+SRfLvPwj40bkrThVcWEDXNUV0j+jb2DzkddnPSlZcsrC2dT0mqzXrYK7Siou3Cf&#10;6zlYzm7+8zRcE6CWFyWFEQnuosQrZvHcIwWZesk8iL0gTO6SWUASkhfPS7rnoJLx3UKAt5aEBmBy&#10;Gk1HMZ2TflFb4L7XtdG04wbmR8u7DMcnJ5paCa5E5ag1lLfj+qIVNv1zK4DuI9FOsFajo1rNfr13&#10;z8Op2Yp5LatHULCSIDCQKcw+WDRSPWE0wBzJsP61pYph1H4U8AqcTmHwuA2ZziO4oy4t60sLFSVA&#10;ZdhgNC6XZhxW217xTQORxncn5C28nJo7UZ+zOrw3mBWutsNcs8Pocu+8ztN38RcAAP//AwBQSwME&#10;FAAGAAgAAAAhAPiUTezfAAAADQEAAA8AAABkcnMvZG93bnJldi54bWxMj8FOwzAQRO9I/IO1SNyo&#10;XVPaJsSpEIgriEKRuLnxNomI11HsNuHv2Z7gtqMZzb4pNpPvxAmH2AYyMJ8pEEhVcC3VBj7en2/W&#10;IGKy5GwXCA38YIRNeXlR2NyFkd7wtE214BKKuTXQpNTnUsaqQW/jLPRI7B3C4G1iOdTSDXbkct9J&#10;rdRSetsSf2hsj48NVt/bozewezl8fS7Ua/3k7/oxTEqSz6Qx11fTwz2IhFP6C8MZn9GhZKZ9OJKL&#10;omOt17wl8aEyrUFwZLXI5iD2Z+92qUGWhfy/ovwFAAD//wMAUEsBAi0AFAAGAAgAAAAhALaDOJL+&#10;AAAA4QEAABMAAAAAAAAAAAAAAAAAAAAAAFtDb250ZW50X1R5cGVzXS54bWxQSwECLQAUAAYACAAA&#10;ACEAOP0h/9YAAACUAQAACwAAAAAAAAAAAAAAAAAvAQAAX3JlbHMvLnJlbHNQSwECLQAUAAYACAAA&#10;ACEA7OTJqcECAADFBQAADgAAAAAAAAAAAAAAAAAuAgAAZHJzL2Uyb0RvYy54bWxQSwECLQAUAAYA&#10;CAAAACEA+JRN7N8AAAANAQAADwAAAAAAAAAAAAAAAAAbBQAAZHJzL2Rvd25yZXYueG1sUEsFBgAA&#10;AAAEAAQA8wAAACcGAAAAAA==&#10;" filled="f" stroked="f">
                <v:textbox>
                  <w:txbxContent>
                    <w:p w:rsidR="006C662A" w:rsidRDefault="00B2552B" w:rsidP="006C662A">
                      <w:pPr>
                        <w:jc w:val="center"/>
                        <w:rPr>
                          <w:rFonts w:ascii="Arial" w:hAnsi="Arial" w:cs="Arial"/>
                          <w:color w:val="002060"/>
                          <w:sz w:val="40"/>
                          <w:szCs w:val="40"/>
                        </w:rPr>
                      </w:pPr>
                      <w:r w:rsidRPr="00A409A1">
                        <w:rPr>
                          <w:rFonts w:ascii="Arial" w:hAnsi="Arial" w:cs="Arial"/>
                          <w:color w:val="002060"/>
                          <w:sz w:val="40"/>
                          <w:szCs w:val="40"/>
                        </w:rPr>
                        <w:t>Dossier de presse</w:t>
                      </w:r>
                      <w:r w:rsidR="002D62AB">
                        <w:rPr>
                          <w:rFonts w:ascii="Arial" w:hAnsi="Arial" w:cs="Arial"/>
                          <w:color w:val="002060"/>
                          <w:sz w:val="40"/>
                          <w:szCs w:val="40"/>
                        </w:rPr>
                        <w:t xml:space="preserve"> </w:t>
                      </w:r>
                    </w:p>
                    <w:p w:rsidR="00A409A1" w:rsidRPr="00A409A1" w:rsidRDefault="00FF71A0" w:rsidP="006C662A">
                      <w:pPr>
                        <w:jc w:val="center"/>
                        <w:rPr>
                          <w:rFonts w:ascii="Arial" w:hAnsi="Arial" w:cs="Arial"/>
                          <w:color w:val="002060"/>
                          <w:sz w:val="20"/>
                          <w:szCs w:val="20"/>
                        </w:rPr>
                      </w:pPr>
                      <w:r>
                        <w:rPr>
                          <w:rFonts w:ascii="Arial" w:hAnsi="Arial" w:cs="Arial"/>
                          <w:color w:val="002060"/>
                          <w:sz w:val="24"/>
                          <w:szCs w:val="24"/>
                        </w:rPr>
                        <w:t>6 FEVRIER 2024</w:t>
                      </w:r>
                    </w:p>
                  </w:txbxContent>
                </v:textbox>
              </v:shape>
            </w:pict>
          </mc:Fallback>
        </mc:AlternateContent>
      </w:r>
      <w:r w:rsidR="00374F57" w:rsidRPr="004275D1">
        <w:rPr>
          <w:lang w:eastAsia="fr-FR"/>
        </w:rPr>
        <w:drawing>
          <wp:anchor distT="0" distB="0" distL="114300" distR="114300" simplePos="0" relativeHeight="251643904" behindDoc="1" locked="0" layoutInCell="1" allowOverlap="1" wp14:anchorId="58176990" wp14:editId="44761F1F">
            <wp:simplePos x="0" y="0"/>
            <wp:positionH relativeFrom="page">
              <wp:align>right</wp:align>
            </wp:positionH>
            <wp:positionV relativeFrom="paragraph">
              <wp:posOffset>1059180</wp:posOffset>
            </wp:positionV>
            <wp:extent cx="7124700" cy="6324600"/>
            <wp:effectExtent l="0" t="0" r="0" b="0"/>
            <wp:wrapNone/>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uverture_DOS.jpg"/>
                    <pic:cNvPicPr/>
                  </pic:nvPicPr>
                  <pic:blipFill rotWithShape="1">
                    <a:blip r:embed="rId10" cstate="print">
                      <a:extLst>
                        <a:ext uri="{28A0092B-C50C-407E-A947-70E740481C1C}">
                          <a14:useLocalDpi xmlns:a14="http://schemas.microsoft.com/office/drawing/2010/main" val="0"/>
                        </a:ext>
                      </a:extLst>
                    </a:blip>
                    <a:srcRect t="8477" b="29557"/>
                    <a:stretch/>
                  </pic:blipFill>
                  <pic:spPr bwMode="auto">
                    <a:xfrm>
                      <a:off x="0" y="0"/>
                      <a:ext cx="7124700" cy="63246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2552B">
        <w:rPr>
          <w:b/>
        </w:rPr>
        <w:br w:type="page"/>
      </w:r>
    </w:p>
    <w:p w:rsidR="003B1CC0" w:rsidRPr="00D828B2" w:rsidRDefault="003B1CC0" w:rsidP="00B476BA">
      <w:pPr>
        <w:pStyle w:val="TITRE"/>
        <w:jc w:val="both"/>
        <w:rPr>
          <w:color w:val="002060"/>
        </w:rPr>
      </w:pPr>
      <w:r w:rsidRPr="003B1CC0">
        <w:rPr>
          <w:color w:val="002060"/>
        </w:rPr>
        <w:lastRenderedPageBreak/>
        <w:t>Sommaire</w:t>
      </w:r>
    </w:p>
    <w:p w:rsidR="003B1CC0" w:rsidRPr="00612DC7" w:rsidRDefault="003B1CC0" w:rsidP="00B476BA">
      <w:pPr>
        <w:jc w:val="both"/>
        <w:rPr>
          <w:rFonts w:ascii="Arial" w:hAnsi="Arial" w:cs="Arial"/>
          <w:sz w:val="20"/>
          <w:szCs w:val="20"/>
        </w:rPr>
      </w:pPr>
    </w:p>
    <w:p w:rsidR="003B1CC0" w:rsidRPr="00612DC7" w:rsidRDefault="003B1CC0" w:rsidP="00B476BA">
      <w:pPr>
        <w:jc w:val="both"/>
        <w:rPr>
          <w:rFonts w:ascii="Arial" w:hAnsi="Arial" w:cs="Arial"/>
          <w:sz w:val="20"/>
          <w:szCs w:val="20"/>
        </w:rPr>
      </w:pPr>
    </w:p>
    <w:p w:rsidR="009F7456" w:rsidRPr="009F7456" w:rsidRDefault="003B1CC0">
      <w:pPr>
        <w:pStyle w:val="TM1"/>
        <w:rPr>
          <w:rStyle w:val="Lienhypertexte"/>
          <w:rFonts w:ascii="Marianne Light" w:hAnsi="Marianne Light"/>
          <w:noProof/>
          <w:szCs w:val="20"/>
        </w:rPr>
      </w:pPr>
      <w:r w:rsidRPr="009F7456">
        <w:rPr>
          <w:rFonts w:ascii="Marianne Light" w:hAnsi="Marianne Light" w:cs="Arial"/>
          <w:szCs w:val="20"/>
        </w:rPr>
        <w:fldChar w:fldCharType="begin"/>
      </w:r>
      <w:r w:rsidRPr="009F7456">
        <w:rPr>
          <w:rFonts w:ascii="Marianne Light" w:hAnsi="Marianne Light" w:cs="Arial"/>
          <w:szCs w:val="20"/>
        </w:rPr>
        <w:instrText xml:space="preserve"> TOC \o "1-3" \h \z \u </w:instrText>
      </w:r>
      <w:r w:rsidRPr="009F7456">
        <w:rPr>
          <w:rFonts w:ascii="Marianne Light" w:hAnsi="Marianne Light" w:cs="Arial"/>
          <w:szCs w:val="20"/>
        </w:rPr>
        <w:fldChar w:fldCharType="separate"/>
      </w:r>
      <w:hyperlink w:anchor="_Toc157762112" w:history="1">
        <w:r w:rsidR="009F7456" w:rsidRPr="009F7456">
          <w:rPr>
            <w:rStyle w:val="Lienhypertexte"/>
            <w:rFonts w:ascii="Marianne Light" w:hAnsi="Marianne Light" w:cs="Arial"/>
            <w:caps/>
            <w:noProof/>
            <w:szCs w:val="20"/>
          </w:rPr>
          <w:t>POURSUIVRE LA DYNAMIQUE D’ORGANISATION DES SOINS DE PREMIER RECOURS</w:t>
        </w:r>
        <w:r w:rsidR="009F7456" w:rsidRPr="009F7456">
          <w:rPr>
            <w:rFonts w:ascii="Marianne Light" w:hAnsi="Marianne Light"/>
            <w:noProof/>
            <w:webHidden/>
            <w:szCs w:val="20"/>
          </w:rPr>
          <w:tab/>
        </w:r>
        <w:r w:rsidR="009F7456" w:rsidRPr="009F7456">
          <w:rPr>
            <w:rFonts w:ascii="Marianne Light" w:hAnsi="Marianne Light"/>
            <w:noProof/>
            <w:webHidden/>
            <w:szCs w:val="20"/>
          </w:rPr>
          <w:fldChar w:fldCharType="begin"/>
        </w:r>
        <w:r w:rsidR="009F7456" w:rsidRPr="009F7456">
          <w:rPr>
            <w:rFonts w:ascii="Marianne Light" w:hAnsi="Marianne Light"/>
            <w:noProof/>
            <w:webHidden/>
            <w:szCs w:val="20"/>
          </w:rPr>
          <w:instrText xml:space="preserve"> PAGEREF _Toc157762112 \h </w:instrText>
        </w:r>
        <w:r w:rsidR="009F7456" w:rsidRPr="009F7456">
          <w:rPr>
            <w:rFonts w:ascii="Marianne Light" w:hAnsi="Marianne Light"/>
            <w:noProof/>
            <w:webHidden/>
            <w:szCs w:val="20"/>
          </w:rPr>
        </w:r>
        <w:r w:rsidR="009F7456" w:rsidRPr="009F7456">
          <w:rPr>
            <w:rFonts w:ascii="Marianne Light" w:hAnsi="Marianne Light"/>
            <w:noProof/>
            <w:webHidden/>
            <w:szCs w:val="20"/>
          </w:rPr>
          <w:fldChar w:fldCharType="separate"/>
        </w:r>
        <w:r w:rsidR="009F7456" w:rsidRPr="009F7456">
          <w:rPr>
            <w:rFonts w:ascii="Marianne Light" w:hAnsi="Marianne Light"/>
            <w:noProof/>
            <w:webHidden/>
            <w:szCs w:val="20"/>
          </w:rPr>
          <w:t>3</w:t>
        </w:r>
        <w:r w:rsidR="009F7456" w:rsidRPr="009F7456">
          <w:rPr>
            <w:rFonts w:ascii="Marianne Light" w:hAnsi="Marianne Light"/>
            <w:noProof/>
            <w:webHidden/>
            <w:szCs w:val="20"/>
          </w:rPr>
          <w:fldChar w:fldCharType="end"/>
        </w:r>
      </w:hyperlink>
    </w:p>
    <w:p w:rsidR="009F7456" w:rsidRPr="009F7456" w:rsidRDefault="009F7456" w:rsidP="009F7456">
      <w:pPr>
        <w:ind w:left="708"/>
        <w:rPr>
          <w:rFonts w:ascii="Marianne Light" w:hAnsi="Marianne Light"/>
          <w:sz w:val="20"/>
          <w:szCs w:val="20"/>
          <w:lang w:eastAsia="fr-FR"/>
        </w:rPr>
      </w:pPr>
      <w:r w:rsidRPr="009F7456">
        <w:rPr>
          <w:rFonts w:ascii="Marianne Light" w:hAnsi="Marianne Light"/>
          <w:sz w:val="20"/>
          <w:szCs w:val="20"/>
          <w:lang w:eastAsia="fr-FR"/>
        </w:rPr>
        <w:t>- DEVELOPPEMENT DES COMMUNAUTE PROFESSIONNELLE TERRITORIALE DE SANTE (CPTS) DANS LES ARDENNES</w:t>
      </w:r>
    </w:p>
    <w:p w:rsidR="009F7456" w:rsidRPr="009F7456" w:rsidRDefault="009F7456" w:rsidP="009F7456">
      <w:pPr>
        <w:ind w:firstLine="708"/>
        <w:rPr>
          <w:rFonts w:ascii="Marianne Light" w:hAnsi="Marianne Light"/>
          <w:sz w:val="20"/>
          <w:szCs w:val="20"/>
          <w:lang w:eastAsia="fr-FR"/>
        </w:rPr>
      </w:pPr>
      <w:r w:rsidRPr="009F7456">
        <w:rPr>
          <w:rFonts w:ascii="Marianne Light" w:hAnsi="Marianne Light"/>
          <w:sz w:val="20"/>
          <w:szCs w:val="20"/>
          <w:lang w:eastAsia="fr-FR"/>
        </w:rPr>
        <w:t>- CRÉATION DE NOUVELLES MAISONS DE SANTE PLURIPROFESSIONNELLES (MSP)</w:t>
      </w:r>
    </w:p>
    <w:p w:rsidR="009F7456" w:rsidRPr="009F7456" w:rsidRDefault="009F7456" w:rsidP="009F7456">
      <w:pPr>
        <w:ind w:firstLine="708"/>
        <w:rPr>
          <w:rFonts w:ascii="Marianne Light" w:hAnsi="Marianne Light"/>
          <w:sz w:val="20"/>
          <w:szCs w:val="20"/>
          <w:lang w:eastAsia="fr-FR"/>
        </w:rPr>
      </w:pPr>
      <w:r w:rsidRPr="009F7456">
        <w:rPr>
          <w:rFonts w:ascii="Marianne Light" w:hAnsi="Marianne Light"/>
          <w:sz w:val="20"/>
          <w:szCs w:val="20"/>
          <w:lang w:eastAsia="fr-FR"/>
        </w:rPr>
        <w:t>- DEPLOIEMENT D’EQUIPES DE SOINS PRIMAIRES</w:t>
      </w:r>
    </w:p>
    <w:p w:rsidR="009F7456" w:rsidRDefault="009F7456">
      <w:pPr>
        <w:pStyle w:val="TM1"/>
        <w:rPr>
          <w:rStyle w:val="Lienhypertexte"/>
          <w:rFonts w:ascii="Marianne Light" w:hAnsi="Marianne Light"/>
          <w:noProof/>
          <w:szCs w:val="20"/>
        </w:rPr>
      </w:pPr>
    </w:p>
    <w:p w:rsidR="009F7456" w:rsidRPr="009F7456" w:rsidRDefault="009F7456">
      <w:pPr>
        <w:pStyle w:val="TM1"/>
        <w:rPr>
          <w:rStyle w:val="Lienhypertexte"/>
          <w:rFonts w:ascii="Marianne Light" w:hAnsi="Marianne Light"/>
          <w:noProof/>
          <w:szCs w:val="20"/>
        </w:rPr>
      </w:pPr>
      <w:hyperlink w:anchor="_Toc157762113" w:history="1">
        <w:r w:rsidRPr="009F7456">
          <w:rPr>
            <w:rStyle w:val="Lienhypertexte"/>
            <w:rFonts w:ascii="Marianne Light" w:hAnsi="Marianne Light" w:cs="Arial"/>
            <w:caps/>
            <w:noProof/>
            <w:szCs w:val="20"/>
          </w:rPr>
          <w:t>PRÉVENTION ET PROMOTION DE LA SANTÉ</w:t>
        </w:r>
        <w:r w:rsidRPr="009F7456">
          <w:rPr>
            <w:rFonts w:ascii="Marianne Light" w:hAnsi="Marianne Light"/>
            <w:noProof/>
            <w:webHidden/>
            <w:szCs w:val="20"/>
          </w:rPr>
          <w:tab/>
        </w:r>
        <w:r w:rsidRPr="009F7456">
          <w:rPr>
            <w:rFonts w:ascii="Marianne Light" w:hAnsi="Marianne Light"/>
            <w:noProof/>
            <w:webHidden/>
            <w:szCs w:val="20"/>
          </w:rPr>
          <w:fldChar w:fldCharType="begin"/>
        </w:r>
        <w:r w:rsidRPr="009F7456">
          <w:rPr>
            <w:rFonts w:ascii="Marianne Light" w:hAnsi="Marianne Light"/>
            <w:noProof/>
            <w:webHidden/>
            <w:szCs w:val="20"/>
          </w:rPr>
          <w:instrText xml:space="preserve"> PAGEREF _Toc157762113 \h </w:instrText>
        </w:r>
        <w:r w:rsidRPr="009F7456">
          <w:rPr>
            <w:rFonts w:ascii="Marianne Light" w:hAnsi="Marianne Light"/>
            <w:noProof/>
            <w:webHidden/>
            <w:szCs w:val="20"/>
          </w:rPr>
        </w:r>
        <w:r w:rsidRPr="009F7456">
          <w:rPr>
            <w:rFonts w:ascii="Marianne Light" w:hAnsi="Marianne Light"/>
            <w:noProof/>
            <w:webHidden/>
            <w:szCs w:val="20"/>
          </w:rPr>
          <w:fldChar w:fldCharType="separate"/>
        </w:r>
        <w:r w:rsidRPr="009F7456">
          <w:rPr>
            <w:rFonts w:ascii="Marianne Light" w:hAnsi="Marianne Light"/>
            <w:noProof/>
            <w:webHidden/>
            <w:szCs w:val="20"/>
          </w:rPr>
          <w:t>7</w:t>
        </w:r>
        <w:r w:rsidRPr="009F7456">
          <w:rPr>
            <w:rFonts w:ascii="Marianne Light" w:hAnsi="Marianne Light"/>
            <w:noProof/>
            <w:webHidden/>
            <w:szCs w:val="20"/>
          </w:rPr>
          <w:fldChar w:fldCharType="end"/>
        </w:r>
      </w:hyperlink>
    </w:p>
    <w:p w:rsidR="009F7456" w:rsidRPr="009F7456" w:rsidRDefault="009F7456" w:rsidP="009F7456">
      <w:pPr>
        <w:ind w:firstLine="708"/>
        <w:rPr>
          <w:rFonts w:ascii="Marianne Light" w:hAnsi="Marianne Light"/>
          <w:sz w:val="20"/>
          <w:szCs w:val="20"/>
          <w:lang w:eastAsia="fr-FR"/>
        </w:rPr>
      </w:pPr>
      <w:r w:rsidRPr="009F7456">
        <w:rPr>
          <w:rFonts w:ascii="Marianne Light" w:hAnsi="Marianne Light"/>
          <w:sz w:val="20"/>
          <w:szCs w:val="20"/>
          <w:lang w:eastAsia="fr-FR"/>
        </w:rPr>
        <w:t>- INEGALITES SOCIALES EN SANTE</w:t>
      </w:r>
    </w:p>
    <w:p w:rsidR="009F7456" w:rsidRPr="009F7456" w:rsidRDefault="009F7456" w:rsidP="009F7456">
      <w:pPr>
        <w:ind w:firstLine="708"/>
        <w:rPr>
          <w:rFonts w:ascii="Marianne Light" w:hAnsi="Marianne Light"/>
          <w:sz w:val="20"/>
          <w:szCs w:val="20"/>
          <w:lang w:eastAsia="fr-FR"/>
        </w:rPr>
      </w:pPr>
      <w:r w:rsidRPr="009F7456">
        <w:rPr>
          <w:rFonts w:ascii="Marianne Light" w:hAnsi="Marianne Light"/>
          <w:sz w:val="20"/>
          <w:szCs w:val="20"/>
          <w:lang w:eastAsia="fr-FR"/>
        </w:rPr>
        <w:t>- RENFORCER LA PRÉVENTION</w:t>
      </w:r>
    </w:p>
    <w:p w:rsidR="0000296E" w:rsidRDefault="003B1CC0" w:rsidP="00A409A1">
      <w:pPr>
        <w:spacing w:before="120" w:after="240"/>
        <w:jc w:val="both"/>
        <w:rPr>
          <w:rFonts w:ascii="Arial" w:hAnsi="Arial" w:cs="Arial"/>
          <w:sz w:val="20"/>
          <w:szCs w:val="20"/>
        </w:rPr>
      </w:pPr>
      <w:r w:rsidRPr="009F7456">
        <w:rPr>
          <w:rFonts w:ascii="Marianne Light" w:hAnsi="Marianne Light" w:cs="Arial"/>
          <w:sz w:val="20"/>
          <w:szCs w:val="20"/>
        </w:rPr>
        <w:fldChar w:fldCharType="end"/>
      </w:r>
    </w:p>
    <w:p w:rsidR="0000296E" w:rsidRDefault="0000296E" w:rsidP="00B476BA">
      <w:pPr>
        <w:jc w:val="both"/>
        <w:rPr>
          <w:rFonts w:ascii="Arial" w:hAnsi="Arial" w:cs="Arial"/>
          <w:sz w:val="20"/>
          <w:szCs w:val="20"/>
        </w:rPr>
      </w:pPr>
    </w:p>
    <w:p w:rsidR="0000296E" w:rsidRDefault="0000296E" w:rsidP="00B476BA">
      <w:pPr>
        <w:jc w:val="both"/>
        <w:rPr>
          <w:rFonts w:ascii="Arial" w:hAnsi="Arial" w:cs="Arial"/>
          <w:sz w:val="20"/>
          <w:szCs w:val="20"/>
        </w:rPr>
      </w:pPr>
    </w:p>
    <w:p w:rsidR="0000296E" w:rsidRDefault="0000296E" w:rsidP="00B476BA">
      <w:pPr>
        <w:jc w:val="both"/>
        <w:rPr>
          <w:rFonts w:ascii="Arial" w:hAnsi="Arial" w:cs="Arial"/>
          <w:sz w:val="20"/>
          <w:szCs w:val="20"/>
        </w:rPr>
      </w:pPr>
    </w:p>
    <w:p w:rsidR="0000296E" w:rsidRDefault="0000296E" w:rsidP="00B476BA">
      <w:pPr>
        <w:jc w:val="both"/>
        <w:rPr>
          <w:rFonts w:ascii="Arial" w:hAnsi="Arial" w:cs="Arial"/>
          <w:sz w:val="20"/>
          <w:szCs w:val="20"/>
        </w:rPr>
      </w:pPr>
    </w:p>
    <w:p w:rsidR="0000296E" w:rsidRDefault="0000296E" w:rsidP="00B476BA">
      <w:pPr>
        <w:jc w:val="both"/>
        <w:rPr>
          <w:rFonts w:ascii="Arial" w:hAnsi="Arial" w:cs="Arial"/>
          <w:sz w:val="20"/>
          <w:szCs w:val="20"/>
        </w:rPr>
      </w:pPr>
    </w:p>
    <w:p w:rsidR="00107A00" w:rsidRDefault="00107A00" w:rsidP="00172802">
      <w:pPr>
        <w:widowControl w:val="0"/>
        <w:tabs>
          <w:tab w:val="left" w:pos="5009"/>
        </w:tabs>
        <w:autoSpaceDE w:val="0"/>
        <w:autoSpaceDN w:val="0"/>
        <w:spacing w:after="0"/>
        <w:ind w:left="187" w:hanging="187"/>
        <w:rPr>
          <w:rFonts w:ascii="Arial" w:hAnsi="Arial" w:cs="Arial"/>
          <w:b/>
          <w:bCs/>
          <w:noProof w:val="0"/>
          <w:color w:val="000000" w:themeColor="text1"/>
          <w:sz w:val="20"/>
          <w:szCs w:val="20"/>
        </w:rPr>
      </w:pPr>
    </w:p>
    <w:p w:rsidR="00107A00" w:rsidRDefault="00107A00" w:rsidP="00172802">
      <w:pPr>
        <w:widowControl w:val="0"/>
        <w:tabs>
          <w:tab w:val="left" w:pos="5009"/>
        </w:tabs>
        <w:autoSpaceDE w:val="0"/>
        <w:autoSpaceDN w:val="0"/>
        <w:spacing w:after="0"/>
        <w:ind w:left="187" w:hanging="187"/>
        <w:rPr>
          <w:rFonts w:ascii="Arial" w:hAnsi="Arial" w:cs="Arial"/>
          <w:b/>
          <w:bCs/>
          <w:noProof w:val="0"/>
          <w:color w:val="000000" w:themeColor="text1"/>
          <w:sz w:val="20"/>
          <w:szCs w:val="20"/>
        </w:rPr>
      </w:pPr>
    </w:p>
    <w:p w:rsidR="00107A00" w:rsidRDefault="00107A00" w:rsidP="00172802">
      <w:pPr>
        <w:widowControl w:val="0"/>
        <w:tabs>
          <w:tab w:val="left" w:pos="5009"/>
        </w:tabs>
        <w:autoSpaceDE w:val="0"/>
        <w:autoSpaceDN w:val="0"/>
        <w:spacing w:after="0"/>
        <w:ind w:left="187" w:hanging="187"/>
        <w:rPr>
          <w:rFonts w:ascii="Arial" w:hAnsi="Arial" w:cs="Arial"/>
          <w:b/>
          <w:bCs/>
          <w:noProof w:val="0"/>
          <w:color w:val="000000" w:themeColor="text1"/>
          <w:sz w:val="20"/>
          <w:szCs w:val="20"/>
        </w:rPr>
      </w:pPr>
    </w:p>
    <w:p w:rsidR="00107A00" w:rsidRDefault="00107A00" w:rsidP="00172802">
      <w:pPr>
        <w:widowControl w:val="0"/>
        <w:tabs>
          <w:tab w:val="left" w:pos="5009"/>
        </w:tabs>
        <w:autoSpaceDE w:val="0"/>
        <w:autoSpaceDN w:val="0"/>
        <w:spacing w:after="0"/>
        <w:ind w:left="187" w:hanging="187"/>
        <w:rPr>
          <w:rFonts w:ascii="Arial" w:hAnsi="Arial" w:cs="Arial"/>
          <w:b/>
          <w:bCs/>
          <w:noProof w:val="0"/>
          <w:color w:val="000000" w:themeColor="text1"/>
          <w:sz w:val="20"/>
          <w:szCs w:val="20"/>
        </w:rPr>
      </w:pPr>
    </w:p>
    <w:p w:rsidR="00107A00" w:rsidRDefault="00107A00" w:rsidP="00172802">
      <w:pPr>
        <w:widowControl w:val="0"/>
        <w:tabs>
          <w:tab w:val="left" w:pos="5009"/>
        </w:tabs>
        <w:autoSpaceDE w:val="0"/>
        <w:autoSpaceDN w:val="0"/>
        <w:spacing w:after="0"/>
        <w:ind w:left="187" w:hanging="187"/>
        <w:rPr>
          <w:rFonts w:ascii="Arial" w:hAnsi="Arial" w:cs="Arial"/>
          <w:b/>
          <w:bCs/>
          <w:noProof w:val="0"/>
          <w:color w:val="000000" w:themeColor="text1"/>
          <w:sz w:val="20"/>
          <w:szCs w:val="20"/>
        </w:rPr>
      </w:pPr>
    </w:p>
    <w:p w:rsidR="00107A00" w:rsidRDefault="00107A00" w:rsidP="00172802">
      <w:pPr>
        <w:widowControl w:val="0"/>
        <w:tabs>
          <w:tab w:val="left" w:pos="5009"/>
        </w:tabs>
        <w:autoSpaceDE w:val="0"/>
        <w:autoSpaceDN w:val="0"/>
        <w:spacing w:after="0"/>
        <w:ind w:left="187" w:hanging="187"/>
        <w:rPr>
          <w:rFonts w:ascii="Arial" w:hAnsi="Arial" w:cs="Arial"/>
          <w:b/>
          <w:bCs/>
          <w:noProof w:val="0"/>
          <w:color w:val="000000" w:themeColor="text1"/>
          <w:sz w:val="20"/>
          <w:szCs w:val="20"/>
        </w:rPr>
      </w:pPr>
    </w:p>
    <w:p w:rsidR="00107A00" w:rsidRDefault="00107A00" w:rsidP="00172802">
      <w:pPr>
        <w:widowControl w:val="0"/>
        <w:tabs>
          <w:tab w:val="left" w:pos="5009"/>
        </w:tabs>
        <w:autoSpaceDE w:val="0"/>
        <w:autoSpaceDN w:val="0"/>
        <w:spacing w:after="0"/>
        <w:ind w:left="187" w:hanging="187"/>
        <w:rPr>
          <w:rFonts w:ascii="Arial" w:hAnsi="Arial" w:cs="Arial"/>
          <w:b/>
          <w:bCs/>
          <w:noProof w:val="0"/>
          <w:color w:val="000000" w:themeColor="text1"/>
          <w:sz w:val="20"/>
          <w:szCs w:val="20"/>
        </w:rPr>
      </w:pPr>
    </w:p>
    <w:p w:rsidR="00107A00" w:rsidRDefault="00107A00" w:rsidP="00172802">
      <w:pPr>
        <w:widowControl w:val="0"/>
        <w:tabs>
          <w:tab w:val="left" w:pos="5009"/>
        </w:tabs>
        <w:autoSpaceDE w:val="0"/>
        <w:autoSpaceDN w:val="0"/>
        <w:spacing w:after="0"/>
        <w:ind w:left="187" w:hanging="187"/>
        <w:rPr>
          <w:rFonts w:ascii="Arial" w:hAnsi="Arial" w:cs="Arial"/>
          <w:b/>
          <w:bCs/>
          <w:noProof w:val="0"/>
          <w:color w:val="000000" w:themeColor="text1"/>
          <w:sz w:val="20"/>
          <w:szCs w:val="20"/>
        </w:rPr>
      </w:pPr>
    </w:p>
    <w:p w:rsidR="00107A00" w:rsidRDefault="00107A00" w:rsidP="00172802">
      <w:pPr>
        <w:widowControl w:val="0"/>
        <w:tabs>
          <w:tab w:val="left" w:pos="5009"/>
        </w:tabs>
        <w:autoSpaceDE w:val="0"/>
        <w:autoSpaceDN w:val="0"/>
        <w:spacing w:after="0"/>
        <w:ind w:left="187" w:hanging="187"/>
        <w:rPr>
          <w:rFonts w:ascii="Arial" w:hAnsi="Arial" w:cs="Arial"/>
          <w:b/>
          <w:bCs/>
          <w:noProof w:val="0"/>
          <w:color w:val="000000" w:themeColor="text1"/>
          <w:sz w:val="20"/>
          <w:szCs w:val="20"/>
        </w:rPr>
      </w:pPr>
    </w:p>
    <w:p w:rsidR="00107A00" w:rsidRDefault="00107A00" w:rsidP="00172802">
      <w:pPr>
        <w:widowControl w:val="0"/>
        <w:tabs>
          <w:tab w:val="left" w:pos="5009"/>
        </w:tabs>
        <w:autoSpaceDE w:val="0"/>
        <w:autoSpaceDN w:val="0"/>
        <w:spacing w:after="0"/>
        <w:ind w:left="187" w:hanging="187"/>
        <w:rPr>
          <w:rFonts w:ascii="Arial" w:hAnsi="Arial" w:cs="Arial"/>
          <w:b/>
          <w:bCs/>
          <w:noProof w:val="0"/>
          <w:color w:val="000000" w:themeColor="text1"/>
          <w:sz w:val="20"/>
          <w:szCs w:val="20"/>
        </w:rPr>
      </w:pPr>
    </w:p>
    <w:p w:rsidR="00107A00" w:rsidRDefault="00107A00" w:rsidP="00172802">
      <w:pPr>
        <w:widowControl w:val="0"/>
        <w:tabs>
          <w:tab w:val="left" w:pos="5009"/>
        </w:tabs>
        <w:autoSpaceDE w:val="0"/>
        <w:autoSpaceDN w:val="0"/>
        <w:spacing w:after="0"/>
        <w:ind w:left="187" w:hanging="187"/>
        <w:rPr>
          <w:rFonts w:ascii="Arial" w:hAnsi="Arial" w:cs="Arial"/>
          <w:b/>
          <w:bCs/>
          <w:noProof w:val="0"/>
          <w:color w:val="000000" w:themeColor="text1"/>
          <w:sz w:val="20"/>
          <w:szCs w:val="20"/>
        </w:rPr>
      </w:pPr>
    </w:p>
    <w:p w:rsidR="00107A00" w:rsidRDefault="00107A00" w:rsidP="00172802">
      <w:pPr>
        <w:widowControl w:val="0"/>
        <w:tabs>
          <w:tab w:val="left" w:pos="5009"/>
        </w:tabs>
        <w:autoSpaceDE w:val="0"/>
        <w:autoSpaceDN w:val="0"/>
        <w:spacing w:after="0"/>
        <w:ind w:left="187" w:hanging="187"/>
        <w:rPr>
          <w:rFonts w:ascii="Arial" w:hAnsi="Arial" w:cs="Arial"/>
          <w:b/>
          <w:bCs/>
          <w:noProof w:val="0"/>
          <w:color w:val="000000" w:themeColor="text1"/>
          <w:sz w:val="20"/>
          <w:szCs w:val="20"/>
        </w:rPr>
      </w:pPr>
    </w:p>
    <w:p w:rsidR="00107A00" w:rsidRDefault="00107A00" w:rsidP="00172802">
      <w:pPr>
        <w:widowControl w:val="0"/>
        <w:tabs>
          <w:tab w:val="left" w:pos="5009"/>
        </w:tabs>
        <w:autoSpaceDE w:val="0"/>
        <w:autoSpaceDN w:val="0"/>
        <w:spacing w:after="0"/>
        <w:ind w:left="187" w:hanging="187"/>
        <w:rPr>
          <w:rFonts w:ascii="Arial" w:hAnsi="Arial" w:cs="Arial"/>
          <w:b/>
          <w:bCs/>
          <w:noProof w:val="0"/>
          <w:color w:val="000000" w:themeColor="text1"/>
          <w:sz w:val="20"/>
          <w:szCs w:val="20"/>
        </w:rPr>
      </w:pPr>
    </w:p>
    <w:p w:rsidR="00107A00" w:rsidRDefault="00107A00" w:rsidP="00172802">
      <w:pPr>
        <w:widowControl w:val="0"/>
        <w:tabs>
          <w:tab w:val="left" w:pos="5009"/>
        </w:tabs>
        <w:autoSpaceDE w:val="0"/>
        <w:autoSpaceDN w:val="0"/>
        <w:spacing w:after="0"/>
        <w:ind w:left="187" w:hanging="187"/>
        <w:rPr>
          <w:rFonts w:ascii="Arial" w:hAnsi="Arial" w:cs="Arial"/>
          <w:b/>
          <w:bCs/>
          <w:noProof w:val="0"/>
          <w:color w:val="000000" w:themeColor="text1"/>
          <w:sz w:val="20"/>
          <w:szCs w:val="20"/>
        </w:rPr>
      </w:pPr>
    </w:p>
    <w:p w:rsidR="00107A00" w:rsidRDefault="00107A00" w:rsidP="00172802">
      <w:pPr>
        <w:widowControl w:val="0"/>
        <w:tabs>
          <w:tab w:val="left" w:pos="5009"/>
        </w:tabs>
        <w:autoSpaceDE w:val="0"/>
        <w:autoSpaceDN w:val="0"/>
        <w:spacing w:after="0"/>
        <w:ind w:left="187" w:hanging="187"/>
        <w:rPr>
          <w:rFonts w:ascii="Arial" w:hAnsi="Arial" w:cs="Arial"/>
          <w:b/>
          <w:bCs/>
          <w:noProof w:val="0"/>
          <w:color w:val="000000" w:themeColor="text1"/>
          <w:sz w:val="20"/>
          <w:szCs w:val="20"/>
        </w:rPr>
      </w:pPr>
    </w:p>
    <w:p w:rsidR="00172802" w:rsidRPr="00172802" w:rsidRDefault="00172802" w:rsidP="00172802">
      <w:pPr>
        <w:widowControl w:val="0"/>
        <w:tabs>
          <w:tab w:val="left" w:pos="5009"/>
        </w:tabs>
        <w:autoSpaceDE w:val="0"/>
        <w:autoSpaceDN w:val="0"/>
        <w:spacing w:after="0"/>
        <w:ind w:left="187" w:hanging="187"/>
        <w:rPr>
          <w:rFonts w:ascii="Arial" w:hAnsi="Arial" w:cs="Arial"/>
          <w:b/>
          <w:bCs/>
          <w:noProof w:val="0"/>
          <w:color w:val="000000" w:themeColor="text1"/>
          <w:sz w:val="20"/>
          <w:szCs w:val="20"/>
        </w:rPr>
      </w:pPr>
      <w:r w:rsidRPr="00172802">
        <w:rPr>
          <w:rFonts w:ascii="Arial" w:hAnsi="Arial" w:cs="Arial"/>
          <w:b/>
          <w:bCs/>
          <w:noProof w:val="0"/>
          <w:color w:val="000000" w:themeColor="text1"/>
          <w:sz w:val="20"/>
          <w:szCs w:val="20"/>
        </w:rPr>
        <w:t>Contact presse</w:t>
      </w:r>
    </w:p>
    <w:p w:rsidR="00172802" w:rsidRPr="00172802" w:rsidRDefault="00172802" w:rsidP="00172802">
      <w:pPr>
        <w:suppressLineNumbers/>
        <w:tabs>
          <w:tab w:val="center" w:pos="4819"/>
          <w:tab w:val="right" w:pos="9638"/>
        </w:tabs>
        <w:suppressAutoHyphens/>
        <w:autoSpaceDN w:val="0"/>
        <w:spacing w:after="0" w:line="240" w:lineRule="auto"/>
        <w:textAlignment w:val="baseline"/>
        <w:rPr>
          <w:rFonts w:ascii="Arial" w:eastAsia="NSimSun" w:hAnsi="Arial" w:cs="Arial"/>
          <w:noProof w:val="0"/>
          <w:color w:val="0000FF"/>
          <w:kern w:val="3"/>
          <w:sz w:val="18"/>
          <w:szCs w:val="18"/>
          <w:u w:val="single"/>
          <w:lang w:eastAsia="zh-CN" w:bidi="hi-IN"/>
        </w:rPr>
      </w:pPr>
      <w:r w:rsidRPr="00172802">
        <w:rPr>
          <w:rFonts w:ascii="Arial" w:eastAsia="NSimSun" w:hAnsi="Arial" w:cs="Arial"/>
          <w:noProof w:val="0"/>
          <w:kern w:val="3"/>
          <w:sz w:val="18"/>
          <w:szCs w:val="18"/>
          <w:lang w:eastAsia="zh-CN" w:bidi="hi-IN"/>
        </w:rPr>
        <w:t xml:space="preserve">ARS Grand Est : </w:t>
      </w:r>
      <w:hyperlink r:id="rId11" w:history="1">
        <w:r w:rsidRPr="00172802">
          <w:rPr>
            <w:rFonts w:ascii="Arial" w:eastAsia="NSimSun" w:hAnsi="Arial" w:cs="Arial"/>
            <w:noProof w:val="0"/>
            <w:color w:val="0000FF"/>
            <w:kern w:val="3"/>
            <w:sz w:val="18"/>
            <w:szCs w:val="18"/>
            <w:u w:val="single"/>
            <w:lang w:eastAsia="zh-CN" w:bidi="hi-IN"/>
          </w:rPr>
          <w:t>ars-grandest-presse@ars.sante.fr</w:t>
        </w:r>
      </w:hyperlink>
    </w:p>
    <w:p w:rsidR="00B2552B" w:rsidRDefault="00B2552B" w:rsidP="00B476BA">
      <w:pPr>
        <w:jc w:val="both"/>
        <w:rPr>
          <w:b/>
        </w:rPr>
      </w:pPr>
      <w:r>
        <w:rPr>
          <w:b/>
        </w:rPr>
        <w:br w:type="page"/>
      </w:r>
    </w:p>
    <w:p w:rsidR="003D6DCD" w:rsidRDefault="00FF71A0" w:rsidP="00D5091E">
      <w:pPr>
        <w:pStyle w:val="Titre1"/>
        <w:shd w:val="clear" w:color="auto" w:fill="1F497D" w:themeFill="text2"/>
        <w:jc w:val="both"/>
        <w:rPr>
          <w:rFonts w:ascii="Marianne" w:hAnsi="Marianne"/>
          <w:b w:val="0"/>
          <w:caps/>
          <w:color w:val="00B050"/>
        </w:rPr>
      </w:pPr>
      <w:bookmarkStart w:id="0" w:name="_Toc157762112"/>
      <w:r w:rsidRPr="00FF71A0">
        <w:rPr>
          <w:rFonts w:ascii="Marianne" w:hAnsi="Marianne" w:cs="Arial"/>
          <w:caps/>
          <w:color w:val="FFFFFF" w:themeColor="background1"/>
        </w:rPr>
        <w:lastRenderedPageBreak/>
        <w:t>POURSUIVRE LA DYNAMIQUE D’ORGANISATION DES SOINS DE PREMIER RECOURS</w:t>
      </w:r>
      <w:bookmarkEnd w:id="0"/>
    </w:p>
    <w:p w:rsidR="004E150C" w:rsidRDefault="004E150C" w:rsidP="00933EE0">
      <w:pPr>
        <w:jc w:val="both"/>
        <w:rPr>
          <w:szCs w:val="20"/>
        </w:rPr>
      </w:pPr>
    </w:p>
    <w:p w:rsidR="001037BC" w:rsidRPr="001037BC" w:rsidRDefault="001037BC" w:rsidP="001F7631">
      <w:pPr>
        <w:jc w:val="both"/>
        <w:rPr>
          <w:szCs w:val="20"/>
        </w:rPr>
      </w:pPr>
      <w:r w:rsidRPr="001037BC">
        <w:rPr>
          <w:szCs w:val="20"/>
        </w:rPr>
        <w:t>Le département des Ardennes compte aujourd’hui 210 000 habitants vivant dans une zone considérée comme sous-dense médicalement. Compte tenu des départs en retraite et le temps de percevoir les effets de la fin du numerus clausus, cette situation va s’ampli</w:t>
      </w:r>
      <w:r>
        <w:rPr>
          <w:szCs w:val="20"/>
        </w:rPr>
        <w:t>fier dans les prochaines années</w:t>
      </w:r>
      <w:r w:rsidRPr="001037BC">
        <w:rPr>
          <w:szCs w:val="20"/>
        </w:rPr>
        <w:t xml:space="preserve">. </w:t>
      </w:r>
      <w:r>
        <w:rPr>
          <w:szCs w:val="20"/>
        </w:rPr>
        <w:br/>
      </w:r>
      <w:r w:rsidRPr="001037BC">
        <w:rPr>
          <w:szCs w:val="20"/>
        </w:rPr>
        <w:t xml:space="preserve">Par ailleurs, le vieillissement de la population ardennaise augmente le besoin de soins requis. </w:t>
      </w:r>
      <w:r>
        <w:rPr>
          <w:szCs w:val="20"/>
        </w:rPr>
        <w:br/>
      </w:r>
      <w:r w:rsidRPr="001037BC">
        <w:rPr>
          <w:szCs w:val="20"/>
        </w:rPr>
        <w:t>Enfin</w:t>
      </w:r>
      <w:r w:rsidR="00A547CF">
        <w:rPr>
          <w:szCs w:val="20"/>
        </w:rPr>
        <w:t>,</w:t>
      </w:r>
      <w:r w:rsidRPr="001037BC">
        <w:rPr>
          <w:szCs w:val="20"/>
        </w:rPr>
        <w:t xml:space="preserve"> les attentes professionnelles ont évolué, avec une plus grande part faite à la vie personnelle : un départ en retraite nécessite 2 à 3 nouvelles installations de praticiens afin de faire face aux mêmes besoins de soins des habitants.</w:t>
      </w:r>
    </w:p>
    <w:p w:rsidR="001037BC" w:rsidRPr="00A547CF" w:rsidRDefault="001037BC" w:rsidP="001F7631">
      <w:pPr>
        <w:jc w:val="both"/>
        <w:rPr>
          <w:b/>
          <w:szCs w:val="20"/>
        </w:rPr>
      </w:pPr>
      <w:r w:rsidRPr="001037BC">
        <w:rPr>
          <w:szCs w:val="20"/>
        </w:rPr>
        <w:t xml:space="preserve">En conséquence, la façon de répondre aux besoins de santé évolue : </w:t>
      </w:r>
      <w:r w:rsidRPr="00A547CF">
        <w:rPr>
          <w:b/>
          <w:szCs w:val="20"/>
        </w:rPr>
        <w:t>bien que les départs en retraite de médecins ne soient plus compensés par de nouvelles installations depuis plusieurs années, l’exercice pluriprofessionnel coordonné constitue une modalité d’organisation efficace pour les patients.</w:t>
      </w:r>
    </w:p>
    <w:p w:rsidR="001037BC" w:rsidRPr="001037BC" w:rsidRDefault="001037BC" w:rsidP="001F7631">
      <w:pPr>
        <w:jc w:val="both"/>
        <w:rPr>
          <w:szCs w:val="20"/>
        </w:rPr>
      </w:pPr>
      <w:r w:rsidRPr="001037BC">
        <w:rPr>
          <w:szCs w:val="20"/>
        </w:rPr>
        <w:t xml:space="preserve">L’action de l’ARS coordonnée avec l’assurance maladie repose sur plusieurs piliers à savoir : </w:t>
      </w:r>
    </w:p>
    <w:p w:rsidR="001037BC" w:rsidRPr="001037BC" w:rsidRDefault="001037BC" w:rsidP="006B1C2F">
      <w:pPr>
        <w:pStyle w:val="Paragraphedeliste"/>
        <w:numPr>
          <w:ilvl w:val="0"/>
          <w:numId w:val="4"/>
        </w:numPr>
        <w:spacing w:line="276" w:lineRule="auto"/>
        <w:rPr>
          <w:rFonts w:asciiTheme="minorHAnsi" w:hAnsiTheme="minorHAnsi" w:cstheme="minorBidi"/>
          <w:noProof/>
          <w:szCs w:val="20"/>
        </w:rPr>
      </w:pPr>
      <w:r>
        <w:rPr>
          <w:rFonts w:asciiTheme="minorHAnsi" w:hAnsiTheme="minorHAnsi" w:cstheme="minorBidi"/>
          <w:noProof/>
          <w:szCs w:val="20"/>
        </w:rPr>
        <w:lastRenderedPageBreak/>
        <w:t>S</w:t>
      </w:r>
      <w:r w:rsidRPr="001037BC">
        <w:rPr>
          <w:rFonts w:asciiTheme="minorHAnsi" w:hAnsiTheme="minorHAnsi" w:cstheme="minorBidi"/>
          <w:noProof/>
          <w:szCs w:val="20"/>
        </w:rPr>
        <w:t xml:space="preserve">outenir les installations de médecins via des aides financières et humaines (assistants d’aide à l’installation, assistants médicaux) ; </w:t>
      </w:r>
    </w:p>
    <w:p w:rsidR="001037BC" w:rsidRPr="001037BC" w:rsidRDefault="005C3D8F" w:rsidP="006B1C2F">
      <w:pPr>
        <w:pStyle w:val="Paragraphedeliste"/>
        <w:numPr>
          <w:ilvl w:val="0"/>
          <w:numId w:val="4"/>
        </w:numPr>
        <w:spacing w:line="276" w:lineRule="auto"/>
        <w:rPr>
          <w:rFonts w:asciiTheme="minorHAnsi" w:hAnsiTheme="minorHAnsi" w:cstheme="minorBidi"/>
          <w:noProof/>
          <w:szCs w:val="20"/>
        </w:rPr>
      </w:pPr>
      <w:r>
        <w:rPr>
          <w:rFonts w:asciiTheme="minorHAnsi" w:hAnsiTheme="minorHAnsi" w:cstheme="minorBidi"/>
          <w:noProof/>
          <w:szCs w:val="20"/>
        </w:rPr>
        <w:t>R</w:t>
      </w:r>
      <w:r w:rsidR="001037BC" w:rsidRPr="001037BC">
        <w:rPr>
          <w:rFonts w:asciiTheme="minorHAnsi" w:hAnsiTheme="minorHAnsi" w:cstheme="minorBidi"/>
          <w:noProof/>
          <w:szCs w:val="20"/>
        </w:rPr>
        <w:t>enforcer l’exercice coordonné de différents professionnels de santé autour d’un projet de santé territorial qui permette de répondre aux besoins de soins des habitants (pharmaciens et infirmiers tout particulièrement, en capacité de répondre à des besoins de soins primaires) ;</w:t>
      </w:r>
    </w:p>
    <w:p w:rsidR="001037BC" w:rsidRDefault="005C3D8F" w:rsidP="006B1C2F">
      <w:pPr>
        <w:pStyle w:val="Paragraphedeliste"/>
        <w:numPr>
          <w:ilvl w:val="0"/>
          <w:numId w:val="4"/>
        </w:numPr>
        <w:spacing w:line="276" w:lineRule="auto"/>
        <w:rPr>
          <w:rFonts w:asciiTheme="minorHAnsi" w:hAnsiTheme="minorHAnsi" w:cstheme="minorBidi"/>
          <w:noProof/>
          <w:szCs w:val="20"/>
        </w:rPr>
      </w:pPr>
      <w:r>
        <w:rPr>
          <w:rFonts w:asciiTheme="minorHAnsi" w:hAnsiTheme="minorHAnsi" w:cstheme="minorBidi"/>
          <w:noProof/>
          <w:szCs w:val="20"/>
        </w:rPr>
        <w:t>R</w:t>
      </w:r>
      <w:r w:rsidR="001037BC" w:rsidRPr="001037BC">
        <w:rPr>
          <w:rFonts w:asciiTheme="minorHAnsi" w:hAnsiTheme="minorHAnsi" w:cstheme="minorBidi"/>
          <w:noProof/>
          <w:szCs w:val="20"/>
        </w:rPr>
        <w:t>enforcer la prévention</w:t>
      </w:r>
      <w:r w:rsidR="00A547CF">
        <w:rPr>
          <w:rFonts w:asciiTheme="minorHAnsi" w:hAnsiTheme="minorHAnsi" w:cstheme="minorBidi"/>
          <w:noProof/>
          <w:szCs w:val="20"/>
        </w:rPr>
        <w:t xml:space="preserve"> : </w:t>
      </w:r>
      <w:r w:rsidR="001037BC" w:rsidRPr="001037BC">
        <w:rPr>
          <w:rFonts w:asciiTheme="minorHAnsi" w:hAnsiTheme="minorHAnsi" w:cstheme="minorBidi"/>
          <w:noProof/>
          <w:szCs w:val="20"/>
        </w:rPr>
        <w:t xml:space="preserve"> 2/3 des décès avant 65 ans dans le département pouvant être évités par actions de prévention</w:t>
      </w:r>
    </w:p>
    <w:p w:rsidR="001F7631" w:rsidRDefault="001F7631" w:rsidP="001F7631">
      <w:pPr>
        <w:jc w:val="both"/>
        <w:rPr>
          <w:szCs w:val="20"/>
        </w:rPr>
      </w:pPr>
    </w:p>
    <w:p w:rsidR="008031EF" w:rsidRPr="001F7631" w:rsidRDefault="008031EF" w:rsidP="001F7631">
      <w:pPr>
        <w:jc w:val="both"/>
        <w:rPr>
          <w:szCs w:val="20"/>
        </w:rPr>
      </w:pPr>
    </w:p>
    <w:p w:rsidR="00D37326" w:rsidRPr="00D37326" w:rsidRDefault="005C3D8F" w:rsidP="001F7631">
      <w:pPr>
        <w:jc w:val="both"/>
        <w:rPr>
          <w:rFonts w:ascii="Marianne" w:hAnsi="Marianne"/>
          <w:b/>
          <w:caps/>
          <w:color w:val="00B050"/>
        </w:rPr>
      </w:pPr>
      <w:r>
        <w:rPr>
          <w:rFonts w:ascii="Marianne" w:hAnsi="Marianne"/>
          <w:b/>
          <w:caps/>
          <w:color w:val="00B050"/>
        </w:rPr>
        <w:t xml:space="preserve">DEVELOPPEMENT DES </w:t>
      </w:r>
      <w:r w:rsidR="00A547CF" w:rsidRPr="00A547CF">
        <w:rPr>
          <w:rFonts w:ascii="Marianne" w:hAnsi="Marianne"/>
          <w:b/>
          <w:caps/>
          <w:color w:val="00B050"/>
        </w:rPr>
        <w:t xml:space="preserve">Communauté Professionnelle Territoriale de Santé </w:t>
      </w:r>
      <w:r w:rsidR="00A547CF">
        <w:rPr>
          <w:rFonts w:ascii="Marianne" w:hAnsi="Marianne"/>
          <w:b/>
          <w:caps/>
          <w:color w:val="00B050"/>
        </w:rPr>
        <w:t>(</w:t>
      </w:r>
      <w:r>
        <w:rPr>
          <w:rFonts w:ascii="Marianne" w:hAnsi="Marianne"/>
          <w:b/>
          <w:caps/>
          <w:color w:val="00B050"/>
        </w:rPr>
        <w:t>CPTS</w:t>
      </w:r>
      <w:r w:rsidR="00A547CF">
        <w:rPr>
          <w:rFonts w:ascii="Marianne" w:hAnsi="Marianne"/>
          <w:b/>
          <w:caps/>
          <w:color w:val="00B050"/>
        </w:rPr>
        <w:t>)</w:t>
      </w:r>
      <w:r>
        <w:rPr>
          <w:rFonts w:ascii="Marianne" w:hAnsi="Marianne"/>
          <w:b/>
          <w:caps/>
          <w:color w:val="00B050"/>
        </w:rPr>
        <w:t xml:space="preserve"> DANS LES ARDENNES</w:t>
      </w:r>
    </w:p>
    <w:p w:rsidR="001F7631" w:rsidRDefault="001F7631" w:rsidP="001F7631">
      <w:pPr>
        <w:autoSpaceDE w:val="0"/>
        <w:autoSpaceDN w:val="0"/>
        <w:adjustRightInd w:val="0"/>
        <w:spacing w:after="0"/>
        <w:jc w:val="both"/>
        <w:rPr>
          <w:szCs w:val="20"/>
        </w:rPr>
      </w:pPr>
    </w:p>
    <w:p w:rsidR="001F7631" w:rsidRDefault="001F7631" w:rsidP="001F7631">
      <w:pPr>
        <w:autoSpaceDE w:val="0"/>
        <w:autoSpaceDN w:val="0"/>
        <w:adjustRightInd w:val="0"/>
        <w:spacing w:after="0"/>
        <w:jc w:val="both"/>
        <w:rPr>
          <w:szCs w:val="20"/>
        </w:rPr>
      </w:pPr>
      <w:r w:rsidRPr="001F7631">
        <w:rPr>
          <w:szCs w:val="20"/>
        </w:rPr>
        <w:t>Une Communauté Professionnelle Territoriale de Santé (CPTS) permet à des professionnels de santé de travailler de façon coordonnée sur leur territoire en lien avec d’autres acteurs sanitaires, médico-sociaux, sociaux, associatifs, etc. Elle vise à améliorer l'organisation des soins de ville et à développer l'exercice coordonné entre la ville et l'hôpital.</w:t>
      </w:r>
    </w:p>
    <w:p w:rsidR="001F7631" w:rsidRPr="001F7631" w:rsidRDefault="001F7631" w:rsidP="001F7631">
      <w:pPr>
        <w:autoSpaceDE w:val="0"/>
        <w:autoSpaceDN w:val="0"/>
        <w:adjustRightInd w:val="0"/>
        <w:spacing w:after="0"/>
        <w:jc w:val="both"/>
        <w:rPr>
          <w:szCs w:val="20"/>
        </w:rPr>
      </w:pPr>
    </w:p>
    <w:p w:rsidR="001F7631" w:rsidRDefault="001F7631" w:rsidP="001F7631">
      <w:pPr>
        <w:autoSpaceDE w:val="0"/>
        <w:autoSpaceDN w:val="0"/>
        <w:adjustRightInd w:val="0"/>
        <w:spacing w:after="0"/>
        <w:jc w:val="both"/>
        <w:rPr>
          <w:szCs w:val="20"/>
        </w:rPr>
      </w:pPr>
      <w:r w:rsidRPr="001F7631">
        <w:rPr>
          <w:szCs w:val="20"/>
        </w:rPr>
        <w:lastRenderedPageBreak/>
        <w:t>L’enjeu est de confier aux professionnels de santé la responsabilité de s’organiser entre eux pour apporter une réponse collective aux besoins de santé de la population de chaque territoire : ils ont ainsi la possibilité de constituer des Communautés Professionnelles Territoriales de Santé (CPTS).</w:t>
      </w:r>
    </w:p>
    <w:p w:rsidR="001F7631" w:rsidRPr="001F7631" w:rsidRDefault="001F7631" w:rsidP="001F7631">
      <w:pPr>
        <w:autoSpaceDE w:val="0"/>
        <w:autoSpaceDN w:val="0"/>
        <w:adjustRightInd w:val="0"/>
        <w:spacing w:after="0"/>
        <w:jc w:val="both"/>
        <w:rPr>
          <w:szCs w:val="20"/>
        </w:rPr>
      </w:pPr>
    </w:p>
    <w:p w:rsidR="001F7631" w:rsidRPr="001F7631" w:rsidRDefault="001F7631" w:rsidP="001F7631">
      <w:pPr>
        <w:autoSpaceDE w:val="0"/>
        <w:autoSpaceDN w:val="0"/>
        <w:adjustRightInd w:val="0"/>
        <w:spacing w:after="0"/>
        <w:jc w:val="both"/>
        <w:rPr>
          <w:szCs w:val="20"/>
        </w:rPr>
      </w:pPr>
      <w:r w:rsidRPr="001F7631">
        <w:rPr>
          <w:szCs w:val="20"/>
        </w:rPr>
        <w:t>Les Communautés professionnelles territoriales de santé participe</w:t>
      </w:r>
      <w:r w:rsidR="00A547CF">
        <w:rPr>
          <w:szCs w:val="20"/>
        </w:rPr>
        <w:t>nt</w:t>
      </w:r>
      <w:r w:rsidRPr="001F7631">
        <w:rPr>
          <w:szCs w:val="20"/>
        </w:rPr>
        <w:t xml:space="preserve"> à la structuration des parcours de santé. </w:t>
      </w:r>
    </w:p>
    <w:p w:rsidR="001F7631" w:rsidRDefault="001F7631" w:rsidP="001F7631">
      <w:pPr>
        <w:autoSpaceDE w:val="0"/>
        <w:autoSpaceDN w:val="0"/>
        <w:adjustRightInd w:val="0"/>
        <w:spacing w:after="0"/>
        <w:jc w:val="both"/>
        <w:rPr>
          <w:szCs w:val="20"/>
        </w:rPr>
      </w:pPr>
    </w:p>
    <w:p w:rsidR="001F7631" w:rsidRPr="001F7631" w:rsidRDefault="001F7631" w:rsidP="001F7631">
      <w:pPr>
        <w:autoSpaceDE w:val="0"/>
        <w:autoSpaceDN w:val="0"/>
        <w:adjustRightInd w:val="0"/>
        <w:spacing w:after="0"/>
        <w:jc w:val="both"/>
        <w:rPr>
          <w:szCs w:val="20"/>
        </w:rPr>
      </w:pPr>
      <w:r w:rsidRPr="001F7631">
        <w:rPr>
          <w:szCs w:val="20"/>
        </w:rPr>
        <w:t>Les avantages d’exercer dans une CPTS pour les professionnels de santé :</w:t>
      </w:r>
    </w:p>
    <w:p w:rsidR="001F7631" w:rsidRPr="001F7631" w:rsidRDefault="001F7631" w:rsidP="006B1C2F">
      <w:pPr>
        <w:pStyle w:val="Paragraphedeliste"/>
        <w:numPr>
          <w:ilvl w:val="0"/>
          <w:numId w:val="5"/>
        </w:numPr>
        <w:autoSpaceDE w:val="0"/>
        <w:autoSpaceDN w:val="0"/>
        <w:adjustRightInd w:val="0"/>
        <w:spacing w:after="0" w:line="276" w:lineRule="auto"/>
        <w:rPr>
          <w:rFonts w:asciiTheme="minorHAnsi" w:hAnsiTheme="minorHAnsi" w:cstheme="minorBidi"/>
          <w:noProof/>
          <w:szCs w:val="20"/>
        </w:rPr>
      </w:pPr>
      <w:r>
        <w:rPr>
          <w:rFonts w:asciiTheme="minorHAnsi" w:hAnsiTheme="minorHAnsi" w:cstheme="minorBidi"/>
          <w:noProof/>
          <w:szCs w:val="20"/>
        </w:rPr>
        <w:t>A</w:t>
      </w:r>
      <w:r w:rsidRPr="001F7631">
        <w:rPr>
          <w:rFonts w:asciiTheme="minorHAnsi" w:hAnsiTheme="minorHAnsi" w:cstheme="minorBidi"/>
          <w:noProof/>
          <w:szCs w:val="20"/>
        </w:rPr>
        <w:t>méliorer la qualité des prises en charge par la pluriprofessionnalité ;</w:t>
      </w:r>
    </w:p>
    <w:p w:rsidR="001F7631" w:rsidRPr="001F7631" w:rsidRDefault="001F7631" w:rsidP="006B1C2F">
      <w:pPr>
        <w:pStyle w:val="Paragraphedeliste"/>
        <w:numPr>
          <w:ilvl w:val="0"/>
          <w:numId w:val="5"/>
        </w:numPr>
        <w:autoSpaceDE w:val="0"/>
        <w:autoSpaceDN w:val="0"/>
        <w:adjustRightInd w:val="0"/>
        <w:spacing w:after="0" w:line="276" w:lineRule="auto"/>
        <w:rPr>
          <w:rFonts w:asciiTheme="minorHAnsi" w:hAnsiTheme="minorHAnsi" w:cstheme="minorBidi"/>
          <w:noProof/>
          <w:szCs w:val="20"/>
        </w:rPr>
      </w:pPr>
      <w:r>
        <w:rPr>
          <w:rFonts w:asciiTheme="minorHAnsi" w:hAnsiTheme="minorHAnsi" w:cstheme="minorBidi"/>
          <w:noProof/>
          <w:szCs w:val="20"/>
        </w:rPr>
        <w:t>D</w:t>
      </w:r>
      <w:r w:rsidRPr="001F7631">
        <w:rPr>
          <w:rFonts w:asciiTheme="minorHAnsi" w:hAnsiTheme="minorHAnsi" w:cstheme="minorBidi"/>
          <w:noProof/>
          <w:szCs w:val="20"/>
        </w:rPr>
        <w:t>iversifier l’offre de soins et assurer un suivi global des patients ;</w:t>
      </w:r>
    </w:p>
    <w:p w:rsidR="001F7631" w:rsidRPr="001F7631" w:rsidRDefault="001F7631" w:rsidP="006B1C2F">
      <w:pPr>
        <w:pStyle w:val="Paragraphedeliste"/>
        <w:numPr>
          <w:ilvl w:val="0"/>
          <w:numId w:val="5"/>
        </w:numPr>
        <w:autoSpaceDE w:val="0"/>
        <w:autoSpaceDN w:val="0"/>
        <w:adjustRightInd w:val="0"/>
        <w:spacing w:after="0" w:line="276" w:lineRule="auto"/>
        <w:rPr>
          <w:rFonts w:asciiTheme="minorHAnsi" w:hAnsiTheme="minorHAnsi" w:cstheme="minorBidi"/>
          <w:noProof/>
          <w:szCs w:val="20"/>
        </w:rPr>
      </w:pPr>
      <w:r>
        <w:rPr>
          <w:rFonts w:asciiTheme="minorHAnsi" w:hAnsiTheme="minorHAnsi" w:cstheme="minorBidi"/>
          <w:noProof/>
          <w:szCs w:val="20"/>
        </w:rPr>
        <w:t>P</w:t>
      </w:r>
      <w:r w:rsidRPr="001F7631">
        <w:rPr>
          <w:rFonts w:asciiTheme="minorHAnsi" w:hAnsiTheme="minorHAnsi" w:cstheme="minorBidi"/>
          <w:noProof/>
          <w:szCs w:val="20"/>
        </w:rPr>
        <w:t>articiper à des initiatives professionnelles à l’échelle d’une population ;</w:t>
      </w:r>
    </w:p>
    <w:p w:rsidR="001F7631" w:rsidRPr="001F7631" w:rsidRDefault="001F7631" w:rsidP="006B1C2F">
      <w:pPr>
        <w:pStyle w:val="Paragraphedeliste"/>
        <w:numPr>
          <w:ilvl w:val="0"/>
          <w:numId w:val="5"/>
        </w:numPr>
        <w:autoSpaceDE w:val="0"/>
        <w:autoSpaceDN w:val="0"/>
        <w:adjustRightInd w:val="0"/>
        <w:spacing w:after="0" w:line="276" w:lineRule="auto"/>
        <w:rPr>
          <w:rFonts w:asciiTheme="minorHAnsi" w:hAnsiTheme="minorHAnsi" w:cstheme="minorBidi"/>
          <w:noProof/>
          <w:szCs w:val="20"/>
        </w:rPr>
      </w:pPr>
      <w:r>
        <w:rPr>
          <w:rFonts w:asciiTheme="minorHAnsi" w:hAnsiTheme="minorHAnsi" w:cstheme="minorBidi"/>
          <w:noProof/>
          <w:szCs w:val="20"/>
        </w:rPr>
        <w:t>R</w:t>
      </w:r>
      <w:r w:rsidRPr="001F7631">
        <w:rPr>
          <w:rFonts w:asciiTheme="minorHAnsi" w:hAnsiTheme="minorHAnsi" w:cstheme="minorBidi"/>
          <w:noProof/>
          <w:szCs w:val="20"/>
        </w:rPr>
        <w:t>ecevoir du soutien dans son exercice, notamment dans le cas de patients nécessitant une approche pluriprofessionnelle ;</w:t>
      </w:r>
    </w:p>
    <w:p w:rsidR="001F7631" w:rsidRPr="001F7631" w:rsidRDefault="001F7631" w:rsidP="006B1C2F">
      <w:pPr>
        <w:pStyle w:val="Paragraphedeliste"/>
        <w:numPr>
          <w:ilvl w:val="0"/>
          <w:numId w:val="5"/>
        </w:numPr>
        <w:autoSpaceDE w:val="0"/>
        <w:autoSpaceDN w:val="0"/>
        <w:adjustRightInd w:val="0"/>
        <w:spacing w:after="0" w:line="276" w:lineRule="auto"/>
        <w:rPr>
          <w:rFonts w:asciiTheme="minorHAnsi" w:hAnsiTheme="minorHAnsi" w:cstheme="minorBidi"/>
          <w:noProof/>
          <w:szCs w:val="20"/>
        </w:rPr>
      </w:pPr>
      <w:r>
        <w:rPr>
          <w:rFonts w:asciiTheme="minorHAnsi" w:hAnsiTheme="minorHAnsi" w:cstheme="minorBidi"/>
          <w:noProof/>
          <w:szCs w:val="20"/>
        </w:rPr>
        <w:t>O</w:t>
      </w:r>
      <w:r w:rsidRPr="001F7631">
        <w:rPr>
          <w:rFonts w:asciiTheme="minorHAnsi" w:hAnsiTheme="minorHAnsi" w:cstheme="minorBidi"/>
          <w:noProof/>
          <w:szCs w:val="20"/>
        </w:rPr>
        <w:t>ptimiser son temps médical et soignant (moyens d’actions et outils de coordination à l’échelle locale) ;</w:t>
      </w:r>
    </w:p>
    <w:p w:rsidR="001F7631" w:rsidRPr="001F7631" w:rsidRDefault="001F7631" w:rsidP="006B1C2F">
      <w:pPr>
        <w:pStyle w:val="Paragraphedeliste"/>
        <w:numPr>
          <w:ilvl w:val="0"/>
          <w:numId w:val="5"/>
        </w:numPr>
        <w:autoSpaceDE w:val="0"/>
        <w:autoSpaceDN w:val="0"/>
        <w:adjustRightInd w:val="0"/>
        <w:spacing w:after="0" w:line="276" w:lineRule="auto"/>
        <w:rPr>
          <w:rFonts w:asciiTheme="minorHAnsi" w:hAnsiTheme="minorHAnsi" w:cstheme="minorBidi"/>
          <w:noProof/>
          <w:szCs w:val="20"/>
        </w:rPr>
      </w:pPr>
      <w:r>
        <w:rPr>
          <w:rFonts w:asciiTheme="minorHAnsi" w:hAnsiTheme="minorHAnsi" w:cstheme="minorBidi"/>
          <w:noProof/>
          <w:szCs w:val="20"/>
        </w:rPr>
        <w:t>T</w:t>
      </w:r>
      <w:r w:rsidRPr="001F7631">
        <w:rPr>
          <w:rFonts w:asciiTheme="minorHAnsi" w:hAnsiTheme="minorHAnsi" w:cstheme="minorBidi"/>
          <w:noProof/>
          <w:szCs w:val="20"/>
        </w:rPr>
        <w:t>ravailler dans des conditions d’exercice stimulantes et innovantes avec une diminution du sentiment d’isolement ;</w:t>
      </w:r>
    </w:p>
    <w:p w:rsidR="001F7631" w:rsidRPr="001F7631" w:rsidRDefault="001F7631" w:rsidP="006B1C2F">
      <w:pPr>
        <w:pStyle w:val="Paragraphedeliste"/>
        <w:numPr>
          <w:ilvl w:val="0"/>
          <w:numId w:val="5"/>
        </w:numPr>
        <w:autoSpaceDE w:val="0"/>
        <w:autoSpaceDN w:val="0"/>
        <w:adjustRightInd w:val="0"/>
        <w:spacing w:after="0" w:line="276" w:lineRule="auto"/>
        <w:rPr>
          <w:rFonts w:asciiTheme="minorHAnsi" w:hAnsiTheme="minorHAnsi" w:cstheme="minorBidi"/>
          <w:noProof/>
          <w:szCs w:val="20"/>
        </w:rPr>
      </w:pPr>
      <w:r>
        <w:rPr>
          <w:rFonts w:asciiTheme="minorHAnsi" w:hAnsiTheme="minorHAnsi" w:cstheme="minorBidi"/>
          <w:noProof/>
          <w:szCs w:val="20"/>
        </w:rPr>
        <w:t>A</w:t>
      </w:r>
      <w:r w:rsidRPr="001F7631">
        <w:rPr>
          <w:rFonts w:asciiTheme="minorHAnsi" w:hAnsiTheme="minorHAnsi" w:cstheme="minorBidi"/>
          <w:noProof/>
          <w:szCs w:val="20"/>
        </w:rPr>
        <w:t>voir une meilleure connaissance des acteurs, partager de compétences et des bonnes pratiques, participer à des formations pluriprofessionnelles (REX : retour d’expérience de pratiques) ;</w:t>
      </w:r>
    </w:p>
    <w:p w:rsidR="001F7631" w:rsidRPr="001F7631" w:rsidRDefault="001F7631" w:rsidP="006B1C2F">
      <w:pPr>
        <w:pStyle w:val="Paragraphedeliste"/>
        <w:numPr>
          <w:ilvl w:val="0"/>
          <w:numId w:val="5"/>
        </w:numPr>
        <w:autoSpaceDE w:val="0"/>
        <w:autoSpaceDN w:val="0"/>
        <w:adjustRightInd w:val="0"/>
        <w:spacing w:after="0" w:line="276" w:lineRule="auto"/>
        <w:rPr>
          <w:rFonts w:asciiTheme="minorHAnsi" w:hAnsiTheme="minorHAnsi" w:cstheme="minorBidi"/>
          <w:noProof/>
          <w:szCs w:val="20"/>
        </w:rPr>
      </w:pPr>
      <w:r>
        <w:rPr>
          <w:rFonts w:asciiTheme="minorHAnsi" w:hAnsiTheme="minorHAnsi" w:cstheme="minorBidi"/>
          <w:noProof/>
          <w:szCs w:val="20"/>
        </w:rPr>
        <w:lastRenderedPageBreak/>
        <w:t>O</w:t>
      </w:r>
      <w:r w:rsidRPr="001F7631">
        <w:rPr>
          <w:rFonts w:asciiTheme="minorHAnsi" w:hAnsiTheme="minorHAnsi" w:cstheme="minorBidi"/>
          <w:noProof/>
          <w:szCs w:val="20"/>
        </w:rPr>
        <w:t>rganiser collectivement les soins non programmés ;</w:t>
      </w:r>
    </w:p>
    <w:p w:rsidR="001F7631" w:rsidRPr="001F7631" w:rsidRDefault="001F7631" w:rsidP="006B1C2F">
      <w:pPr>
        <w:pStyle w:val="Paragraphedeliste"/>
        <w:numPr>
          <w:ilvl w:val="0"/>
          <w:numId w:val="5"/>
        </w:numPr>
        <w:autoSpaceDE w:val="0"/>
        <w:autoSpaceDN w:val="0"/>
        <w:adjustRightInd w:val="0"/>
        <w:spacing w:after="0" w:line="276" w:lineRule="auto"/>
        <w:rPr>
          <w:rFonts w:asciiTheme="minorHAnsi" w:hAnsiTheme="minorHAnsi" w:cstheme="minorBidi"/>
          <w:noProof/>
          <w:szCs w:val="20"/>
        </w:rPr>
      </w:pPr>
      <w:r>
        <w:rPr>
          <w:rFonts w:asciiTheme="minorHAnsi" w:hAnsiTheme="minorHAnsi" w:cstheme="minorBidi"/>
          <w:noProof/>
          <w:szCs w:val="20"/>
        </w:rPr>
        <w:t>M</w:t>
      </w:r>
      <w:r w:rsidRPr="001F7631">
        <w:rPr>
          <w:rFonts w:asciiTheme="minorHAnsi" w:hAnsiTheme="minorHAnsi" w:cstheme="minorBidi"/>
          <w:noProof/>
          <w:szCs w:val="20"/>
        </w:rPr>
        <w:t>ettre en œuvre des actions communes (parcours ville-hôpital, prévention, promotion de la santé, éducation thérapeutique du patient, etc.) ;</w:t>
      </w:r>
    </w:p>
    <w:p w:rsidR="001F7631" w:rsidRPr="001F7631" w:rsidRDefault="001F7631" w:rsidP="006B1C2F">
      <w:pPr>
        <w:pStyle w:val="Paragraphedeliste"/>
        <w:numPr>
          <w:ilvl w:val="0"/>
          <w:numId w:val="5"/>
        </w:numPr>
        <w:autoSpaceDE w:val="0"/>
        <w:autoSpaceDN w:val="0"/>
        <w:adjustRightInd w:val="0"/>
        <w:spacing w:after="0" w:line="276" w:lineRule="auto"/>
        <w:rPr>
          <w:rFonts w:asciiTheme="minorHAnsi" w:hAnsiTheme="minorHAnsi" w:cstheme="minorBidi"/>
          <w:noProof/>
          <w:szCs w:val="20"/>
        </w:rPr>
      </w:pPr>
      <w:r>
        <w:rPr>
          <w:rFonts w:asciiTheme="minorHAnsi" w:hAnsiTheme="minorHAnsi" w:cstheme="minorBidi"/>
          <w:noProof/>
          <w:szCs w:val="20"/>
        </w:rPr>
        <w:t>D</w:t>
      </w:r>
      <w:r w:rsidRPr="001F7631">
        <w:rPr>
          <w:rFonts w:asciiTheme="minorHAnsi" w:hAnsiTheme="minorHAnsi" w:cstheme="minorBidi"/>
          <w:noProof/>
          <w:szCs w:val="20"/>
        </w:rPr>
        <w:t>écloisonner des soins.</w:t>
      </w:r>
    </w:p>
    <w:p w:rsidR="001F7631" w:rsidRPr="001F7631" w:rsidRDefault="001F7631" w:rsidP="001F7631">
      <w:pPr>
        <w:autoSpaceDE w:val="0"/>
        <w:autoSpaceDN w:val="0"/>
        <w:adjustRightInd w:val="0"/>
        <w:spacing w:after="0"/>
        <w:jc w:val="both"/>
        <w:rPr>
          <w:szCs w:val="20"/>
        </w:rPr>
      </w:pPr>
    </w:p>
    <w:p w:rsidR="001F7631" w:rsidRPr="001F7631" w:rsidRDefault="001F7631" w:rsidP="00A8322A">
      <w:pPr>
        <w:autoSpaceDE w:val="0"/>
        <w:autoSpaceDN w:val="0"/>
        <w:adjustRightInd w:val="0"/>
        <w:spacing w:after="0"/>
        <w:jc w:val="both"/>
        <w:rPr>
          <w:szCs w:val="20"/>
        </w:rPr>
      </w:pPr>
      <w:r w:rsidRPr="001F7631">
        <w:rPr>
          <w:szCs w:val="20"/>
        </w:rPr>
        <w:t>Les avantages pour les patients :</w:t>
      </w:r>
    </w:p>
    <w:p w:rsidR="001F7631" w:rsidRDefault="001F7631" w:rsidP="00A8322A">
      <w:pPr>
        <w:pStyle w:val="Paragraphedeliste"/>
        <w:numPr>
          <w:ilvl w:val="0"/>
          <w:numId w:val="5"/>
        </w:numPr>
        <w:autoSpaceDE w:val="0"/>
        <w:autoSpaceDN w:val="0"/>
        <w:adjustRightInd w:val="0"/>
        <w:spacing w:after="0" w:line="276" w:lineRule="auto"/>
        <w:rPr>
          <w:rFonts w:asciiTheme="minorHAnsi" w:hAnsiTheme="minorHAnsi" w:cstheme="minorBidi"/>
          <w:noProof/>
          <w:szCs w:val="20"/>
        </w:rPr>
      </w:pPr>
      <w:r>
        <w:rPr>
          <w:rFonts w:asciiTheme="minorHAnsi" w:hAnsiTheme="minorHAnsi" w:cstheme="minorBidi"/>
          <w:noProof/>
          <w:szCs w:val="20"/>
        </w:rPr>
        <w:t>A</w:t>
      </w:r>
      <w:r w:rsidRPr="001F7631">
        <w:rPr>
          <w:rFonts w:asciiTheme="minorHAnsi" w:hAnsiTheme="minorHAnsi" w:cstheme="minorBidi"/>
          <w:noProof/>
          <w:szCs w:val="20"/>
        </w:rPr>
        <w:t>ccès facilité à un médecin traitant ;</w:t>
      </w:r>
    </w:p>
    <w:p w:rsidR="001F7631" w:rsidRPr="001F7631" w:rsidRDefault="001F7631" w:rsidP="00A8322A">
      <w:pPr>
        <w:pStyle w:val="Paragraphedeliste"/>
        <w:numPr>
          <w:ilvl w:val="0"/>
          <w:numId w:val="5"/>
        </w:numPr>
        <w:autoSpaceDE w:val="0"/>
        <w:autoSpaceDN w:val="0"/>
        <w:adjustRightInd w:val="0"/>
        <w:spacing w:after="0" w:line="276" w:lineRule="auto"/>
        <w:rPr>
          <w:rFonts w:asciiTheme="minorHAnsi" w:hAnsiTheme="minorHAnsi" w:cstheme="minorBidi"/>
          <w:noProof/>
          <w:szCs w:val="20"/>
        </w:rPr>
      </w:pPr>
      <w:r>
        <w:rPr>
          <w:rFonts w:asciiTheme="minorHAnsi" w:hAnsiTheme="minorHAnsi" w:cstheme="minorBidi"/>
          <w:noProof/>
          <w:szCs w:val="20"/>
        </w:rPr>
        <w:t>Q</w:t>
      </w:r>
      <w:r w:rsidRPr="001F7631">
        <w:rPr>
          <w:rFonts w:asciiTheme="minorHAnsi" w:hAnsiTheme="minorHAnsi" w:cstheme="minorBidi"/>
          <w:noProof/>
          <w:szCs w:val="20"/>
        </w:rPr>
        <w:t>ualité et rapidité de prise en charge ;</w:t>
      </w:r>
    </w:p>
    <w:p w:rsidR="001F7631" w:rsidRPr="001F7631" w:rsidRDefault="001F7631" w:rsidP="00A8322A">
      <w:pPr>
        <w:pStyle w:val="Paragraphedeliste"/>
        <w:numPr>
          <w:ilvl w:val="0"/>
          <w:numId w:val="5"/>
        </w:numPr>
        <w:autoSpaceDE w:val="0"/>
        <w:autoSpaceDN w:val="0"/>
        <w:adjustRightInd w:val="0"/>
        <w:spacing w:after="0" w:line="276" w:lineRule="auto"/>
        <w:rPr>
          <w:rFonts w:asciiTheme="minorHAnsi" w:hAnsiTheme="minorHAnsi" w:cstheme="minorBidi"/>
          <w:noProof/>
          <w:szCs w:val="20"/>
        </w:rPr>
      </w:pPr>
      <w:r>
        <w:rPr>
          <w:rFonts w:asciiTheme="minorHAnsi" w:hAnsiTheme="minorHAnsi" w:cstheme="minorBidi"/>
          <w:noProof/>
          <w:szCs w:val="20"/>
        </w:rPr>
        <w:t>A</w:t>
      </w:r>
      <w:r w:rsidRPr="001F7631">
        <w:rPr>
          <w:rFonts w:asciiTheme="minorHAnsi" w:hAnsiTheme="minorHAnsi" w:cstheme="minorBidi"/>
          <w:noProof/>
          <w:szCs w:val="20"/>
        </w:rPr>
        <w:t>ccès à tous les professionnels nécessaires à leur parcours de soins ;</w:t>
      </w:r>
    </w:p>
    <w:p w:rsidR="001F7631" w:rsidRPr="001F7631" w:rsidRDefault="001F7631" w:rsidP="00A8322A">
      <w:pPr>
        <w:pStyle w:val="Paragraphedeliste"/>
        <w:numPr>
          <w:ilvl w:val="0"/>
          <w:numId w:val="5"/>
        </w:numPr>
        <w:autoSpaceDE w:val="0"/>
        <w:autoSpaceDN w:val="0"/>
        <w:adjustRightInd w:val="0"/>
        <w:spacing w:after="0" w:line="276" w:lineRule="auto"/>
        <w:rPr>
          <w:rFonts w:asciiTheme="minorHAnsi" w:hAnsiTheme="minorHAnsi" w:cstheme="minorBidi"/>
          <w:noProof/>
          <w:szCs w:val="20"/>
        </w:rPr>
      </w:pPr>
      <w:r>
        <w:rPr>
          <w:rFonts w:asciiTheme="minorHAnsi" w:hAnsiTheme="minorHAnsi" w:cstheme="minorBidi"/>
          <w:noProof/>
          <w:szCs w:val="20"/>
        </w:rPr>
        <w:t>C</w:t>
      </w:r>
      <w:r w:rsidRPr="001F7631">
        <w:rPr>
          <w:rFonts w:asciiTheme="minorHAnsi" w:hAnsiTheme="minorHAnsi" w:cstheme="minorBidi"/>
          <w:noProof/>
          <w:szCs w:val="20"/>
        </w:rPr>
        <w:t>ontinuité des soins en ambulatoire ;</w:t>
      </w:r>
    </w:p>
    <w:p w:rsidR="001F7631" w:rsidRPr="001F7631" w:rsidRDefault="001F7631" w:rsidP="00A8322A">
      <w:pPr>
        <w:pStyle w:val="Paragraphedeliste"/>
        <w:numPr>
          <w:ilvl w:val="0"/>
          <w:numId w:val="5"/>
        </w:numPr>
        <w:autoSpaceDE w:val="0"/>
        <w:autoSpaceDN w:val="0"/>
        <w:adjustRightInd w:val="0"/>
        <w:spacing w:after="0" w:line="276" w:lineRule="auto"/>
        <w:rPr>
          <w:rFonts w:asciiTheme="minorHAnsi" w:hAnsiTheme="minorHAnsi" w:cstheme="minorBidi"/>
          <w:noProof/>
          <w:szCs w:val="20"/>
        </w:rPr>
      </w:pPr>
      <w:r>
        <w:rPr>
          <w:rFonts w:asciiTheme="minorHAnsi" w:hAnsiTheme="minorHAnsi" w:cstheme="minorBidi"/>
          <w:noProof/>
          <w:szCs w:val="20"/>
        </w:rPr>
        <w:t>O</w:t>
      </w:r>
      <w:r w:rsidRPr="001F7631">
        <w:rPr>
          <w:rFonts w:asciiTheme="minorHAnsi" w:hAnsiTheme="minorHAnsi" w:cstheme="minorBidi"/>
          <w:noProof/>
          <w:szCs w:val="20"/>
        </w:rPr>
        <w:t>ffre de soins et de prévention mieux adaptée car identifiée localement ;</w:t>
      </w:r>
    </w:p>
    <w:p w:rsidR="00D1415C" w:rsidRPr="001F7631" w:rsidRDefault="001F7631" w:rsidP="00A8322A">
      <w:pPr>
        <w:pStyle w:val="Paragraphedeliste"/>
        <w:numPr>
          <w:ilvl w:val="0"/>
          <w:numId w:val="5"/>
        </w:numPr>
        <w:autoSpaceDE w:val="0"/>
        <w:autoSpaceDN w:val="0"/>
        <w:adjustRightInd w:val="0"/>
        <w:spacing w:after="0" w:line="276" w:lineRule="auto"/>
        <w:rPr>
          <w:rFonts w:asciiTheme="minorHAnsi" w:hAnsiTheme="minorHAnsi" w:cstheme="minorBidi"/>
          <w:noProof/>
          <w:szCs w:val="20"/>
        </w:rPr>
      </w:pPr>
      <w:r>
        <w:rPr>
          <w:rFonts w:asciiTheme="minorHAnsi" w:hAnsiTheme="minorHAnsi" w:cstheme="minorBidi"/>
          <w:noProof/>
          <w:szCs w:val="20"/>
        </w:rPr>
        <w:t>P</w:t>
      </w:r>
      <w:r w:rsidRPr="001F7631">
        <w:rPr>
          <w:rFonts w:asciiTheme="minorHAnsi" w:hAnsiTheme="minorHAnsi" w:cstheme="minorBidi"/>
          <w:noProof/>
          <w:szCs w:val="20"/>
        </w:rPr>
        <w:t xml:space="preserve">rise en charge complète notamment pour les personnes en situation de fragilité. </w:t>
      </w:r>
    </w:p>
    <w:p w:rsidR="00D1415C" w:rsidRDefault="00D1415C" w:rsidP="00A8322A">
      <w:pPr>
        <w:jc w:val="both"/>
        <w:rPr>
          <w:szCs w:val="20"/>
        </w:rPr>
      </w:pPr>
    </w:p>
    <w:p w:rsidR="00D1415C" w:rsidRPr="00714B79" w:rsidRDefault="008666AF" w:rsidP="00A8322A">
      <w:pPr>
        <w:jc w:val="both"/>
        <w:rPr>
          <w:b/>
          <w:szCs w:val="20"/>
        </w:rPr>
      </w:pPr>
      <w:r w:rsidRPr="00714B79">
        <w:rPr>
          <w:b/>
          <w:szCs w:val="20"/>
        </w:rPr>
        <w:t>Afin d’encourager et d’accompagner toujours plus les acteurs de santé à s’organiser</w:t>
      </w:r>
      <w:r w:rsidR="008031EF" w:rsidRPr="00714B79">
        <w:rPr>
          <w:b/>
          <w:szCs w:val="20"/>
        </w:rPr>
        <w:t>,</w:t>
      </w:r>
      <w:r w:rsidRPr="00714B79">
        <w:rPr>
          <w:b/>
          <w:szCs w:val="20"/>
        </w:rPr>
        <w:t xml:space="preserve"> deux nouveaux projets CPTS sont en cours de déploiement sur le territoire ardennais </w:t>
      </w:r>
      <w:r w:rsidR="00562A35" w:rsidRPr="00714B79">
        <w:rPr>
          <w:b/>
          <w:szCs w:val="20"/>
        </w:rPr>
        <w:t>et devraient voir le jour en 2024 :</w:t>
      </w:r>
    </w:p>
    <w:p w:rsidR="008666AF" w:rsidRPr="00562A35" w:rsidRDefault="00562A35" w:rsidP="00A8322A">
      <w:pPr>
        <w:pStyle w:val="Paragraphedeliste"/>
        <w:numPr>
          <w:ilvl w:val="0"/>
          <w:numId w:val="5"/>
        </w:numPr>
        <w:spacing w:line="276" w:lineRule="auto"/>
        <w:rPr>
          <w:rFonts w:asciiTheme="minorHAnsi" w:hAnsiTheme="minorHAnsi" w:cstheme="minorBidi"/>
          <w:noProof/>
          <w:szCs w:val="20"/>
        </w:rPr>
      </w:pPr>
      <w:r w:rsidRPr="00562A35">
        <w:rPr>
          <w:rFonts w:asciiTheme="minorHAnsi" w:hAnsiTheme="minorHAnsi" w:cstheme="minorBidi"/>
          <w:noProof/>
          <w:szCs w:val="20"/>
        </w:rPr>
        <w:t>CPTS de De Rimbaud à Mermoz </w:t>
      </w:r>
    </w:p>
    <w:p w:rsidR="008666AF" w:rsidRPr="00562A35" w:rsidRDefault="00562A35" w:rsidP="00A8322A">
      <w:pPr>
        <w:pStyle w:val="Paragraphedeliste"/>
        <w:numPr>
          <w:ilvl w:val="0"/>
          <w:numId w:val="5"/>
        </w:numPr>
        <w:spacing w:line="276" w:lineRule="auto"/>
        <w:rPr>
          <w:rFonts w:asciiTheme="minorHAnsi" w:hAnsiTheme="minorHAnsi" w:cstheme="minorBidi"/>
          <w:noProof/>
          <w:szCs w:val="20"/>
        </w:rPr>
      </w:pPr>
      <w:r w:rsidRPr="00562A35">
        <w:rPr>
          <w:rFonts w:asciiTheme="minorHAnsi" w:hAnsiTheme="minorHAnsi" w:cstheme="minorBidi"/>
          <w:noProof/>
          <w:szCs w:val="20"/>
        </w:rPr>
        <w:t xml:space="preserve">CPTS Pointe des Ardennes </w:t>
      </w:r>
    </w:p>
    <w:p w:rsidR="008666AF" w:rsidRPr="00562A35" w:rsidRDefault="008666AF" w:rsidP="00A8322A">
      <w:pPr>
        <w:jc w:val="both"/>
        <w:rPr>
          <w:szCs w:val="20"/>
        </w:rPr>
      </w:pPr>
      <w:r w:rsidRPr="00562A35">
        <w:rPr>
          <w:szCs w:val="20"/>
        </w:rPr>
        <w:lastRenderedPageBreak/>
        <w:t>Trois CPTS sont déjà existantes :</w:t>
      </w:r>
    </w:p>
    <w:p w:rsidR="008666AF" w:rsidRPr="00562A35" w:rsidRDefault="008666AF" w:rsidP="00A8322A">
      <w:pPr>
        <w:pStyle w:val="Paragraphedeliste"/>
        <w:numPr>
          <w:ilvl w:val="0"/>
          <w:numId w:val="5"/>
        </w:numPr>
        <w:spacing w:line="276" w:lineRule="auto"/>
        <w:rPr>
          <w:rFonts w:asciiTheme="minorHAnsi" w:hAnsiTheme="minorHAnsi" w:cstheme="minorBidi"/>
          <w:noProof/>
          <w:szCs w:val="20"/>
        </w:rPr>
      </w:pPr>
      <w:r w:rsidRPr="00562A35">
        <w:rPr>
          <w:rFonts w:asciiTheme="minorHAnsi" w:hAnsiTheme="minorHAnsi" w:cstheme="minorBidi"/>
          <w:noProof/>
          <w:szCs w:val="20"/>
        </w:rPr>
        <w:t xml:space="preserve">CPTS </w:t>
      </w:r>
      <w:r w:rsidR="00562A35" w:rsidRPr="00562A35">
        <w:rPr>
          <w:rFonts w:asciiTheme="minorHAnsi" w:hAnsiTheme="minorHAnsi" w:cstheme="minorBidi"/>
          <w:noProof/>
          <w:szCs w:val="20"/>
        </w:rPr>
        <w:t>Portes du Luxembourg et Nord meusien</w:t>
      </w:r>
      <w:r w:rsidRPr="00562A35">
        <w:rPr>
          <w:rFonts w:asciiTheme="minorHAnsi" w:hAnsiTheme="minorHAnsi" w:cstheme="minorBidi"/>
          <w:noProof/>
          <w:szCs w:val="20"/>
        </w:rPr>
        <w:t xml:space="preserve"> depuis </w:t>
      </w:r>
      <w:r w:rsidR="00562A35" w:rsidRPr="00562A35">
        <w:rPr>
          <w:rFonts w:asciiTheme="minorHAnsi" w:hAnsiTheme="minorHAnsi" w:cstheme="minorBidi"/>
          <w:noProof/>
          <w:szCs w:val="20"/>
        </w:rPr>
        <w:t>2020</w:t>
      </w:r>
    </w:p>
    <w:p w:rsidR="008666AF" w:rsidRPr="00562A35" w:rsidRDefault="008666AF" w:rsidP="00A8322A">
      <w:pPr>
        <w:pStyle w:val="Paragraphedeliste"/>
        <w:numPr>
          <w:ilvl w:val="0"/>
          <w:numId w:val="5"/>
        </w:numPr>
        <w:spacing w:line="276" w:lineRule="auto"/>
        <w:rPr>
          <w:rFonts w:asciiTheme="minorHAnsi" w:hAnsiTheme="minorHAnsi" w:cstheme="minorBidi"/>
          <w:noProof/>
          <w:szCs w:val="20"/>
        </w:rPr>
      </w:pPr>
      <w:r w:rsidRPr="00562A35">
        <w:rPr>
          <w:rFonts w:asciiTheme="minorHAnsi" w:hAnsiTheme="minorHAnsi" w:cstheme="minorBidi"/>
          <w:noProof/>
          <w:szCs w:val="20"/>
        </w:rPr>
        <w:t xml:space="preserve">CPTS </w:t>
      </w:r>
      <w:r w:rsidR="00562A35" w:rsidRPr="00562A35">
        <w:rPr>
          <w:rFonts w:asciiTheme="minorHAnsi" w:hAnsiTheme="minorHAnsi" w:cstheme="minorBidi"/>
          <w:noProof/>
          <w:szCs w:val="20"/>
        </w:rPr>
        <w:t>Rethélois et alentours</w:t>
      </w:r>
      <w:r w:rsidRPr="00562A35">
        <w:rPr>
          <w:rFonts w:asciiTheme="minorHAnsi" w:hAnsiTheme="minorHAnsi" w:cstheme="minorBidi"/>
          <w:noProof/>
          <w:szCs w:val="20"/>
        </w:rPr>
        <w:t xml:space="preserve"> depuis </w:t>
      </w:r>
      <w:r w:rsidR="00562A35" w:rsidRPr="00562A35">
        <w:rPr>
          <w:rFonts w:asciiTheme="minorHAnsi" w:hAnsiTheme="minorHAnsi" w:cstheme="minorBidi"/>
          <w:noProof/>
          <w:szCs w:val="20"/>
        </w:rPr>
        <w:t>2021</w:t>
      </w:r>
    </w:p>
    <w:p w:rsidR="008666AF" w:rsidRPr="00562A35" w:rsidRDefault="008666AF" w:rsidP="00A8322A">
      <w:pPr>
        <w:pStyle w:val="Paragraphedeliste"/>
        <w:numPr>
          <w:ilvl w:val="0"/>
          <w:numId w:val="5"/>
        </w:numPr>
        <w:spacing w:line="276" w:lineRule="auto"/>
        <w:rPr>
          <w:rFonts w:asciiTheme="minorHAnsi" w:hAnsiTheme="minorHAnsi" w:cstheme="minorBidi"/>
          <w:noProof/>
          <w:szCs w:val="20"/>
        </w:rPr>
      </w:pPr>
      <w:r w:rsidRPr="00562A35">
        <w:rPr>
          <w:rFonts w:asciiTheme="minorHAnsi" w:hAnsiTheme="minorHAnsi" w:cstheme="minorBidi"/>
          <w:noProof/>
          <w:szCs w:val="20"/>
        </w:rPr>
        <w:t xml:space="preserve">CPTS </w:t>
      </w:r>
      <w:r w:rsidR="00562A35" w:rsidRPr="00562A35">
        <w:rPr>
          <w:rFonts w:asciiTheme="minorHAnsi" w:hAnsiTheme="minorHAnsi" w:cstheme="minorBidi"/>
          <w:noProof/>
          <w:szCs w:val="20"/>
        </w:rPr>
        <w:t>Vouzinois</w:t>
      </w:r>
      <w:r w:rsidRPr="00562A35">
        <w:rPr>
          <w:rFonts w:asciiTheme="minorHAnsi" w:hAnsiTheme="minorHAnsi" w:cstheme="minorBidi"/>
          <w:noProof/>
          <w:szCs w:val="20"/>
        </w:rPr>
        <w:t xml:space="preserve"> depuis </w:t>
      </w:r>
      <w:r w:rsidR="00562A35" w:rsidRPr="00562A35">
        <w:rPr>
          <w:rFonts w:asciiTheme="minorHAnsi" w:hAnsiTheme="minorHAnsi" w:cstheme="minorBidi"/>
          <w:noProof/>
          <w:szCs w:val="20"/>
        </w:rPr>
        <w:t>2022</w:t>
      </w:r>
    </w:p>
    <w:p w:rsidR="008666AF" w:rsidRDefault="008666AF" w:rsidP="008666AF">
      <w:pPr>
        <w:rPr>
          <w:szCs w:val="20"/>
        </w:rPr>
      </w:pPr>
    </w:p>
    <w:p w:rsidR="008666AF" w:rsidRDefault="008666AF" w:rsidP="008666AF">
      <w:pPr>
        <w:rPr>
          <w:szCs w:val="20"/>
        </w:rPr>
      </w:pPr>
      <w:r>
        <w:rPr>
          <w:szCs w:val="20"/>
        </w:rPr>
        <w:t xml:space="preserve"> </w:t>
      </w:r>
    </w:p>
    <w:p w:rsidR="008666AF" w:rsidRDefault="008666AF" w:rsidP="008666AF">
      <w:pPr>
        <w:rPr>
          <w:szCs w:val="20"/>
        </w:rPr>
      </w:pPr>
    </w:p>
    <w:p w:rsidR="00DE715D" w:rsidRDefault="00DE715D" w:rsidP="008666AF">
      <w:pPr>
        <w:jc w:val="both"/>
        <w:rPr>
          <w:rFonts w:ascii="Marianne" w:hAnsi="Marianne"/>
          <w:b/>
          <w:caps/>
          <w:color w:val="00B050"/>
        </w:rPr>
      </w:pPr>
      <w:r w:rsidRPr="006F0BC7">
        <w:rPr>
          <w:sz w:val="20"/>
          <w:lang w:eastAsia="fr-FR"/>
        </w:rPr>
        <w:drawing>
          <wp:anchor distT="0" distB="0" distL="114300" distR="114300" simplePos="0" relativeHeight="251662336" behindDoc="0" locked="0" layoutInCell="1" allowOverlap="1" wp14:anchorId="08B6C040" wp14:editId="631B7DB3">
            <wp:simplePos x="0" y="0"/>
            <wp:positionH relativeFrom="margin">
              <wp:posOffset>-488950</wp:posOffset>
            </wp:positionH>
            <wp:positionV relativeFrom="paragraph">
              <wp:posOffset>62230</wp:posOffset>
            </wp:positionV>
            <wp:extent cx="6456680" cy="4636770"/>
            <wp:effectExtent l="0" t="0" r="1270" b="0"/>
            <wp:wrapSquare wrapText="bothSides"/>
            <wp:docPr id="8"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2"/>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6456680" cy="4636770"/>
                    </a:xfrm>
                    <a:prstGeom prst="rect">
                      <a:avLst/>
                    </a:prstGeom>
                  </pic:spPr>
                </pic:pic>
              </a:graphicData>
            </a:graphic>
            <wp14:sizeRelH relativeFrom="page">
              <wp14:pctWidth>0</wp14:pctWidth>
            </wp14:sizeRelH>
            <wp14:sizeRelV relativeFrom="page">
              <wp14:pctHeight>0</wp14:pctHeight>
            </wp14:sizeRelV>
          </wp:anchor>
        </w:drawing>
      </w:r>
    </w:p>
    <w:p w:rsidR="00DE715D" w:rsidRDefault="00DE715D" w:rsidP="008666AF">
      <w:pPr>
        <w:jc w:val="both"/>
        <w:rPr>
          <w:rFonts w:ascii="Marianne" w:hAnsi="Marianne"/>
          <w:b/>
          <w:caps/>
          <w:color w:val="00B050"/>
        </w:rPr>
      </w:pPr>
    </w:p>
    <w:p w:rsidR="008666AF" w:rsidRPr="00D37326" w:rsidRDefault="008666AF" w:rsidP="008666AF">
      <w:pPr>
        <w:jc w:val="both"/>
        <w:rPr>
          <w:rFonts w:ascii="Marianne" w:hAnsi="Marianne"/>
          <w:b/>
          <w:caps/>
          <w:color w:val="00B050"/>
        </w:rPr>
      </w:pPr>
      <w:r>
        <w:rPr>
          <w:rFonts w:ascii="Marianne" w:hAnsi="Marianne"/>
          <w:b/>
          <w:caps/>
          <w:color w:val="00B050"/>
        </w:rPr>
        <w:t xml:space="preserve">CRÉATION DE NOUVELLES </w:t>
      </w:r>
      <w:r w:rsidRPr="008666AF">
        <w:rPr>
          <w:rFonts w:ascii="Marianne" w:hAnsi="Marianne"/>
          <w:b/>
          <w:caps/>
          <w:color w:val="00B050"/>
        </w:rPr>
        <w:t>Maisons de Santé Pluriprofessionnelles (MSP)</w:t>
      </w:r>
    </w:p>
    <w:p w:rsidR="008666AF" w:rsidRDefault="008666AF" w:rsidP="008666AF">
      <w:pPr>
        <w:autoSpaceDE w:val="0"/>
        <w:autoSpaceDN w:val="0"/>
        <w:adjustRightInd w:val="0"/>
        <w:spacing w:after="0"/>
        <w:jc w:val="both"/>
        <w:rPr>
          <w:szCs w:val="20"/>
        </w:rPr>
      </w:pPr>
    </w:p>
    <w:p w:rsidR="006B1C2F" w:rsidRPr="006B1C2F" w:rsidRDefault="006B1C2F" w:rsidP="00A8322A">
      <w:pPr>
        <w:jc w:val="both"/>
        <w:rPr>
          <w:szCs w:val="20"/>
        </w:rPr>
      </w:pPr>
      <w:r>
        <w:rPr>
          <w:szCs w:val="20"/>
        </w:rPr>
        <w:t xml:space="preserve">La maison de santé pluriprofessionnelle </w:t>
      </w:r>
      <w:r w:rsidRPr="006B1C2F">
        <w:rPr>
          <w:szCs w:val="20"/>
        </w:rPr>
        <w:t xml:space="preserve">est un regroupement de professionnels de santé libéraux dans un même lieu ou sur </w:t>
      </w:r>
      <w:r w:rsidRPr="006B1C2F">
        <w:rPr>
          <w:szCs w:val="20"/>
        </w:rPr>
        <w:lastRenderedPageBreak/>
        <w:t xml:space="preserve">plusieurs sites (on parle alors de MSP multi-sites) pour mettre en œuvre un projet de santé au bénéfice d’un territoire. </w:t>
      </w:r>
    </w:p>
    <w:p w:rsidR="006B1C2F" w:rsidRDefault="006B1C2F" w:rsidP="00A8322A">
      <w:pPr>
        <w:jc w:val="both"/>
        <w:rPr>
          <w:szCs w:val="20"/>
        </w:rPr>
      </w:pPr>
      <w:r w:rsidRPr="006B1C2F">
        <w:rPr>
          <w:szCs w:val="20"/>
        </w:rPr>
        <w:t>Ce n’est ni un cabinet de groupe (qui n’a pas de projet de santé), ni un centre de santé (où les professionnels sont salariés).</w:t>
      </w:r>
    </w:p>
    <w:p w:rsidR="008666AF" w:rsidRPr="006B1C2F" w:rsidRDefault="008666AF" w:rsidP="00A8322A">
      <w:pPr>
        <w:jc w:val="both"/>
        <w:rPr>
          <w:szCs w:val="20"/>
        </w:rPr>
      </w:pPr>
      <w:r w:rsidRPr="008666AF">
        <w:rPr>
          <w:szCs w:val="20"/>
        </w:rPr>
        <w:t xml:space="preserve">Les maisons de santé pluriprofessionnelles (MSP) réunissent </w:t>
      </w:r>
      <w:r w:rsidRPr="006B1C2F">
        <w:rPr>
          <w:szCs w:val="20"/>
        </w:rPr>
        <w:t>des professionnels médicaux (au moins deux médecins)</w:t>
      </w:r>
      <w:r w:rsidR="00224078">
        <w:rPr>
          <w:szCs w:val="20"/>
        </w:rPr>
        <w:t xml:space="preserve"> </w:t>
      </w:r>
      <w:r w:rsidRPr="006B1C2F">
        <w:rPr>
          <w:szCs w:val="20"/>
        </w:rPr>
        <w:t>et des professionnels paramédicaux (au moins 1 profession paramédicale)</w:t>
      </w:r>
      <w:r w:rsidR="00224078">
        <w:rPr>
          <w:szCs w:val="20"/>
        </w:rPr>
        <w:t>.</w:t>
      </w:r>
    </w:p>
    <w:p w:rsidR="008666AF" w:rsidRPr="008666AF" w:rsidRDefault="008666AF" w:rsidP="00A8322A">
      <w:pPr>
        <w:rPr>
          <w:szCs w:val="20"/>
        </w:rPr>
      </w:pPr>
      <w:r w:rsidRPr="008666AF">
        <w:rPr>
          <w:szCs w:val="20"/>
        </w:rPr>
        <w:t>Elles reposent sur un projet de santé</w:t>
      </w:r>
      <w:r w:rsidR="00224078">
        <w:rPr>
          <w:szCs w:val="20"/>
        </w:rPr>
        <w:t xml:space="preserve">, qui </w:t>
      </w:r>
      <w:r w:rsidRPr="008666AF">
        <w:rPr>
          <w:szCs w:val="20"/>
        </w:rPr>
        <w:t xml:space="preserve"> </w:t>
      </w:r>
    </w:p>
    <w:p w:rsidR="008666AF" w:rsidRPr="008666AF" w:rsidRDefault="008666AF" w:rsidP="00A8322A">
      <w:pPr>
        <w:rPr>
          <w:szCs w:val="20"/>
        </w:rPr>
      </w:pPr>
      <w:r w:rsidRPr="008666AF">
        <w:rPr>
          <w:szCs w:val="20"/>
        </w:rPr>
        <w:t>s’appuie sur un diagnostic des besoins et s’articule autour :</w:t>
      </w:r>
    </w:p>
    <w:p w:rsidR="008666AF" w:rsidRPr="006B1C2F" w:rsidRDefault="008666AF" w:rsidP="00A8322A">
      <w:pPr>
        <w:pStyle w:val="Paragraphedeliste"/>
        <w:numPr>
          <w:ilvl w:val="0"/>
          <w:numId w:val="7"/>
        </w:numPr>
        <w:spacing w:line="276" w:lineRule="auto"/>
        <w:rPr>
          <w:rFonts w:asciiTheme="minorHAnsi" w:hAnsiTheme="minorHAnsi" w:cstheme="minorBidi"/>
          <w:noProof/>
          <w:szCs w:val="20"/>
        </w:rPr>
      </w:pPr>
      <w:r w:rsidRPr="006B1C2F">
        <w:rPr>
          <w:rFonts w:asciiTheme="minorHAnsi" w:hAnsiTheme="minorHAnsi" w:cstheme="minorBidi"/>
          <w:noProof/>
          <w:szCs w:val="20"/>
        </w:rPr>
        <w:t>d’un projet professionnel (organisation du travail en équipe, partage des informations à travers un système d’information commun)</w:t>
      </w:r>
    </w:p>
    <w:p w:rsidR="008666AF" w:rsidRPr="006B1C2F" w:rsidRDefault="008666AF" w:rsidP="00A8322A">
      <w:pPr>
        <w:pStyle w:val="Paragraphedeliste"/>
        <w:numPr>
          <w:ilvl w:val="0"/>
          <w:numId w:val="7"/>
        </w:numPr>
        <w:spacing w:line="276" w:lineRule="auto"/>
        <w:rPr>
          <w:rFonts w:asciiTheme="minorHAnsi" w:hAnsiTheme="minorHAnsi" w:cstheme="minorBidi"/>
          <w:noProof/>
          <w:szCs w:val="20"/>
        </w:rPr>
      </w:pPr>
      <w:r w:rsidRPr="006B1C2F">
        <w:rPr>
          <w:rFonts w:asciiTheme="minorHAnsi" w:hAnsiTheme="minorHAnsi" w:cstheme="minorBidi"/>
          <w:noProof/>
          <w:szCs w:val="20"/>
        </w:rPr>
        <w:t>d’un projet d’organisation de la prise en charge des patients (accès aux soins, continuité et permanence des soins, coopération et coordination externe, "nouveaux services" : éducation thérapeutique, télémédecine…).</w:t>
      </w:r>
    </w:p>
    <w:p w:rsidR="008666AF" w:rsidRPr="008666AF" w:rsidRDefault="008666AF" w:rsidP="00A8322A">
      <w:pPr>
        <w:rPr>
          <w:szCs w:val="20"/>
        </w:rPr>
      </w:pPr>
      <w:r w:rsidRPr="008666AF">
        <w:rPr>
          <w:szCs w:val="20"/>
        </w:rPr>
        <w:t>L’exercice en maison de santé est avant tout une organisation collective qui permet :</w:t>
      </w:r>
    </w:p>
    <w:p w:rsidR="008666AF" w:rsidRPr="006B1C2F" w:rsidRDefault="008666AF" w:rsidP="00A8322A">
      <w:pPr>
        <w:pStyle w:val="Paragraphedeliste"/>
        <w:numPr>
          <w:ilvl w:val="0"/>
          <w:numId w:val="8"/>
        </w:numPr>
        <w:spacing w:line="276" w:lineRule="auto"/>
        <w:rPr>
          <w:rFonts w:asciiTheme="minorHAnsi" w:hAnsiTheme="minorHAnsi" w:cstheme="minorBidi"/>
          <w:noProof/>
          <w:szCs w:val="20"/>
        </w:rPr>
      </w:pPr>
      <w:r w:rsidRPr="006B1C2F">
        <w:rPr>
          <w:rFonts w:asciiTheme="minorHAnsi" w:hAnsiTheme="minorHAnsi" w:cstheme="minorBidi"/>
          <w:noProof/>
          <w:szCs w:val="20"/>
        </w:rPr>
        <w:t>d’améliorer ses conditions d’exercice : rompre avec l’isolement, organiser à plusieurs la continuité des soins, mettre en place la délégation de tâche …. ;</w:t>
      </w:r>
    </w:p>
    <w:p w:rsidR="008666AF" w:rsidRPr="006B1C2F" w:rsidRDefault="008666AF" w:rsidP="00A8322A">
      <w:pPr>
        <w:pStyle w:val="Paragraphedeliste"/>
        <w:numPr>
          <w:ilvl w:val="0"/>
          <w:numId w:val="8"/>
        </w:numPr>
        <w:spacing w:line="276" w:lineRule="auto"/>
        <w:rPr>
          <w:rFonts w:asciiTheme="minorHAnsi" w:hAnsiTheme="minorHAnsi" w:cstheme="minorBidi"/>
          <w:noProof/>
          <w:szCs w:val="20"/>
        </w:rPr>
      </w:pPr>
      <w:r w:rsidRPr="006B1C2F">
        <w:rPr>
          <w:rFonts w:asciiTheme="minorHAnsi" w:hAnsiTheme="minorHAnsi" w:cstheme="minorBidi"/>
          <w:noProof/>
          <w:szCs w:val="20"/>
        </w:rPr>
        <w:lastRenderedPageBreak/>
        <w:t>de mieux répondre aux besoins de prise en charge, en particulier dans le cas des maladies chronique</w:t>
      </w:r>
      <w:r w:rsidR="00224078">
        <w:rPr>
          <w:rFonts w:asciiTheme="minorHAnsi" w:hAnsiTheme="minorHAnsi" w:cstheme="minorBidi"/>
          <w:noProof/>
          <w:szCs w:val="20"/>
        </w:rPr>
        <w:t xml:space="preserve"> </w:t>
      </w:r>
      <w:r w:rsidR="00224078" w:rsidRPr="00224078">
        <w:rPr>
          <w:rFonts w:asciiTheme="minorHAnsi" w:hAnsiTheme="minorHAnsi" w:cstheme="minorBidi"/>
          <w:noProof/>
          <w:szCs w:val="20"/>
        </w:rPr>
        <w:t>(tel le diabète)</w:t>
      </w:r>
      <w:r w:rsidRPr="006B1C2F">
        <w:rPr>
          <w:rFonts w:asciiTheme="minorHAnsi" w:hAnsiTheme="minorHAnsi" w:cstheme="minorBidi"/>
          <w:noProof/>
          <w:szCs w:val="20"/>
        </w:rPr>
        <w:t xml:space="preserve">, réaliser des </w:t>
      </w:r>
      <w:r w:rsidR="006B1C2F" w:rsidRPr="006B1C2F">
        <w:rPr>
          <w:rFonts w:asciiTheme="minorHAnsi" w:hAnsiTheme="minorHAnsi" w:cstheme="minorBidi"/>
          <w:noProof/>
          <w:szCs w:val="20"/>
        </w:rPr>
        <w:t>réunions de concertation pluridisciplinaire (RCP)</w:t>
      </w:r>
      <w:r w:rsidRPr="006B1C2F">
        <w:rPr>
          <w:rFonts w:asciiTheme="minorHAnsi" w:hAnsiTheme="minorHAnsi" w:cstheme="minorBidi"/>
          <w:noProof/>
          <w:szCs w:val="20"/>
        </w:rPr>
        <w:t>, travailler sur la qualité, … ;</w:t>
      </w:r>
    </w:p>
    <w:p w:rsidR="008666AF" w:rsidRPr="006B1C2F" w:rsidRDefault="008666AF" w:rsidP="00A8322A">
      <w:pPr>
        <w:pStyle w:val="Paragraphedeliste"/>
        <w:numPr>
          <w:ilvl w:val="0"/>
          <w:numId w:val="8"/>
        </w:numPr>
        <w:spacing w:line="276" w:lineRule="auto"/>
        <w:rPr>
          <w:rFonts w:asciiTheme="minorHAnsi" w:hAnsiTheme="minorHAnsi" w:cstheme="minorBidi"/>
          <w:noProof/>
          <w:szCs w:val="20"/>
        </w:rPr>
      </w:pPr>
      <w:r w:rsidRPr="006B1C2F">
        <w:rPr>
          <w:rFonts w:asciiTheme="minorHAnsi" w:hAnsiTheme="minorHAnsi" w:cstheme="minorBidi"/>
          <w:noProof/>
          <w:szCs w:val="20"/>
        </w:rPr>
        <w:t xml:space="preserve">d’enrichir sa pratique : élaborer et mettre en œuvre des protocoles de soins, développer des </w:t>
      </w:r>
      <w:r w:rsidR="004C5239">
        <w:rPr>
          <w:rFonts w:asciiTheme="minorHAnsi" w:hAnsiTheme="minorHAnsi" w:cstheme="minorBidi"/>
          <w:noProof/>
          <w:szCs w:val="20"/>
        </w:rPr>
        <w:t xml:space="preserve">missions </w:t>
      </w:r>
      <w:r w:rsidRPr="006B1C2F">
        <w:rPr>
          <w:rFonts w:asciiTheme="minorHAnsi" w:hAnsiTheme="minorHAnsi" w:cstheme="minorBidi"/>
          <w:noProof/>
          <w:szCs w:val="20"/>
        </w:rPr>
        <w:t>de prévention</w:t>
      </w:r>
      <w:r w:rsidR="00224078">
        <w:rPr>
          <w:rFonts w:asciiTheme="minorHAnsi" w:hAnsiTheme="minorHAnsi" w:cstheme="minorBidi"/>
          <w:noProof/>
          <w:szCs w:val="20"/>
        </w:rPr>
        <w:t xml:space="preserve"> </w:t>
      </w:r>
      <w:r w:rsidR="00224078" w:rsidRPr="00224078">
        <w:rPr>
          <w:rFonts w:asciiTheme="minorHAnsi" w:hAnsiTheme="minorHAnsi" w:cstheme="minorBidi"/>
          <w:noProof/>
          <w:szCs w:val="20"/>
        </w:rPr>
        <w:t>telle la vaccination COVID</w:t>
      </w:r>
      <w:r w:rsidRPr="006B1C2F">
        <w:rPr>
          <w:rFonts w:asciiTheme="minorHAnsi" w:hAnsiTheme="minorHAnsi" w:cstheme="minorBidi"/>
          <w:noProof/>
          <w:szCs w:val="20"/>
        </w:rPr>
        <w:t>, de l’E</w:t>
      </w:r>
      <w:r w:rsidR="00224078">
        <w:rPr>
          <w:rFonts w:asciiTheme="minorHAnsi" w:hAnsiTheme="minorHAnsi" w:cstheme="minorBidi"/>
          <w:noProof/>
          <w:szCs w:val="20"/>
        </w:rPr>
        <w:t xml:space="preserve">ducation </w:t>
      </w:r>
      <w:r w:rsidRPr="006B1C2F">
        <w:rPr>
          <w:rFonts w:asciiTheme="minorHAnsi" w:hAnsiTheme="minorHAnsi" w:cstheme="minorBidi"/>
          <w:noProof/>
          <w:szCs w:val="20"/>
        </w:rPr>
        <w:t>T</w:t>
      </w:r>
      <w:r w:rsidR="00224078">
        <w:rPr>
          <w:rFonts w:asciiTheme="minorHAnsi" w:hAnsiTheme="minorHAnsi" w:cstheme="minorBidi"/>
          <w:noProof/>
          <w:szCs w:val="20"/>
        </w:rPr>
        <w:t xml:space="preserve">hérapeutique du </w:t>
      </w:r>
      <w:r w:rsidRPr="006B1C2F">
        <w:rPr>
          <w:rFonts w:asciiTheme="minorHAnsi" w:hAnsiTheme="minorHAnsi" w:cstheme="minorBidi"/>
          <w:noProof/>
          <w:szCs w:val="20"/>
        </w:rPr>
        <w:t>P</w:t>
      </w:r>
      <w:r w:rsidR="00224078">
        <w:rPr>
          <w:rFonts w:asciiTheme="minorHAnsi" w:hAnsiTheme="minorHAnsi" w:cstheme="minorBidi"/>
          <w:noProof/>
          <w:szCs w:val="20"/>
        </w:rPr>
        <w:t>atient</w:t>
      </w:r>
      <w:r w:rsidRPr="006B1C2F">
        <w:rPr>
          <w:rFonts w:asciiTheme="minorHAnsi" w:hAnsiTheme="minorHAnsi" w:cstheme="minorBidi"/>
          <w:noProof/>
          <w:szCs w:val="20"/>
        </w:rPr>
        <w:t>, accueillir des stagiaires</w:t>
      </w:r>
      <w:r w:rsidR="006B1C2F">
        <w:rPr>
          <w:rFonts w:asciiTheme="minorHAnsi" w:hAnsiTheme="minorHAnsi" w:cstheme="minorBidi"/>
          <w:noProof/>
          <w:szCs w:val="20"/>
        </w:rPr>
        <w:t>, travailler avec les usagers ;</w:t>
      </w:r>
    </w:p>
    <w:p w:rsidR="008666AF" w:rsidRDefault="008666AF" w:rsidP="00A8322A">
      <w:pPr>
        <w:pStyle w:val="Paragraphedeliste"/>
        <w:numPr>
          <w:ilvl w:val="0"/>
          <w:numId w:val="8"/>
        </w:numPr>
        <w:spacing w:line="276" w:lineRule="auto"/>
        <w:rPr>
          <w:rFonts w:asciiTheme="minorHAnsi" w:hAnsiTheme="minorHAnsi" w:cstheme="minorBidi"/>
          <w:noProof/>
          <w:szCs w:val="20"/>
        </w:rPr>
      </w:pPr>
      <w:r w:rsidRPr="006B1C2F">
        <w:rPr>
          <w:rFonts w:asciiTheme="minorHAnsi" w:hAnsiTheme="minorHAnsi" w:cstheme="minorBidi"/>
          <w:noProof/>
          <w:szCs w:val="20"/>
        </w:rPr>
        <w:t>de contribuer à rendre le secteur ambulatoire plus attractif pour de nouvelles installations, notamment dans les territoires ruraux en désertification médicale.</w:t>
      </w:r>
    </w:p>
    <w:p w:rsidR="006B1C2F" w:rsidRPr="006B1C2F" w:rsidRDefault="006B1C2F" w:rsidP="00A8322A">
      <w:pPr>
        <w:pStyle w:val="Paragraphedeliste"/>
        <w:numPr>
          <w:ilvl w:val="0"/>
          <w:numId w:val="8"/>
        </w:numPr>
        <w:spacing w:line="276" w:lineRule="auto"/>
        <w:rPr>
          <w:rFonts w:asciiTheme="minorHAnsi" w:hAnsiTheme="minorHAnsi" w:cstheme="minorBidi"/>
          <w:noProof/>
          <w:szCs w:val="20"/>
        </w:rPr>
      </w:pPr>
      <w:r>
        <w:rPr>
          <w:rFonts w:asciiTheme="minorHAnsi" w:hAnsiTheme="minorHAnsi" w:cstheme="minorBidi"/>
          <w:noProof/>
          <w:szCs w:val="20"/>
        </w:rPr>
        <w:t xml:space="preserve">de mettre en place des </w:t>
      </w:r>
      <w:r w:rsidRPr="006B1C2F">
        <w:rPr>
          <w:rFonts w:asciiTheme="minorHAnsi" w:hAnsiTheme="minorHAnsi" w:cstheme="minorBidi"/>
          <w:noProof/>
          <w:szCs w:val="20"/>
        </w:rPr>
        <w:t>actions de santé publique (prévention)</w:t>
      </w:r>
    </w:p>
    <w:p w:rsidR="006F100A" w:rsidRPr="00DE715D" w:rsidRDefault="006B1C2F" w:rsidP="00A8322A">
      <w:pPr>
        <w:pStyle w:val="Paragraphedeliste"/>
        <w:numPr>
          <w:ilvl w:val="0"/>
          <w:numId w:val="8"/>
        </w:numPr>
        <w:spacing w:line="276" w:lineRule="auto"/>
        <w:rPr>
          <w:rFonts w:asciiTheme="minorHAnsi" w:hAnsiTheme="minorHAnsi" w:cstheme="minorBidi"/>
          <w:noProof/>
          <w:szCs w:val="20"/>
        </w:rPr>
      </w:pPr>
      <w:r>
        <w:rPr>
          <w:rFonts w:asciiTheme="minorHAnsi" w:hAnsiTheme="minorHAnsi" w:cstheme="minorBidi"/>
          <w:noProof/>
          <w:szCs w:val="20"/>
        </w:rPr>
        <w:t xml:space="preserve">de repondre aux besoins de </w:t>
      </w:r>
      <w:r w:rsidRPr="006B1C2F">
        <w:rPr>
          <w:rFonts w:asciiTheme="minorHAnsi" w:hAnsiTheme="minorHAnsi" w:cstheme="minorBidi"/>
          <w:noProof/>
          <w:szCs w:val="20"/>
        </w:rPr>
        <w:t>formations professionnelles et d’accueil de stagiaires</w:t>
      </w:r>
    </w:p>
    <w:p w:rsidR="006F100A" w:rsidRPr="006B1C2F" w:rsidRDefault="006F100A" w:rsidP="006B1C2F">
      <w:pPr>
        <w:jc w:val="both"/>
        <w:rPr>
          <w:szCs w:val="20"/>
        </w:rPr>
      </w:pPr>
    </w:p>
    <w:p w:rsidR="006B1C2F" w:rsidRPr="006B1C2F" w:rsidRDefault="006F100A" w:rsidP="006F100A">
      <w:pPr>
        <w:pBdr>
          <w:top w:val="dashed" w:sz="4" w:space="1" w:color="C2D69B" w:themeColor="accent3" w:themeTint="99"/>
          <w:left w:val="dashed" w:sz="4" w:space="4" w:color="C2D69B" w:themeColor="accent3" w:themeTint="99"/>
          <w:bottom w:val="dashed" w:sz="4" w:space="1" w:color="C2D69B" w:themeColor="accent3" w:themeTint="99"/>
          <w:right w:val="dashed" w:sz="4" w:space="4" w:color="C2D69B" w:themeColor="accent3" w:themeTint="99"/>
        </w:pBdr>
        <w:shd w:val="clear" w:color="auto" w:fill="EAF1DD" w:themeFill="accent3" w:themeFillTint="33"/>
        <w:rPr>
          <w:szCs w:val="20"/>
        </w:rPr>
      </w:pPr>
      <w:r>
        <w:rPr>
          <w:szCs w:val="20"/>
        </w:rPr>
        <w:t xml:space="preserve">Concretement, par </w:t>
      </w:r>
      <w:r w:rsidRPr="006F100A">
        <w:rPr>
          <w:b/>
          <w:szCs w:val="20"/>
        </w:rPr>
        <w:t>exemple</w:t>
      </w:r>
      <w:r>
        <w:rPr>
          <w:szCs w:val="20"/>
        </w:rPr>
        <w:t xml:space="preserve">, </w:t>
      </w:r>
      <w:r w:rsidR="006B1C2F">
        <w:rPr>
          <w:szCs w:val="20"/>
        </w:rPr>
        <w:t xml:space="preserve"> a</w:t>
      </w:r>
      <w:r w:rsidR="006B1C2F" w:rsidRPr="006B1C2F">
        <w:rPr>
          <w:szCs w:val="20"/>
        </w:rPr>
        <w:t xml:space="preserve">u sein de la </w:t>
      </w:r>
      <w:r w:rsidR="006B1C2F" w:rsidRPr="006F100A">
        <w:rPr>
          <w:b/>
          <w:szCs w:val="20"/>
        </w:rPr>
        <w:t>MSP-U de Signy-le-Petit</w:t>
      </w:r>
      <w:r w:rsidR="006B1C2F" w:rsidRPr="006B1C2F">
        <w:rPr>
          <w:szCs w:val="20"/>
        </w:rPr>
        <w:t>, les professionnels se sont organisés afin de proposer chaque jour des plages de consultation non programmées pour les habitants du territoire dont l’état de santé nécessite une réponse rapide.</w:t>
      </w:r>
    </w:p>
    <w:p w:rsidR="006F100A" w:rsidRDefault="006B1C2F" w:rsidP="005B4419">
      <w:pPr>
        <w:pBdr>
          <w:top w:val="dashed" w:sz="4" w:space="1" w:color="C2D69B" w:themeColor="accent3" w:themeTint="99"/>
          <w:left w:val="dashed" w:sz="4" w:space="4" w:color="C2D69B" w:themeColor="accent3" w:themeTint="99"/>
          <w:bottom w:val="dashed" w:sz="4" w:space="1" w:color="C2D69B" w:themeColor="accent3" w:themeTint="99"/>
          <w:right w:val="dashed" w:sz="4" w:space="4" w:color="C2D69B" w:themeColor="accent3" w:themeTint="99"/>
        </w:pBdr>
        <w:shd w:val="clear" w:color="auto" w:fill="EAF1DD" w:themeFill="accent3" w:themeFillTint="33"/>
        <w:rPr>
          <w:szCs w:val="20"/>
        </w:rPr>
      </w:pPr>
      <w:r w:rsidRPr="006B1C2F">
        <w:rPr>
          <w:szCs w:val="20"/>
        </w:rPr>
        <w:t>Deux boxes de consultation ont ainsi été créés, l’équipe de médecin de la maison de santé établit un planning de permanence quotidien fin d’assurer cette mission.</w:t>
      </w:r>
    </w:p>
    <w:p w:rsidR="005B4419" w:rsidRDefault="005B4419" w:rsidP="004528CC">
      <w:pPr>
        <w:jc w:val="both"/>
        <w:rPr>
          <w:szCs w:val="20"/>
        </w:rPr>
      </w:pPr>
    </w:p>
    <w:p w:rsidR="00D1415C" w:rsidRDefault="006B1C2F" w:rsidP="004528CC">
      <w:pPr>
        <w:jc w:val="both"/>
        <w:rPr>
          <w:szCs w:val="20"/>
        </w:rPr>
      </w:pPr>
      <w:r w:rsidRPr="006B1C2F">
        <w:rPr>
          <w:szCs w:val="20"/>
        </w:rPr>
        <w:lastRenderedPageBreak/>
        <w:t>Ce mode d’exercice permet aux professionnels de santé d’organiser plus aisément leur activité, en mutualisant les fonctions support tel le secrétariat médical, et la continuité lors des périodes de congés.</w:t>
      </w:r>
    </w:p>
    <w:p w:rsidR="006F100A" w:rsidRPr="00224078" w:rsidRDefault="006F100A" w:rsidP="004528CC">
      <w:pPr>
        <w:jc w:val="both"/>
        <w:rPr>
          <w:b/>
          <w:szCs w:val="20"/>
        </w:rPr>
      </w:pPr>
      <w:r w:rsidRPr="00224078">
        <w:rPr>
          <w:b/>
          <w:szCs w:val="20"/>
        </w:rPr>
        <w:t>Dans les Ardennes on compte 23 MS</w:t>
      </w:r>
      <w:r w:rsidR="00562A35">
        <w:rPr>
          <w:b/>
          <w:szCs w:val="20"/>
        </w:rPr>
        <w:t>P</w:t>
      </w:r>
      <w:r w:rsidRPr="00224078">
        <w:rPr>
          <w:b/>
          <w:szCs w:val="20"/>
        </w:rPr>
        <w:t xml:space="preserve"> opérationnelles. 6 MSP sont en cours de constitution.</w:t>
      </w:r>
    </w:p>
    <w:p w:rsidR="005B4419" w:rsidRDefault="005B4419" w:rsidP="00206476">
      <w:pPr>
        <w:jc w:val="both"/>
        <w:rPr>
          <w:rFonts w:ascii="Marianne" w:hAnsi="Marianne"/>
          <w:b/>
          <w:caps/>
          <w:color w:val="00B050"/>
        </w:rPr>
      </w:pPr>
    </w:p>
    <w:p w:rsidR="005B4419" w:rsidRDefault="005B4419" w:rsidP="00206476">
      <w:pPr>
        <w:jc w:val="both"/>
        <w:rPr>
          <w:rFonts w:ascii="Marianne" w:hAnsi="Marianne"/>
          <w:b/>
          <w:caps/>
          <w:color w:val="00B050"/>
        </w:rPr>
      </w:pPr>
    </w:p>
    <w:p w:rsidR="00206476" w:rsidRDefault="00206476" w:rsidP="00206476">
      <w:pPr>
        <w:jc w:val="both"/>
        <w:rPr>
          <w:szCs w:val="20"/>
        </w:rPr>
      </w:pPr>
      <w:r w:rsidRPr="00206476">
        <w:rPr>
          <w:rFonts w:ascii="Marianne" w:hAnsi="Marianne"/>
          <w:b/>
          <w:caps/>
          <w:color w:val="00B050"/>
        </w:rPr>
        <w:t>déploiement d’équipes de soins primaires</w:t>
      </w:r>
    </w:p>
    <w:p w:rsidR="00DE715D" w:rsidRPr="008502B2" w:rsidRDefault="00F51D83" w:rsidP="008502B2">
      <w:pPr>
        <w:jc w:val="both"/>
        <w:rPr>
          <w:szCs w:val="20"/>
        </w:rPr>
      </w:pPr>
      <w:r w:rsidRPr="00F51D83">
        <w:rPr>
          <w:szCs w:val="20"/>
        </w:rPr>
        <w:t>Une Equipe de Soins Primaire</w:t>
      </w:r>
      <w:r w:rsidR="005B4419">
        <w:rPr>
          <w:szCs w:val="20"/>
        </w:rPr>
        <w:t>s</w:t>
      </w:r>
      <w:r w:rsidRPr="00F51D83">
        <w:rPr>
          <w:szCs w:val="20"/>
        </w:rPr>
        <w:t xml:space="preserve"> est constituée de plusieurs professionnels de santé assurant des soins de premier recours dont au moins un médecin généraliste. Ensemble, ils coordonnent leurs actions pour améliorer les parcours de santé de leurs patients et réduire les inégalités sociales et territoriales de santé.</w:t>
      </w:r>
    </w:p>
    <w:p w:rsidR="00AB01AB" w:rsidRPr="00A8322A" w:rsidRDefault="00562A35" w:rsidP="004528CC">
      <w:pPr>
        <w:jc w:val="both"/>
        <w:rPr>
          <w:b/>
          <w:szCs w:val="20"/>
        </w:rPr>
      </w:pPr>
      <w:r w:rsidRPr="00714B79">
        <w:rPr>
          <w:b/>
          <w:szCs w:val="20"/>
        </w:rPr>
        <w:t>Il existe</w:t>
      </w:r>
      <w:r w:rsidR="00DE715D" w:rsidRPr="00714B79">
        <w:rPr>
          <w:b/>
          <w:szCs w:val="20"/>
        </w:rPr>
        <w:t xml:space="preserve"> </w:t>
      </w:r>
      <w:r w:rsidRPr="00714B79">
        <w:rPr>
          <w:b/>
          <w:szCs w:val="20"/>
        </w:rPr>
        <w:t xml:space="preserve">6 </w:t>
      </w:r>
      <w:r w:rsidR="00DE715D" w:rsidRPr="00714B79">
        <w:rPr>
          <w:b/>
          <w:szCs w:val="20"/>
        </w:rPr>
        <w:t>ESP dans les Ardennes</w:t>
      </w:r>
      <w:r w:rsidR="005B4419" w:rsidRPr="00714B79">
        <w:rPr>
          <w:b/>
          <w:szCs w:val="20"/>
        </w:rPr>
        <w:t>.</w:t>
      </w:r>
    </w:p>
    <w:p w:rsidR="00A0532D" w:rsidRDefault="00215D60" w:rsidP="00A0532D">
      <w:pPr>
        <w:pStyle w:val="Titre1"/>
        <w:shd w:val="clear" w:color="auto" w:fill="1F497D" w:themeFill="text2"/>
        <w:jc w:val="both"/>
        <w:rPr>
          <w:rFonts w:ascii="Marianne" w:hAnsi="Marianne"/>
          <w:b w:val="0"/>
          <w:caps/>
          <w:color w:val="00B050"/>
        </w:rPr>
      </w:pPr>
      <w:bookmarkStart w:id="1" w:name="_Toc157762113"/>
      <w:r w:rsidRPr="00215D60">
        <w:rPr>
          <w:rFonts w:ascii="Marianne" w:hAnsi="Marianne" w:cs="Arial"/>
          <w:caps/>
          <w:color w:val="FFFFFF" w:themeColor="background1"/>
        </w:rPr>
        <w:lastRenderedPageBreak/>
        <w:t>PRÉVENTION ET PROMOTION DE LA SANTÉ</w:t>
      </w:r>
      <w:bookmarkEnd w:id="1"/>
    </w:p>
    <w:p w:rsidR="00A0532D" w:rsidRDefault="00A0532D" w:rsidP="00A0532D">
      <w:pPr>
        <w:jc w:val="both"/>
        <w:rPr>
          <w:rFonts w:ascii="Marianne" w:hAnsi="Marianne"/>
          <w:b/>
          <w:caps/>
          <w:color w:val="00B050"/>
        </w:rPr>
      </w:pPr>
    </w:p>
    <w:p w:rsidR="00995DDC" w:rsidRPr="00995DDC" w:rsidRDefault="00995DDC" w:rsidP="00A8322A">
      <w:pPr>
        <w:jc w:val="both"/>
        <w:rPr>
          <w:szCs w:val="20"/>
        </w:rPr>
      </w:pPr>
      <w:r w:rsidRPr="00995DDC">
        <w:rPr>
          <w:szCs w:val="20"/>
        </w:rPr>
        <w:t>L’ARS a pour mission de définir, piloter et coordonner la mise en œuvre</w:t>
      </w:r>
      <w:r w:rsidR="00380982">
        <w:rPr>
          <w:szCs w:val="20"/>
        </w:rPr>
        <w:t xml:space="preserve"> de</w:t>
      </w:r>
      <w:r w:rsidRPr="00995DDC">
        <w:rPr>
          <w:szCs w:val="20"/>
        </w:rPr>
        <w:t xml:space="preserve"> la politique régionale en matière de santé environnementale, de prévention et promotion de la santé. Elle travaille en étroite collaboration avec d’autres partenaires afin de répondre aux besoins identifiés dans un souci de réduction des inégalités de santé. </w:t>
      </w:r>
    </w:p>
    <w:p w:rsidR="00995DDC" w:rsidRPr="00995DDC" w:rsidRDefault="00995DDC" w:rsidP="00A8322A">
      <w:pPr>
        <w:jc w:val="both"/>
        <w:rPr>
          <w:szCs w:val="20"/>
        </w:rPr>
      </w:pPr>
      <w:r w:rsidRPr="00995DDC">
        <w:rPr>
          <w:szCs w:val="20"/>
        </w:rPr>
        <w:t xml:space="preserve">Principaux enjeux pour la promotion de la santé, la prévention et les publics vulnérables : </w:t>
      </w:r>
    </w:p>
    <w:p w:rsidR="00995DDC" w:rsidRPr="00995DDC" w:rsidRDefault="00995DDC" w:rsidP="00A8322A">
      <w:pPr>
        <w:pStyle w:val="Paragraphedeliste"/>
        <w:numPr>
          <w:ilvl w:val="0"/>
          <w:numId w:val="12"/>
        </w:numPr>
        <w:spacing w:line="276" w:lineRule="auto"/>
        <w:rPr>
          <w:rFonts w:asciiTheme="minorHAnsi" w:hAnsiTheme="minorHAnsi" w:cstheme="minorBidi"/>
          <w:noProof/>
          <w:szCs w:val="20"/>
        </w:rPr>
      </w:pPr>
      <w:r w:rsidRPr="00995DDC">
        <w:rPr>
          <w:rFonts w:asciiTheme="minorHAnsi" w:hAnsiTheme="minorHAnsi" w:cstheme="minorBidi"/>
          <w:noProof/>
          <w:szCs w:val="20"/>
        </w:rPr>
        <w:t>Agir sur les principaux déterminants comportementaux de la santé (alimentation, activité physique, addictions, …)</w:t>
      </w:r>
    </w:p>
    <w:p w:rsidR="00995DDC" w:rsidRPr="00995DDC" w:rsidRDefault="00995DDC" w:rsidP="00A8322A">
      <w:pPr>
        <w:pStyle w:val="Paragraphedeliste"/>
        <w:numPr>
          <w:ilvl w:val="0"/>
          <w:numId w:val="12"/>
        </w:numPr>
        <w:spacing w:line="276" w:lineRule="auto"/>
        <w:rPr>
          <w:rFonts w:asciiTheme="minorHAnsi" w:hAnsiTheme="minorHAnsi" w:cstheme="minorBidi"/>
          <w:noProof/>
          <w:szCs w:val="20"/>
        </w:rPr>
      </w:pPr>
      <w:r w:rsidRPr="00995DDC">
        <w:rPr>
          <w:rFonts w:asciiTheme="minorHAnsi" w:hAnsiTheme="minorHAnsi" w:cstheme="minorBidi"/>
          <w:noProof/>
          <w:szCs w:val="20"/>
        </w:rPr>
        <w:t>Développer le dépistage et la prise en charge des principales maladies chroniques et des cancers</w:t>
      </w:r>
    </w:p>
    <w:p w:rsidR="00995DDC" w:rsidRPr="00995DDC" w:rsidRDefault="00995DDC" w:rsidP="00A8322A">
      <w:pPr>
        <w:pStyle w:val="Paragraphedeliste"/>
        <w:numPr>
          <w:ilvl w:val="0"/>
          <w:numId w:val="12"/>
        </w:numPr>
        <w:spacing w:line="276" w:lineRule="auto"/>
        <w:rPr>
          <w:rFonts w:asciiTheme="minorHAnsi" w:hAnsiTheme="minorHAnsi" w:cstheme="minorBidi"/>
          <w:noProof/>
          <w:szCs w:val="20"/>
        </w:rPr>
      </w:pPr>
      <w:r w:rsidRPr="00995DDC">
        <w:rPr>
          <w:rFonts w:asciiTheme="minorHAnsi" w:hAnsiTheme="minorHAnsi" w:cstheme="minorBidi"/>
          <w:noProof/>
          <w:szCs w:val="20"/>
        </w:rPr>
        <w:t>Développer l’éducation thérapeutique sur le territoire, au plus près des malades</w:t>
      </w:r>
    </w:p>
    <w:p w:rsidR="00995DDC" w:rsidRPr="00995DDC" w:rsidRDefault="00995DDC" w:rsidP="00A8322A">
      <w:pPr>
        <w:pStyle w:val="Paragraphedeliste"/>
        <w:numPr>
          <w:ilvl w:val="0"/>
          <w:numId w:val="12"/>
        </w:numPr>
        <w:spacing w:line="276" w:lineRule="auto"/>
        <w:rPr>
          <w:rFonts w:asciiTheme="minorHAnsi" w:hAnsiTheme="minorHAnsi" w:cstheme="minorBidi"/>
          <w:noProof/>
          <w:szCs w:val="20"/>
        </w:rPr>
      </w:pPr>
      <w:r w:rsidRPr="00995DDC">
        <w:rPr>
          <w:rFonts w:asciiTheme="minorHAnsi" w:hAnsiTheme="minorHAnsi" w:cstheme="minorBidi"/>
          <w:noProof/>
          <w:szCs w:val="20"/>
        </w:rPr>
        <w:t>Améliorer le recours aux soins et à la prévention des personnes en situation de vulnérabilité (socioéconomique, culturelle,..)</w:t>
      </w:r>
    </w:p>
    <w:p w:rsidR="00995DDC" w:rsidRPr="00995DDC" w:rsidRDefault="00995DDC" w:rsidP="00A8322A">
      <w:pPr>
        <w:pStyle w:val="Paragraphedeliste"/>
        <w:numPr>
          <w:ilvl w:val="0"/>
          <w:numId w:val="12"/>
        </w:numPr>
        <w:spacing w:line="276" w:lineRule="auto"/>
        <w:rPr>
          <w:rFonts w:asciiTheme="minorHAnsi" w:hAnsiTheme="minorHAnsi" w:cstheme="minorBidi"/>
          <w:noProof/>
          <w:szCs w:val="20"/>
        </w:rPr>
      </w:pPr>
      <w:r w:rsidRPr="00995DDC">
        <w:rPr>
          <w:rFonts w:asciiTheme="minorHAnsi" w:hAnsiTheme="minorHAnsi" w:cstheme="minorBidi"/>
          <w:noProof/>
          <w:szCs w:val="20"/>
        </w:rPr>
        <w:t>Développer une politique de santé ambitieuse en faveur des enfants et adolescents</w:t>
      </w:r>
    </w:p>
    <w:p w:rsidR="00995DDC" w:rsidRPr="00995DDC" w:rsidRDefault="00995DDC" w:rsidP="00A8322A">
      <w:pPr>
        <w:jc w:val="both"/>
        <w:rPr>
          <w:szCs w:val="20"/>
        </w:rPr>
      </w:pPr>
      <w:r w:rsidRPr="00995DDC">
        <w:rPr>
          <w:szCs w:val="20"/>
        </w:rPr>
        <w:t xml:space="preserve">L’objectif recherché est de réduire les inégalités sociales et territoriales de santé en agissant sur les comportements des individus mais également sur l’environnement qui doit être favorable aux </w:t>
      </w:r>
      <w:r w:rsidRPr="00995DDC">
        <w:rPr>
          <w:szCs w:val="20"/>
        </w:rPr>
        <w:lastRenderedPageBreak/>
        <w:t xml:space="preserve">changements de comportements nécessaires. Mais également de permettre à chaque citoyen d’être en capacité d’agir sur sa propre santé pour rester en bonne santé. </w:t>
      </w:r>
    </w:p>
    <w:p w:rsidR="00995DDC" w:rsidRPr="00995DDC" w:rsidRDefault="00995DDC" w:rsidP="00A8322A">
      <w:pPr>
        <w:jc w:val="both"/>
        <w:rPr>
          <w:szCs w:val="20"/>
        </w:rPr>
      </w:pPr>
      <w:r w:rsidRPr="00E92BA5">
        <w:rPr>
          <w:b/>
          <w:szCs w:val="20"/>
        </w:rPr>
        <w:t xml:space="preserve">Cette politique est déclinée au niveau départemental ou infra départemental en s’appuyant sur les dynamiques locales au travers notamment des contrats locaux de santé. </w:t>
      </w:r>
    </w:p>
    <w:p w:rsidR="00344778" w:rsidRDefault="00344778" w:rsidP="00A0532D">
      <w:pPr>
        <w:jc w:val="both"/>
        <w:rPr>
          <w:szCs w:val="20"/>
        </w:rPr>
      </w:pPr>
    </w:p>
    <w:p w:rsidR="00A0532D" w:rsidRDefault="00344778" w:rsidP="00A0532D">
      <w:pPr>
        <w:jc w:val="both"/>
        <w:rPr>
          <w:rFonts w:ascii="Marianne" w:hAnsi="Marianne"/>
          <w:b/>
          <w:caps/>
          <w:color w:val="00B050"/>
        </w:rPr>
      </w:pPr>
      <w:r w:rsidRPr="00344778">
        <w:rPr>
          <w:rFonts w:ascii="Marianne" w:hAnsi="Marianne"/>
          <w:b/>
          <w:caps/>
          <w:color w:val="00B050"/>
        </w:rPr>
        <w:t>inégalités sociales en santé</w:t>
      </w:r>
    </w:p>
    <w:p w:rsidR="00344778" w:rsidRPr="00344778" w:rsidRDefault="00344778" w:rsidP="00A8322A">
      <w:pPr>
        <w:jc w:val="both"/>
        <w:rPr>
          <w:szCs w:val="20"/>
        </w:rPr>
      </w:pPr>
      <w:r w:rsidRPr="00344778">
        <w:rPr>
          <w:szCs w:val="20"/>
        </w:rPr>
        <w:t xml:space="preserve">Les inégalités de santé sont définies, selon l’OMS, comme des "différences systématiques, évitables et importantes dans le domaine de la santé" observées entre des groupes sociaux. </w:t>
      </w:r>
    </w:p>
    <w:p w:rsidR="00344778" w:rsidRPr="00344778" w:rsidRDefault="00344778" w:rsidP="00A8322A">
      <w:pPr>
        <w:jc w:val="both"/>
        <w:rPr>
          <w:szCs w:val="20"/>
        </w:rPr>
      </w:pPr>
      <w:r w:rsidRPr="00344778">
        <w:rPr>
          <w:szCs w:val="20"/>
        </w:rPr>
        <w:t xml:space="preserve">Concrètement, on parle d’ISTS </w:t>
      </w:r>
      <w:r w:rsidR="00380982">
        <w:rPr>
          <w:szCs w:val="20"/>
        </w:rPr>
        <w:t>(</w:t>
      </w:r>
      <w:r w:rsidR="00380982" w:rsidRPr="00380982">
        <w:rPr>
          <w:szCs w:val="20"/>
        </w:rPr>
        <w:t>inégalités sociales et territoriales de santé</w:t>
      </w:r>
      <w:r w:rsidR="00380982">
        <w:rPr>
          <w:szCs w:val="20"/>
        </w:rPr>
        <w:t xml:space="preserve">) </w:t>
      </w:r>
      <w:r w:rsidRPr="00344778">
        <w:rPr>
          <w:szCs w:val="20"/>
        </w:rPr>
        <w:t>lorsque la santé des individus ou des populations diffère selon leur position socio</w:t>
      </w:r>
      <w:r w:rsidR="004C5239">
        <w:rPr>
          <w:szCs w:val="20"/>
        </w:rPr>
        <w:t>-</w:t>
      </w:r>
      <w:r w:rsidRPr="00344778">
        <w:rPr>
          <w:szCs w:val="20"/>
        </w:rPr>
        <w:t>économique.</w:t>
      </w:r>
    </w:p>
    <w:p w:rsidR="00344778" w:rsidRPr="00344778" w:rsidRDefault="00344778" w:rsidP="00A8322A">
      <w:pPr>
        <w:jc w:val="both"/>
        <w:rPr>
          <w:szCs w:val="20"/>
        </w:rPr>
      </w:pPr>
      <w:r w:rsidRPr="00344778">
        <w:rPr>
          <w:szCs w:val="20"/>
        </w:rPr>
        <w:t>Les ISTS sont considérées comme évitables car elles ne relèvent pas uniquement de facteurs biologiques mais aussi de déterminants socialement construits (modes de vie, environnement, accès au logement, services de santé...) auxquels s’ajoutent d’autres facteurs aggravants : situations d’isolement, de ruptures de dro</w:t>
      </w:r>
      <w:r>
        <w:rPr>
          <w:szCs w:val="20"/>
        </w:rPr>
        <w:t>its et de soins.</w:t>
      </w:r>
    </w:p>
    <w:p w:rsidR="008B7BFC" w:rsidRDefault="00344778" w:rsidP="00A8322A">
      <w:pPr>
        <w:jc w:val="both"/>
        <w:rPr>
          <w:szCs w:val="20"/>
        </w:rPr>
      </w:pPr>
      <w:r w:rsidRPr="00344778">
        <w:rPr>
          <w:b/>
          <w:szCs w:val="20"/>
        </w:rPr>
        <w:t>Les actions de prévention et promotion de la santé en direction des populations précaires relèvent donc d’une importance capitale</w:t>
      </w:r>
      <w:r w:rsidR="00E92BA5">
        <w:rPr>
          <w:b/>
          <w:szCs w:val="20"/>
        </w:rPr>
        <w:t>.</w:t>
      </w:r>
      <w:r w:rsidRPr="00344778">
        <w:rPr>
          <w:szCs w:val="20"/>
        </w:rPr>
        <w:t xml:space="preserve"> </w:t>
      </w:r>
    </w:p>
    <w:p w:rsidR="00344778" w:rsidRPr="00344778" w:rsidRDefault="00E92BA5" w:rsidP="00A8322A">
      <w:pPr>
        <w:jc w:val="both"/>
        <w:rPr>
          <w:szCs w:val="20"/>
        </w:rPr>
      </w:pPr>
      <w:r>
        <w:rPr>
          <w:szCs w:val="20"/>
        </w:rPr>
        <w:lastRenderedPageBreak/>
        <w:t>Ces actions</w:t>
      </w:r>
      <w:r w:rsidR="00344778" w:rsidRPr="00344778">
        <w:rPr>
          <w:szCs w:val="20"/>
        </w:rPr>
        <w:t xml:space="preserve"> s’inscrivent dans diverses politiques publiques, notamment régionales avec : </w:t>
      </w:r>
    </w:p>
    <w:p w:rsidR="00344778" w:rsidRPr="00091251" w:rsidRDefault="00344778" w:rsidP="00A8322A">
      <w:pPr>
        <w:pStyle w:val="Paragraphedeliste"/>
        <w:numPr>
          <w:ilvl w:val="0"/>
          <w:numId w:val="14"/>
        </w:numPr>
        <w:spacing w:line="276" w:lineRule="auto"/>
        <w:rPr>
          <w:rFonts w:asciiTheme="minorHAnsi" w:hAnsiTheme="minorHAnsi" w:cstheme="minorBidi"/>
          <w:noProof/>
          <w:szCs w:val="20"/>
        </w:rPr>
      </w:pPr>
      <w:r w:rsidRPr="00091251">
        <w:rPr>
          <w:rFonts w:asciiTheme="minorHAnsi" w:hAnsiTheme="minorHAnsi" w:cstheme="minorBidi"/>
          <w:noProof/>
          <w:szCs w:val="20"/>
        </w:rPr>
        <w:t>Le P</w:t>
      </w:r>
      <w:r w:rsidR="00E92BA5">
        <w:rPr>
          <w:rFonts w:asciiTheme="minorHAnsi" w:hAnsiTheme="minorHAnsi" w:cstheme="minorBidi"/>
          <w:noProof/>
          <w:szCs w:val="20"/>
        </w:rPr>
        <w:t xml:space="preserve">rojet </w:t>
      </w:r>
      <w:r w:rsidRPr="00091251">
        <w:rPr>
          <w:rFonts w:asciiTheme="minorHAnsi" w:hAnsiTheme="minorHAnsi" w:cstheme="minorBidi"/>
          <w:noProof/>
          <w:szCs w:val="20"/>
        </w:rPr>
        <w:t>R</w:t>
      </w:r>
      <w:r w:rsidR="00E92BA5">
        <w:rPr>
          <w:rFonts w:asciiTheme="minorHAnsi" w:hAnsiTheme="minorHAnsi" w:cstheme="minorBidi"/>
          <w:noProof/>
          <w:szCs w:val="20"/>
        </w:rPr>
        <w:t xml:space="preserve">égional de </w:t>
      </w:r>
      <w:r w:rsidRPr="00091251">
        <w:rPr>
          <w:rFonts w:asciiTheme="minorHAnsi" w:hAnsiTheme="minorHAnsi" w:cstheme="minorBidi"/>
          <w:noProof/>
          <w:szCs w:val="20"/>
        </w:rPr>
        <w:t>S</w:t>
      </w:r>
      <w:r w:rsidR="00E92BA5">
        <w:rPr>
          <w:rFonts w:asciiTheme="minorHAnsi" w:hAnsiTheme="minorHAnsi" w:cstheme="minorBidi"/>
          <w:noProof/>
          <w:szCs w:val="20"/>
        </w:rPr>
        <w:t>anté (PRS)</w:t>
      </w:r>
      <w:r w:rsidRPr="00091251">
        <w:rPr>
          <w:rFonts w:asciiTheme="minorHAnsi" w:hAnsiTheme="minorHAnsi" w:cstheme="minorBidi"/>
          <w:noProof/>
          <w:szCs w:val="20"/>
        </w:rPr>
        <w:t xml:space="preserve">, </w:t>
      </w:r>
    </w:p>
    <w:p w:rsidR="00344778" w:rsidRPr="00091251" w:rsidRDefault="00344778" w:rsidP="00A8322A">
      <w:pPr>
        <w:pStyle w:val="Paragraphedeliste"/>
        <w:numPr>
          <w:ilvl w:val="0"/>
          <w:numId w:val="14"/>
        </w:numPr>
        <w:spacing w:line="276" w:lineRule="auto"/>
        <w:rPr>
          <w:rFonts w:asciiTheme="minorHAnsi" w:hAnsiTheme="minorHAnsi" w:cstheme="minorBidi"/>
          <w:noProof/>
          <w:szCs w:val="20"/>
        </w:rPr>
      </w:pPr>
      <w:r w:rsidRPr="00091251">
        <w:rPr>
          <w:rFonts w:asciiTheme="minorHAnsi" w:hAnsiTheme="minorHAnsi" w:cstheme="minorBidi"/>
          <w:noProof/>
          <w:szCs w:val="20"/>
        </w:rPr>
        <w:t xml:space="preserve">Le PRAPS (Programme Régional d’Accès à la Prévention et aux Soins des personnes les plus démunies), outil opérationnel de la lutte contre les ISTS, copiloté par l’ARS et la Commissaire à la lutte contre la pauvreté. </w:t>
      </w:r>
    </w:p>
    <w:p w:rsidR="00344778" w:rsidRPr="00091251" w:rsidRDefault="00344778" w:rsidP="00A8322A">
      <w:pPr>
        <w:pStyle w:val="Paragraphedeliste"/>
        <w:numPr>
          <w:ilvl w:val="0"/>
          <w:numId w:val="14"/>
        </w:numPr>
        <w:spacing w:line="276" w:lineRule="auto"/>
        <w:rPr>
          <w:rFonts w:asciiTheme="minorHAnsi" w:hAnsiTheme="minorHAnsi" w:cstheme="minorBidi"/>
          <w:noProof/>
          <w:szCs w:val="20"/>
        </w:rPr>
      </w:pPr>
      <w:r w:rsidRPr="00091251">
        <w:rPr>
          <w:rFonts w:asciiTheme="minorHAnsi" w:hAnsiTheme="minorHAnsi" w:cstheme="minorBidi"/>
          <w:noProof/>
          <w:szCs w:val="20"/>
        </w:rPr>
        <w:t>La stratégie de lutte contre la pauvreté dont la déclinaison, la coordination et le pilotage interministériel est assurée par la Commissaire à la lutte contre la pauvreté.</w:t>
      </w:r>
    </w:p>
    <w:p w:rsidR="00380982" w:rsidRDefault="00380982" w:rsidP="00A8322A">
      <w:pPr>
        <w:jc w:val="both"/>
        <w:rPr>
          <w:b/>
          <w:szCs w:val="20"/>
        </w:rPr>
      </w:pPr>
    </w:p>
    <w:p w:rsidR="00344778" w:rsidRPr="00344778" w:rsidRDefault="00344778" w:rsidP="00A8322A">
      <w:pPr>
        <w:jc w:val="both"/>
        <w:rPr>
          <w:szCs w:val="20"/>
        </w:rPr>
      </w:pPr>
      <w:r w:rsidRPr="00091251">
        <w:rPr>
          <w:b/>
          <w:szCs w:val="20"/>
        </w:rPr>
        <w:t>Au niveau départemental</w:t>
      </w:r>
      <w:r w:rsidRPr="00344778">
        <w:rPr>
          <w:szCs w:val="20"/>
        </w:rPr>
        <w:t>, la création d’instances et de groupes de travail concour</w:t>
      </w:r>
      <w:r w:rsidR="00E92BA5">
        <w:rPr>
          <w:szCs w:val="20"/>
        </w:rPr>
        <w:t>e</w:t>
      </w:r>
      <w:r w:rsidRPr="00344778">
        <w:rPr>
          <w:szCs w:val="20"/>
        </w:rPr>
        <w:t xml:space="preserve"> à cette dynamique en permettant aux acteurs de se connaitre, de se coordonner et d’améliorer l</w:t>
      </w:r>
      <w:r w:rsidR="00091251">
        <w:rPr>
          <w:szCs w:val="20"/>
        </w:rPr>
        <w:t>’articulation des dispositifs :</w:t>
      </w:r>
    </w:p>
    <w:p w:rsidR="00344778" w:rsidRPr="00344778" w:rsidRDefault="00344778" w:rsidP="00A8322A">
      <w:pPr>
        <w:jc w:val="both"/>
        <w:rPr>
          <w:szCs w:val="20"/>
        </w:rPr>
      </w:pPr>
      <w:r w:rsidRPr="00344778">
        <w:rPr>
          <w:szCs w:val="20"/>
        </w:rPr>
        <w:t>Ces instances sont pilotées et animées par des institutionnels comme l’ARS, le Conseil Départemental, la DDETSPP, la Préfecture, la CPAM, la CAF, l’E</w:t>
      </w:r>
      <w:r w:rsidR="00E92BA5">
        <w:rPr>
          <w:szCs w:val="20"/>
        </w:rPr>
        <w:t xml:space="preserve">ducation </w:t>
      </w:r>
      <w:r w:rsidRPr="00344778">
        <w:rPr>
          <w:szCs w:val="20"/>
        </w:rPr>
        <w:t>N</w:t>
      </w:r>
      <w:r w:rsidR="00E92BA5">
        <w:rPr>
          <w:szCs w:val="20"/>
        </w:rPr>
        <w:t>ationale</w:t>
      </w:r>
      <w:r w:rsidRPr="00344778">
        <w:rPr>
          <w:szCs w:val="20"/>
        </w:rPr>
        <w:t>, et par des associations…</w:t>
      </w:r>
    </w:p>
    <w:p w:rsidR="00091251" w:rsidRPr="00091251" w:rsidRDefault="00344778" w:rsidP="00A8322A">
      <w:pPr>
        <w:jc w:val="both"/>
        <w:rPr>
          <w:szCs w:val="20"/>
        </w:rPr>
      </w:pPr>
      <w:r w:rsidRPr="00344778">
        <w:rPr>
          <w:szCs w:val="20"/>
        </w:rPr>
        <w:t>Le but étant de tendre vers une logique de parcours global afin de répondre aux besoins de la population grâc</w:t>
      </w:r>
      <w:r w:rsidR="00091251">
        <w:rPr>
          <w:szCs w:val="20"/>
        </w:rPr>
        <w:t>e à la mise en place d’actions.</w:t>
      </w:r>
    </w:p>
    <w:p w:rsidR="00091251" w:rsidRDefault="00380982" w:rsidP="00A8322A">
      <w:pPr>
        <w:jc w:val="both"/>
        <w:rPr>
          <w:b/>
          <w:szCs w:val="20"/>
        </w:rPr>
      </w:pPr>
      <w:r>
        <w:rPr>
          <w:b/>
          <w:szCs w:val="20"/>
        </w:rPr>
        <w:lastRenderedPageBreak/>
        <w:t xml:space="preserve">L’objectif à terme (2024 - </w:t>
      </w:r>
      <w:r w:rsidR="00344778" w:rsidRPr="00091251">
        <w:rPr>
          <w:b/>
          <w:szCs w:val="20"/>
        </w:rPr>
        <w:t>2025) est la mise en place d’une gouvernance départ</w:t>
      </w:r>
      <w:r w:rsidR="00091251">
        <w:rPr>
          <w:b/>
          <w:szCs w:val="20"/>
        </w:rPr>
        <w:t>ementale de réduction des ISTS.</w:t>
      </w:r>
    </w:p>
    <w:p w:rsidR="00380982" w:rsidRDefault="00380982" w:rsidP="00A8322A">
      <w:pPr>
        <w:jc w:val="both"/>
        <w:rPr>
          <w:b/>
          <w:szCs w:val="20"/>
        </w:rPr>
      </w:pPr>
    </w:p>
    <w:p w:rsidR="00091251" w:rsidRPr="00344778" w:rsidRDefault="00344778" w:rsidP="00A8322A">
      <w:pPr>
        <w:jc w:val="both"/>
        <w:rPr>
          <w:szCs w:val="20"/>
        </w:rPr>
      </w:pPr>
      <w:r w:rsidRPr="00091251">
        <w:rPr>
          <w:b/>
          <w:szCs w:val="20"/>
        </w:rPr>
        <w:t>Sur le département des Ardennes</w:t>
      </w:r>
      <w:r w:rsidRPr="00344778">
        <w:rPr>
          <w:szCs w:val="20"/>
        </w:rPr>
        <w:t>, cette dynamique et synergie partenariale, a permis le développem</w:t>
      </w:r>
      <w:r w:rsidR="00091251">
        <w:rPr>
          <w:szCs w:val="20"/>
        </w:rPr>
        <w:t xml:space="preserve">ent de plusieurs dispositifs : </w:t>
      </w:r>
    </w:p>
    <w:p w:rsidR="00344778" w:rsidRPr="002701D7" w:rsidRDefault="00344778" w:rsidP="00A8322A">
      <w:pPr>
        <w:pStyle w:val="Paragraphedeliste"/>
        <w:numPr>
          <w:ilvl w:val="0"/>
          <w:numId w:val="15"/>
        </w:numPr>
        <w:spacing w:line="276" w:lineRule="auto"/>
        <w:rPr>
          <w:rFonts w:asciiTheme="minorHAnsi" w:hAnsiTheme="minorHAnsi" w:cstheme="minorBidi"/>
          <w:noProof/>
          <w:szCs w:val="20"/>
        </w:rPr>
      </w:pPr>
      <w:r w:rsidRPr="002701D7">
        <w:rPr>
          <w:rFonts w:asciiTheme="minorHAnsi" w:hAnsiTheme="minorHAnsi" w:cstheme="minorBidi"/>
          <w:noProof/>
          <w:szCs w:val="20"/>
        </w:rPr>
        <w:t xml:space="preserve">Médico-sociaux : </w:t>
      </w:r>
    </w:p>
    <w:p w:rsidR="00344778" w:rsidRPr="002701D7" w:rsidRDefault="00344778" w:rsidP="00A8322A">
      <w:pPr>
        <w:pStyle w:val="Paragraphedeliste"/>
        <w:numPr>
          <w:ilvl w:val="1"/>
          <w:numId w:val="15"/>
        </w:numPr>
        <w:spacing w:line="276" w:lineRule="auto"/>
        <w:rPr>
          <w:rFonts w:asciiTheme="minorHAnsi" w:hAnsiTheme="minorHAnsi" w:cstheme="minorBidi"/>
          <w:noProof/>
          <w:szCs w:val="20"/>
        </w:rPr>
      </w:pPr>
      <w:r w:rsidRPr="002701D7">
        <w:rPr>
          <w:rFonts w:asciiTheme="minorHAnsi" w:hAnsiTheme="minorHAnsi" w:cstheme="minorBidi"/>
          <w:noProof/>
          <w:szCs w:val="20"/>
        </w:rPr>
        <w:t xml:space="preserve">Lits Haltes Soins Santé (LHSS) avec 5 places au CHRS Voltaire et 6 places chez Résidéis et un dispositif de jour porté par le CHRS Voltaire, </w:t>
      </w:r>
    </w:p>
    <w:p w:rsidR="00344778" w:rsidRPr="002701D7" w:rsidRDefault="00344778" w:rsidP="00A8322A">
      <w:pPr>
        <w:pStyle w:val="Paragraphedeliste"/>
        <w:numPr>
          <w:ilvl w:val="1"/>
          <w:numId w:val="15"/>
        </w:numPr>
        <w:spacing w:line="276" w:lineRule="auto"/>
        <w:rPr>
          <w:rFonts w:asciiTheme="minorHAnsi" w:hAnsiTheme="minorHAnsi" w:cstheme="minorBidi"/>
          <w:noProof/>
          <w:szCs w:val="20"/>
        </w:rPr>
      </w:pPr>
      <w:r w:rsidRPr="002701D7">
        <w:rPr>
          <w:rFonts w:asciiTheme="minorHAnsi" w:hAnsiTheme="minorHAnsi" w:cstheme="minorBidi"/>
          <w:noProof/>
          <w:szCs w:val="20"/>
        </w:rPr>
        <w:t xml:space="preserve">Appartements de coordination thérapeutique (ACT) avec 6 places portées par SOS Hépatites et 4 places au CH BELAIR et un dispositif hors les murs portés par SOS Hépatites, </w:t>
      </w:r>
    </w:p>
    <w:p w:rsidR="00344778" w:rsidRPr="002701D7" w:rsidRDefault="00344778" w:rsidP="00A8322A">
      <w:pPr>
        <w:pStyle w:val="Paragraphedeliste"/>
        <w:numPr>
          <w:ilvl w:val="1"/>
          <w:numId w:val="15"/>
        </w:numPr>
        <w:spacing w:line="276" w:lineRule="auto"/>
        <w:rPr>
          <w:rFonts w:asciiTheme="minorHAnsi" w:hAnsiTheme="minorHAnsi" w:cstheme="minorBidi"/>
          <w:noProof/>
          <w:szCs w:val="20"/>
        </w:rPr>
      </w:pPr>
      <w:r w:rsidRPr="002701D7">
        <w:rPr>
          <w:rFonts w:asciiTheme="minorHAnsi" w:hAnsiTheme="minorHAnsi" w:cstheme="minorBidi"/>
          <w:noProof/>
          <w:szCs w:val="20"/>
        </w:rPr>
        <w:t xml:space="preserve">Un poste de « médiateur santé » au sein de Globalaxe, </w:t>
      </w:r>
    </w:p>
    <w:p w:rsidR="00344778" w:rsidRDefault="00344778" w:rsidP="00A8322A">
      <w:pPr>
        <w:pStyle w:val="Paragraphedeliste"/>
        <w:numPr>
          <w:ilvl w:val="1"/>
          <w:numId w:val="15"/>
        </w:numPr>
        <w:spacing w:line="276" w:lineRule="auto"/>
        <w:rPr>
          <w:rFonts w:asciiTheme="minorHAnsi" w:hAnsiTheme="minorHAnsi" w:cstheme="minorBidi"/>
          <w:noProof/>
          <w:szCs w:val="20"/>
        </w:rPr>
      </w:pPr>
      <w:r w:rsidRPr="002701D7">
        <w:rPr>
          <w:rFonts w:asciiTheme="minorHAnsi" w:hAnsiTheme="minorHAnsi" w:cstheme="minorBidi"/>
          <w:noProof/>
          <w:szCs w:val="20"/>
        </w:rPr>
        <w:t>Epicure : Equipe Mobile Précarité Psychiatrie (EMPP) et PASS psy.</w:t>
      </w:r>
    </w:p>
    <w:p w:rsidR="00380982" w:rsidRPr="00380982" w:rsidRDefault="00380982" w:rsidP="00A8322A">
      <w:pPr>
        <w:pStyle w:val="Paragraphedeliste"/>
        <w:spacing w:line="276" w:lineRule="auto"/>
        <w:ind w:left="1785"/>
        <w:rPr>
          <w:rFonts w:asciiTheme="minorHAnsi" w:hAnsiTheme="minorHAnsi" w:cstheme="minorBidi"/>
          <w:noProof/>
          <w:szCs w:val="20"/>
        </w:rPr>
      </w:pPr>
    </w:p>
    <w:p w:rsidR="00344778" w:rsidRPr="002701D7" w:rsidRDefault="00344778" w:rsidP="00A8322A">
      <w:pPr>
        <w:pStyle w:val="Paragraphedeliste"/>
        <w:numPr>
          <w:ilvl w:val="0"/>
          <w:numId w:val="15"/>
        </w:numPr>
        <w:spacing w:line="276" w:lineRule="auto"/>
        <w:rPr>
          <w:rFonts w:asciiTheme="minorHAnsi" w:hAnsiTheme="minorHAnsi" w:cstheme="minorBidi"/>
          <w:noProof/>
          <w:szCs w:val="20"/>
        </w:rPr>
      </w:pPr>
      <w:r w:rsidRPr="002701D7">
        <w:rPr>
          <w:rFonts w:asciiTheme="minorHAnsi" w:hAnsiTheme="minorHAnsi" w:cstheme="minorBidi"/>
          <w:noProof/>
          <w:szCs w:val="20"/>
        </w:rPr>
        <w:t xml:space="preserve">Sanitaire : </w:t>
      </w:r>
    </w:p>
    <w:p w:rsidR="00344778" w:rsidRPr="002701D7" w:rsidRDefault="00344778" w:rsidP="00A8322A">
      <w:pPr>
        <w:pStyle w:val="Paragraphedeliste"/>
        <w:numPr>
          <w:ilvl w:val="0"/>
          <w:numId w:val="17"/>
        </w:numPr>
        <w:spacing w:line="276" w:lineRule="auto"/>
        <w:rPr>
          <w:rFonts w:asciiTheme="minorHAnsi" w:hAnsiTheme="minorHAnsi" w:cstheme="minorBidi"/>
          <w:noProof/>
          <w:szCs w:val="20"/>
        </w:rPr>
      </w:pPr>
      <w:r w:rsidRPr="002701D7">
        <w:rPr>
          <w:rFonts w:asciiTheme="minorHAnsi" w:hAnsiTheme="minorHAnsi" w:cstheme="minorBidi"/>
          <w:noProof/>
          <w:szCs w:val="20"/>
        </w:rPr>
        <w:t xml:space="preserve">PASS (Permanence d’Accès aux Soins de Santé), </w:t>
      </w:r>
    </w:p>
    <w:p w:rsidR="00344778" w:rsidRPr="002701D7" w:rsidRDefault="00344778" w:rsidP="00A8322A">
      <w:pPr>
        <w:pStyle w:val="Paragraphedeliste"/>
        <w:numPr>
          <w:ilvl w:val="0"/>
          <w:numId w:val="17"/>
        </w:numPr>
        <w:spacing w:line="276" w:lineRule="auto"/>
        <w:rPr>
          <w:rFonts w:asciiTheme="minorHAnsi" w:hAnsiTheme="minorHAnsi" w:cstheme="minorBidi"/>
          <w:noProof/>
          <w:szCs w:val="20"/>
        </w:rPr>
      </w:pPr>
      <w:r w:rsidRPr="002701D7">
        <w:rPr>
          <w:rFonts w:asciiTheme="minorHAnsi" w:hAnsiTheme="minorHAnsi" w:cstheme="minorBidi"/>
          <w:noProof/>
          <w:szCs w:val="20"/>
        </w:rPr>
        <w:t xml:space="preserve">CLAT (Centre de Lutte Anti-Tuberculose), </w:t>
      </w:r>
    </w:p>
    <w:p w:rsidR="00344778" w:rsidRPr="002701D7" w:rsidRDefault="00344778" w:rsidP="00A8322A">
      <w:pPr>
        <w:pStyle w:val="Paragraphedeliste"/>
        <w:numPr>
          <w:ilvl w:val="0"/>
          <w:numId w:val="17"/>
        </w:numPr>
        <w:spacing w:line="276" w:lineRule="auto"/>
        <w:rPr>
          <w:rFonts w:asciiTheme="minorHAnsi" w:hAnsiTheme="minorHAnsi" w:cstheme="minorBidi"/>
          <w:noProof/>
          <w:szCs w:val="20"/>
        </w:rPr>
      </w:pPr>
      <w:r w:rsidRPr="002701D7">
        <w:rPr>
          <w:rFonts w:asciiTheme="minorHAnsi" w:hAnsiTheme="minorHAnsi" w:cstheme="minorBidi"/>
          <w:noProof/>
          <w:szCs w:val="20"/>
        </w:rPr>
        <w:t xml:space="preserve">CV (Centre de Vaccination), </w:t>
      </w:r>
    </w:p>
    <w:p w:rsidR="00344778" w:rsidRDefault="00344778" w:rsidP="00A8322A">
      <w:pPr>
        <w:pStyle w:val="Paragraphedeliste"/>
        <w:numPr>
          <w:ilvl w:val="0"/>
          <w:numId w:val="17"/>
        </w:numPr>
        <w:spacing w:line="276" w:lineRule="auto"/>
        <w:rPr>
          <w:rFonts w:asciiTheme="minorHAnsi" w:hAnsiTheme="minorHAnsi" w:cstheme="minorBidi"/>
          <w:noProof/>
          <w:szCs w:val="20"/>
        </w:rPr>
      </w:pPr>
      <w:r w:rsidRPr="002701D7">
        <w:rPr>
          <w:rFonts w:asciiTheme="minorHAnsi" w:hAnsiTheme="minorHAnsi" w:cstheme="minorBidi"/>
          <w:noProof/>
          <w:szCs w:val="20"/>
        </w:rPr>
        <w:lastRenderedPageBreak/>
        <w:t>CEGIDD (Centre Gratuits d’Information, de Dépistage et de Diagnostic).</w:t>
      </w:r>
    </w:p>
    <w:p w:rsidR="00380982" w:rsidRPr="00380982" w:rsidRDefault="00380982" w:rsidP="00A8322A">
      <w:pPr>
        <w:pStyle w:val="Paragraphedeliste"/>
        <w:spacing w:line="276" w:lineRule="auto"/>
        <w:ind w:left="1440"/>
        <w:rPr>
          <w:rFonts w:asciiTheme="minorHAnsi" w:hAnsiTheme="minorHAnsi" w:cstheme="minorBidi"/>
          <w:noProof/>
          <w:szCs w:val="20"/>
        </w:rPr>
      </w:pPr>
    </w:p>
    <w:p w:rsidR="00344778" w:rsidRPr="002701D7" w:rsidRDefault="00344778" w:rsidP="00A8322A">
      <w:pPr>
        <w:pStyle w:val="Paragraphedeliste"/>
        <w:numPr>
          <w:ilvl w:val="0"/>
          <w:numId w:val="15"/>
        </w:numPr>
        <w:spacing w:line="276" w:lineRule="auto"/>
        <w:rPr>
          <w:rFonts w:asciiTheme="minorHAnsi" w:hAnsiTheme="minorHAnsi" w:cstheme="minorBidi"/>
          <w:noProof/>
          <w:szCs w:val="20"/>
        </w:rPr>
      </w:pPr>
      <w:r w:rsidRPr="002701D7">
        <w:rPr>
          <w:rFonts w:asciiTheme="minorHAnsi" w:hAnsiTheme="minorHAnsi" w:cstheme="minorBidi"/>
          <w:noProof/>
          <w:szCs w:val="20"/>
        </w:rPr>
        <w:t xml:space="preserve">Appui à la médecine de ville : </w:t>
      </w:r>
    </w:p>
    <w:p w:rsidR="00344778" w:rsidRPr="002701D7" w:rsidRDefault="00344778" w:rsidP="00A8322A">
      <w:pPr>
        <w:pStyle w:val="Paragraphedeliste"/>
        <w:numPr>
          <w:ilvl w:val="0"/>
          <w:numId w:val="17"/>
        </w:numPr>
        <w:spacing w:line="276" w:lineRule="auto"/>
        <w:rPr>
          <w:rFonts w:asciiTheme="minorHAnsi" w:hAnsiTheme="minorHAnsi" w:cstheme="minorBidi"/>
          <w:noProof/>
          <w:szCs w:val="20"/>
        </w:rPr>
      </w:pPr>
      <w:r w:rsidRPr="002701D7">
        <w:rPr>
          <w:rFonts w:asciiTheme="minorHAnsi" w:hAnsiTheme="minorHAnsi" w:cstheme="minorBidi"/>
          <w:noProof/>
          <w:szCs w:val="20"/>
        </w:rPr>
        <w:t>DAC (Dispositif d’Appui à la Coordination),</w:t>
      </w:r>
    </w:p>
    <w:p w:rsidR="00344778" w:rsidRPr="008B7BFC" w:rsidRDefault="00344778" w:rsidP="00A8322A">
      <w:pPr>
        <w:pStyle w:val="Paragraphedeliste"/>
        <w:numPr>
          <w:ilvl w:val="0"/>
          <w:numId w:val="17"/>
        </w:numPr>
        <w:spacing w:line="276" w:lineRule="auto"/>
        <w:rPr>
          <w:rFonts w:asciiTheme="minorHAnsi" w:hAnsiTheme="minorHAnsi" w:cstheme="minorBidi"/>
          <w:noProof/>
          <w:szCs w:val="20"/>
        </w:rPr>
      </w:pPr>
      <w:r w:rsidRPr="002701D7">
        <w:rPr>
          <w:rFonts w:asciiTheme="minorHAnsi" w:hAnsiTheme="minorHAnsi" w:cstheme="minorBidi"/>
          <w:noProof/>
          <w:szCs w:val="20"/>
        </w:rPr>
        <w:t xml:space="preserve">Dispositif d’interprétariat (accès pour les médecins, sages-femmes) : plateforme permettant aux professionnels de santé d’entrée en contact avec un traducteur pour les consultations avec les personnes non allophones. </w:t>
      </w:r>
    </w:p>
    <w:p w:rsidR="00380982" w:rsidRDefault="00380982" w:rsidP="00A8322A">
      <w:pPr>
        <w:jc w:val="both"/>
        <w:rPr>
          <w:rFonts w:ascii="Marianne" w:hAnsi="Marianne"/>
          <w:b/>
          <w:caps/>
          <w:color w:val="00B050"/>
        </w:rPr>
      </w:pPr>
    </w:p>
    <w:p w:rsidR="00E7022F" w:rsidRDefault="00240C8D" w:rsidP="00E7022F">
      <w:pPr>
        <w:jc w:val="both"/>
        <w:rPr>
          <w:rFonts w:ascii="Marianne" w:hAnsi="Marianne"/>
          <w:b/>
          <w:caps/>
          <w:color w:val="00B050"/>
        </w:rPr>
      </w:pPr>
      <w:r>
        <w:rPr>
          <w:rFonts w:ascii="Marianne" w:hAnsi="Marianne"/>
          <w:b/>
          <w:caps/>
          <w:color w:val="00B050"/>
        </w:rPr>
        <w:t>RENFORCER LA PRÉVENTION</w:t>
      </w:r>
      <w:r w:rsidR="00E7022F">
        <w:rPr>
          <w:rFonts w:ascii="Marianne" w:hAnsi="Marianne"/>
          <w:b/>
          <w:caps/>
          <w:color w:val="00B050"/>
        </w:rPr>
        <w:t xml:space="preserve"> </w:t>
      </w:r>
      <w:bookmarkStart w:id="2" w:name="_GoBack"/>
      <w:bookmarkEnd w:id="2"/>
    </w:p>
    <w:p w:rsidR="003935F1" w:rsidRPr="00A8322A" w:rsidRDefault="003935F1" w:rsidP="003935F1">
      <w:pPr>
        <w:jc w:val="both"/>
      </w:pPr>
      <w:r w:rsidRPr="00A8322A">
        <w:t>Le département des Ardennes se caractérise notamment par une mortalité évitable plus forte que les autres départements de la région Grand Est</w:t>
      </w:r>
    </w:p>
    <w:p w:rsidR="003935F1" w:rsidRPr="00A8322A" w:rsidRDefault="00714B79" w:rsidP="003935F1">
      <w:pPr>
        <w:jc w:val="both"/>
      </w:pPr>
      <w:r w:rsidRPr="00A8322A">
        <w:rPr>
          <w:lang w:eastAsia="fr-FR"/>
        </w:rPr>
        <w:drawing>
          <wp:anchor distT="0" distB="0" distL="114300" distR="114300" simplePos="0" relativeHeight="251664384" behindDoc="1" locked="0" layoutInCell="1" allowOverlap="1">
            <wp:simplePos x="0" y="0"/>
            <wp:positionH relativeFrom="column">
              <wp:posOffset>32184</wp:posOffset>
            </wp:positionH>
            <wp:positionV relativeFrom="paragraph">
              <wp:posOffset>516890</wp:posOffset>
            </wp:positionV>
            <wp:extent cx="5760720" cy="785495"/>
            <wp:effectExtent l="0" t="0" r="0" b="0"/>
            <wp:wrapTight wrapText="bothSides">
              <wp:wrapPolygon edited="0">
                <wp:start x="0" y="0"/>
                <wp:lineTo x="0" y="20954"/>
                <wp:lineTo x="21500" y="20954"/>
                <wp:lineTo x="21500" y="0"/>
                <wp:lineTo x="0" y="0"/>
              </wp:wrapPolygon>
            </wp:wrapTight>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5760720" cy="785495"/>
                    </a:xfrm>
                    <a:prstGeom prst="rect">
                      <a:avLst/>
                    </a:prstGeom>
                  </pic:spPr>
                </pic:pic>
              </a:graphicData>
            </a:graphic>
            <wp14:sizeRelH relativeFrom="page">
              <wp14:pctWidth>0</wp14:pctWidth>
            </wp14:sizeRelH>
            <wp14:sizeRelV relativeFrom="page">
              <wp14:pctHeight>0</wp14:pctHeight>
            </wp14:sizeRelV>
          </wp:anchor>
        </w:drawing>
      </w:r>
      <w:r w:rsidR="003935F1" w:rsidRPr="00A8322A">
        <w:t xml:space="preserve">La mortalité prématurée correspond aux décès qui interviennent chez des personnes âgées de moins de 65 ans. </w:t>
      </w:r>
    </w:p>
    <w:p w:rsidR="00714B79" w:rsidRPr="00A8322A" w:rsidRDefault="00714B79" w:rsidP="00714B79">
      <w:pPr>
        <w:ind w:left="708"/>
        <w:jc w:val="both"/>
        <w:rPr>
          <w:i/>
        </w:rPr>
      </w:pPr>
      <w:r w:rsidRPr="00A8322A">
        <w:rPr>
          <w:i/>
        </w:rPr>
        <w:t>Source : portrait de territoire – département des Ardennes 2023 – ORS Grand-Est</w:t>
      </w:r>
    </w:p>
    <w:p w:rsidR="004D7DC5" w:rsidRPr="00A8322A" w:rsidRDefault="003935F1" w:rsidP="003935F1">
      <w:pPr>
        <w:jc w:val="both"/>
      </w:pPr>
      <w:r w:rsidRPr="00A8322A">
        <w:lastRenderedPageBreak/>
        <w:t>Parmi ces décès, certains peuvent être considérés comme « évitables » lorsqu’ils sont liés à des facteurs de risque individuels : c’est le cas pour environ 2/3 des décès, qui aurait pu l‘être par le déploiement d’action de prévention.</w:t>
      </w:r>
    </w:p>
    <w:p w:rsidR="00714B79" w:rsidRPr="00A8322A" w:rsidRDefault="00714B79" w:rsidP="003935F1">
      <w:pPr>
        <w:jc w:val="both"/>
      </w:pPr>
    </w:p>
    <w:p w:rsidR="003935F1" w:rsidRPr="00A8322A" w:rsidRDefault="003935F1" w:rsidP="003935F1">
      <w:pPr>
        <w:jc w:val="both"/>
        <w:rPr>
          <w:b/>
        </w:rPr>
      </w:pPr>
      <w:r w:rsidRPr="00A8322A">
        <w:rPr>
          <w:b/>
        </w:rPr>
        <w:t>Fort de ce constat, un renforcement significatif du soutien aux actions de prévention a été opéré depuis l’année 2022 par l’ARS dans les Ardennes.</w:t>
      </w:r>
    </w:p>
    <w:p w:rsidR="003935F1" w:rsidRPr="00A8322A" w:rsidRDefault="003935F1" w:rsidP="003935F1">
      <w:pPr>
        <w:jc w:val="both"/>
      </w:pPr>
      <w:r w:rsidRPr="00A8322A">
        <w:t xml:space="preserve">Cette démarche de soutien aux actions va se poursuivre et s’amplifier en 2024 notamment dans le cadre </w:t>
      </w:r>
      <w:r w:rsidRPr="00A8322A">
        <w:rPr>
          <w:b/>
        </w:rPr>
        <w:t>de deux appels à projet départemental, doté d’une enveloppe de 150 000 euros chacun</w:t>
      </w:r>
      <w:r w:rsidRPr="00A8322A">
        <w:t xml:space="preserve"> : </w:t>
      </w:r>
    </w:p>
    <w:p w:rsidR="003935F1" w:rsidRPr="00A8322A" w:rsidRDefault="003935F1" w:rsidP="003935F1">
      <w:pPr>
        <w:pStyle w:val="Paragraphedeliste"/>
        <w:numPr>
          <w:ilvl w:val="0"/>
          <w:numId w:val="15"/>
        </w:numPr>
        <w:spacing w:line="276" w:lineRule="auto"/>
        <w:rPr>
          <w:rFonts w:asciiTheme="minorHAnsi" w:hAnsiTheme="minorHAnsi" w:cstheme="minorBidi"/>
          <w:noProof/>
        </w:rPr>
      </w:pPr>
      <w:r w:rsidRPr="00A8322A">
        <w:rPr>
          <w:rFonts w:asciiTheme="minorHAnsi" w:hAnsiTheme="minorHAnsi" w:cstheme="minorBidi"/>
          <w:noProof/>
        </w:rPr>
        <w:t>Le premier pour soutenir des actions de prévention visant à la réduction des inégalités sociales en santé tel qu’il a été déployé en 2022 et 2023</w:t>
      </w:r>
    </w:p>
    <w:p w:rsidR="003935F1" w:rsidRPr="00A8322A" w:rsidRDefault="003935F1" w:rsidP="003935F1">
      <w:pPr>
        <w:pStyle w:val="Paragraphedeliste"/>
        <w:spacing w:line="276" w:lineRule="auto"/>
        <w:rPr>
          <w:rFonts w:asciiTheme="minorHAnsi" w:hAnsiTheme="minorHAnsi" w:cstheme="minorBidi"/>
          <w:noProof/>
        </w:rPr>
      </w:pPr>
    </w:p>
    <w:p w:rsidR="003935F1" w:rsidRPr="00A8322A" w:rsidRDefault="003935F1" w:rsidP="003935F1">
      <w:pPr>
        <w:pStyle w:val="Paragraphedeliste"/>
        <w:numPr>
          <w:ilvl w:val="0"/>
          <w:numId w:val="15"/>
        </w:numPr>
        <w:spacing w:line="276" w:lineRule="auto"/>
        <w:rPr>
          <w:rFonts w:asciiTheme="minorHAnsi" w:hAnsiTheme="minorHAnsi" w:cstheme="minorBidi"/>
          <w:noProof/>
        </w:rPr>
      </w:pPr>
      <w:r w:rsidRPr="00A8322A">
        <w:rPr>
          <w:rFonts w:asciiTheme="minorHAnsi" w:hAnsiTheme="minorHAnsi" w:cstheme="minorBidi"/>
          <w:noProof/>
        </w:rPr>
        <w:t>Le second ayant pour ambition de soutenir le développement d’actions en matière de santé environnementale. Il s’agit ici d’une démarche nouvelle pour le département des Ardennes.</w:t>
      </w:r>
    </w:p>
    <w:p w:rsidR="003935F1" w:rsidRPr="00A8322A" w:rsidRDefault="003935F1" w:rsidP="00CF12DC">
      <w:pPr>
        <w:ind w:left="708"/>
        <w:jc w:val="both"/>
      </w:pPr>
      <w:r w:rsidRPr="00A8322A">
        <w:t xml:space="preserve">D’après l’Organisation Mondiale de la Santé, la santé environnementale comprend les aspects de la santé humaine, y compris la qualité de la vie, qui sont déterminés par les facteurs physiques, chimiques, biologiques, sociaux, psychosociaux et esthétiques de notre environnement. Elle concerne également la politique et les pratiques de gestion, de résorption, de contrôle et de </w:t>
      </w:r>
      <w:r w:rsidRPr="00A8322A">
        <w:lastRenderedPageBreak/>
        <w:t>prévention des facteurs environnementaux susceptibles d’affecter la santé des générations actuelles et futures.</w:t>
      </w:r>
    </w:p>
    <w:p w:rsidR="009D2098" w:rsidRPr="00A8322A" w:rsidRDefault="009D2098" w:rsidP="009D2098">
      <w:pPr>
        <w:jc w:val="both"/>
      </w:pPr>
    </w:p>
    <w:p w:rsidR="009D2098" w:rsidRPr="00A8322A" w:rsidRDefault="009D2098" w:rsidP="009D2098">
      <w:pPr>
        <w:jc w:val="both"/>
        <w:rPr>
          <w:b/>
        </w:rPr>
      </w:pPr>
      <w:r w:rsidRPr="00A8322A">
        <w:rPr>
          <w:b/>
        </w:rPr>
        <w:t>Exemples d’actions mises en œuvre en 2023</w:t>
      </w:r>
      <w:r w:rsidR="008758F3" w:rsidRPr="00A8322A">
        <w:rPr>
          <w:b/>
        </w:rPr>
        <w:t xml:space="preserve"> pour r</w:t>
      </w:r>
      <w:r w:rsidR="00714B79" w:rsidRPr="00A8322A">
        <w:rPr>
          <w:b/>
        </w:rPr>
        <w:t>e</w:t>
      </w:r>
      <w:r w:rsidR="008758F3" w:rsidRPr="00A8322A">
        <w:rPr>
          <w:b/>
        </w:rPr>
        <w:t>nforcer la prévention</w:t>
      </w:r>
      <w:r w:rsidRPr="00A8322A">
        <w:rPr>
          <w:b/>
        </w:rPr>
        <w:t> :</w:t>
      </w:r>
    </w:p>
    <w:p w:rsidR="00CE62BB" w:rsidRPr="00A8322A" w:rsidRDefault="00CE62BB" w:rsidP="008758F3">
      <w:pPr>
        <w:pStyle w:val="Paragraphedeliste"/>
        <w:numPr>
          <w:ilvl w:val="0"/>
          <w:numId w:val="15"/>
        </w:numPr>
        <w:spacing w:line="276" w:lineRule="auto"/>
        <w:rPr>
          <w:rFonts w:asciiTheme="minorHAnsi" w:hAnsiTheme="minorHAnsi" w:cstheme="minorHAnsi"/>
        </w:rPr>
      </w:pPr>
      <w:r w:rsidRPr="00A8322A">
        <w:rPr>
          <w:rFonts w:asciiTheme="minorHAnsi" w:hAnsiTheme="minorHAnsi" w:cstheme="minorHAnsi"/>
        </w:rPr>
        <w:t xml:space="preserve">Promotion de la santé mentale </w:t>
      </w:r>
    </w:p>
    <w:p w:rsidR="009D2098" w:rsidRPr="00A8322A" w:rsidRDefault="009D2098" w:rsidP="008758F3">
      <w:pPr>
        <w:pStyle w:val="Paragraphedeliste"/>
        <w:numPr>
          <w:ilvl w:val="1"/>
          <w:numId w:val="15"/>
        </w:numPr>
        <w:spacing w:line="276" w:lineRule="auto"/>
        <w:rPr>
          <w:rFonts w:asciiTheme="minorHAnsi" w:hAnsiTheme="minorHAnsi" w:cstheme="minorHAnsi"/>
        </w:rPr>
      </w:pPr>
      <w:r w:rsidRPr="00A8322A">
        <w:rPr>
          <w:rFonts w:asciiTheme="minorHAnsi" w:hAnsiTheme="minorHAnsi" w:cstheme="minorHAnsi"/>
        </w:rPr>
        <w:t xml:space="preserve">Formation au syndrome de Diogène de </w:t>
      </w:r>
      <w:r w:rsidR="00FA595F" w:rsidRPr="00A8322A">
        <w:rPr>
          <w:rFonts w:asciiTheme="minorHAnsi" w:hAnsiTheme="minorHAnsi" w:cstheme="minorHAnsi"/>
        </w:rPr>
        <w:t>salariés</w:t>
      </w:r>
      <w:r w:rsidRPr="00A8322A">
        <w:rPr>
          <w:rFonts w:asciiTheme="minorHAnsi" w:hAnsiTheme="minorHAnsi" w:cstheme="minorHAnsi"/>
        </w:rPr>
        <w:t xml:space="preserve"> </w:t>
      </w:r>
      <w:r w:rsidR="00FA595F" w:rsidRPr="00A8322A">
        <w:rPr>
          <w:rFonts w:asciiTheme="minorHAnsi" w:hAnsiTheme="minorHAnsi" w:cstheme="minorHAnsi"/>
        </w:rPr>
        <w:t xml:space="preserve">de RESIDEIS : </w:t>
      </w:r>
      <w:r w:rsidR="008758F3" w:rsidRPr="00A8322A">
        <w:rPr>
          <w:rFonts w:asciiTheme="minorHAnsi" w:hAnsiTheme="minorHAnsi" w:cstheme="minorHAnsi"/>
        </w:rPr>
        <w:br/>
      </w:r>
      <w:r w:rsidR="00FA595F" w:rsidRPr="00A8322A">
        <w:rPr>
          <w:rFonts w:asciiTheme="minorHAnsi" w:hAnsiTheme="minorHAnsi" w:cstheme="minorHAnsi"/>
        </w:rPr>
        <w:t xml:space="preserve">Elle permet aux professionnels d’avoir les outils nécessaires à la compréhension, la prise en charge et l’orientation des personnes souffrantes du syndrome de Diogène.  Cette formation répond à un besoin exprimé par le partenaire, confronté à des situations </w:t>
      </w:r>
      <w:r w:rsidR="008758F3" w:rsidRPr="00A8322A">
        <w:rPr>
          <w:rFonts w:asciiTheme="minorHAnsi" w:hAnsiTheme="minorHAnsi" w:cstheme="minorHAnsi"/>
        </w:rPr>
        <w:t>de Diogène nombreuses. E</w:t>
      </w:r>
      <w:r w:rsidR="00FA595F" w:rsidRPr="00A8322A">
        <w:rPr>
          <w:rFonts w:asciiTheme="minorHAnsi" w:hAnsiTheme="minorHAnsi" w:cstheme="minorHAnsi"/>
        </w:rPr>
        <w:t>lle sera par ailleurs étendue en 2024 à d’autres partenaires pouvant être</w:t>
      </w:r>
      <w:r w:rsidR="008758F3" w:rsidRPr="00A8322A">
        <w:rPr>
          <w:rFonts w:asciiTheme="minorHAnsi" w:hAnsiTheme="minorHAnsi" w:cstheme="minorHAnsi"/>
        </w:rPr>
        <w:t xml:space="preserve"> confrontés à cette situation (</w:t>
      </w:r>
      <w:r w:rsidR="00FA595F" w:rsidRPr="00A8322A">
        <w:rPr>
          <w:rFonts w:asciiTheme="minorHAnsi" w:hAnsiTheme="minorHAnsi" w:cstheme="minorHAnsi"/>
        </w:rPr>
        <w:t>forces de l’ordre, agents du conseil départemental, …</w:t>
      </w:r>
      <w:r w:rsidR="008758F3" w:rsidRPr="00A8322A">
        <w:rPr>
          <w:rFonts w:asciiTheme="minorHAnsi" w:hAnsiTheme="minorHAnsi" w:cstheme="minorHAnsi"/>
        </w:rPr>
        <w:t>)</w:t>
      </w:r>
    </w:p>
    <w:p w:rsidR="00CE62BB" w:rsidRPr="00A8322A" w:rsidRDefault="00CE62BB" w:rsidP="008758F3">
      <w:pPr>
        <w:pStyle w:val="Paragraphedeliste"/>
        <w:numPr>
          <w:ilvl w:val="1"/>
          <w:numId w:val="15"/>
        </w:numPr>
        <w:spacing w:line="276" w:lineRule="auto"/>
        <w:rPr>
          <w:rFonts w:asciiTheme="minorHAnsi" w:hAnsiTheme="minorHAnsi" w:cstheme="minorHAnsi"/>
        </w:rPr>
      </w:pPr>
      <w:r w:rsidRPr="00A8322A">
        <w:rPr>
          <w:rFonts w:asciiTheme="minorHAnsi" w:hAnsiTheme="minorHAnsi" w:cstheme="minorHAnsi"/>
        </w:rPr>
        <w:t>Formation aux premiers secours en santé mentale (</w:t>
      </w:r>
      <w:r w:rsidR="00CB6E14" w:rsidRPr="00A8322A">
        <w:rPr>
          <w:rFonts w:asciiTheme="minorHAnsi" w:hAnsiTheme="minorHAnsi" w:cstheme="minorHAnsi"/>
        </w:rPr>
        <w:t>bailleurs sociaux et médiateurs relais</w:t>
      </w:r>
      <w:r w:rsidRPr="00A8322A">
        <w:rPr>
          <w:rFonts w:asciiTheme="minorHAnsi" w:hAnsiTheme="minorHAnsi" w:cstheme="minorHAnsi"/>
        </w:rPr>
        <w:t>)</w:t>
      </w:r>
    </w:p>
    <w:p w:rsidR="008758F3" w:rsidRPr="00A8322A" w:rsidRDefault="008758F3" w:rsidP="008758F3">
      <w:pPr>
        <w:pStyle w:val="Paragraphedeliste"/>
        <w:spacing w:line="276" w:lineRule="auto"/>
        <w:ind w:left="1785"/>
        <w:rPr>
          <w:rFonts w:asciiTheme="minorHAnsi" w:hAnsiTheme="minorHAnsi" w:cstheme="minorHAnsi"/>
        </w:rPr>
      </w:pPr>
    </w:p>
    <w:p w:rsidR="00CE62BB" w:rsidRPr="00A8322A" w:rsidRDefault="00CE62BB" w:rsidP="008758F3">
      <w:pPr>
        <w:pStyle w:val="Paragraphedeliste"/>
        <w:numPr>
          <w:ilvl w:val="0"/>
          <w:numId w:val="15"/>
        </w:numPr>
        <w:spacing w:line="276" w:lineRule="auto"/>
        <w:rPr>
          <w:rFonts w:asciiTheme="minorHAnsi" w:hAnsiTheme="minorHAnsi" w:cstheme="minorHAnsi"/>
        </w:rPr>
      </w:pPr>
      <w:r w:rsidRPr="00A8322A">
        <w:rPr>
          <w:rFonts w:asciiTheme="minorHAnsi" w:hAnsiTheme="minorHAnsi" w:cstheme="minorHAnsi"/>
        </w:rPr>
        <w:t>Lutte contre l’obésité :</w:t>
      </w:r>
    </w:p>
    <w:p w:rsidR="00FA595F" w:rsidRPr="00A8322A" w:rsidRDefault="00FA595F" w:rsidP="008758F3">
      <w:pPr>
        <w:pStyle w:val="Paragraphedeliste"/>
        <w:numPr>
          <w:ilvl w:val="1"/>
          <w:numId w:val="15"/>
        </w:numPr>
        <w:spacing w:line="276" w:lineRule="auto"/>
        <w:rPr>
          <w:rFonts w:asciiTheme="minorHAnsi" w:hAnsiTheme="minorHAnsi" w:cstheme="minorHAnsi"/>
        </w:rPr>
      </w:pPr>
      <w:r w:rsidRPr="00A8322A">
        <w:rPr>
          <w:rFonts w:asciiTheme="minorHAnsi" w:hAnsiTheme="minorHAnsi" w:cstheme="minorHAnsi"/>
        </w:rPr>
        <w:t>Soutien aux actions de lutte contre la sédentarité</w:t>
      </w:r>
      <w:r w:rsidR="00CE62BB" w:rsidRPr="00A8322A">
        <w:rPr>
          <w:rFonts w:asciiTheme="minorHAnsi" w:hAnsiTheme="minorHAnsi" w:cstheme="minorHAnsi"/>
        </w:rPr>
        <w:t xml:space="preserve"> : mise en place de parcours d’activité physique adaptée (APARTE SANTE à </w:t>
      </w:r>
      <w:proofErr w:type="spellStart"/>
      <w:r w:rsidR="00CE62BB" w:rsidRPr="00A8322A">
        <w:rPr>
          <w:rFonts w:asciiTheme="minorHAnsi" w:hAnsiTheme="minorHAnsi" w:cstheme="minorHAnsi"/>
        </w:rPr>
        <w:t>Montcy-notre-Dame</w:t>
      </w:r>
      <w:proofErr w:type="spellEnd"/>
      <w:r w:rsidR="00CE62BB" w:rsidRPr="00A8322A">
        <w:rPr>
          <w:rFonts w:asciiTheme="minorHAnsi" w:hAnsiTheme="minorHAnsi" w:cstheme="minorHAnsi"/>
        </w:rPr>
        <w:t>)</w:t>
      </w:r>
      <w:r w:rsidR="00816CD4" w:rsidRPr="00A8322A">
        <w:rPr>
          <w:rFonts w:asciiTheme="minorHAnsi" w:hAnsiTheme="minorHAnsi" w:cstheme="minorHAnsi"/>
        </w:rPr>
        <w:t>, soutien à la tenue de la course locale de santé mentale (CH Bélair)</w:t>
      </w:r>
    </w:p>
    <w:p w:rsidR="00816CD4" w:rsidRPr="00A8322A" w:rsidRDefault="00816CD4" w:rsidP="008758F3">
      <w:pPr>
        <w:pStyle w:val="Paragraphedeliste"/>
        <w:numPr>
          <w:ilvl w:val="1"/>
          <w:numId w:val="15"/>
        </w:numPr>
        <w:spacing w:line="276" w:lineRule="auto"/>
        <w:rPr>
          <w:rFonts w:asciiTheme="minorHAnsi" w:hAnsiTheme="minorHAnsi" w:cstheme="minorHAnsi"/>
        </w:rPr>
      </w:pPr>
      <w:r w:rsidRPr="00A8322A">
        <w:rPr>
          <w:rFonts w:asciiTheme="minorHAnsi" w:hAnsiTheme="minorHAnsi" w:cstheme="minorHAnsi"/>
        </w:rPr>
        <w:lastRenderedPageBreak/>
        <w:t>Mise en place d’action d’ateliers portant sur la nutrition (API formation)</w:t>
      </w:r>
    </w:p>
    <w:p w:rsidR="008758F3" w:rsidRPr="00A8322A" w:rsidRDefault="008758F3" w:rsidP="008758F3">
      <w:pPr>
        <w:pStyle w:val="Paragraphedeliste"/>
        <w:spacing w:line="276" w:lineRule="auto"/>
        <w:ind w:left="1785"/>
        <w:rPr>
          <w:rFonts w:asciiTheme="minorHAnsi" w:hAnsiTheme="minorHAnsi" w:cstheme="minorHAnsi"/>
        </w:rPr>
      </w:pPr>
    </w:p>
    <w:p w:rsidR="00CE62BB" w:rsidRPr="00A8322A" w:rsidRDefault="00816CD4" w:rsidP="008758F3">
      <w:pPr>
        <w:pStyle w:val="Paragraphedeliste"/>
        <w:numPr>
          <w:ilvl w:val="0"/>
          <w:numId w:val="15"/>
        </w:numPr>
        <w:spacing w:line="276" w:lineRule="auto"/>
        <w:rPr>
          <w:rFonts w:asciiTheme="minorHAnsi" w:hAnsiTheme="minorHAnsi" w:cstheme="minorHAnsi"/>
        </w:rPr>
      </w:pPr>
      <w:r w:rsidRPr="00A8322A">
        <w:rPr>
          <w:rFonts w:asciiTheme="minorHAnsi" w:hAnsiTheme="minorHAnsi" w:cstheme="minorHAnsi"/>
        </w:rPr>
        <w:t>Soutien à la parentalité</w:t>
      </w:r>
    </w:p>
    <w:p w:rsidR="00816CD4" w:rsidRPr="00A8322A" w:rsidRDefault="00CB6E14" w:rsidP="008758F3">
      <w:pPr>
        <w:pStyle w:val="Paragraphedeliste"/>
        <w:numPr>
          <w:ilvl w:val="1"/>
          <w:numId w:val="15"/>
        </w:numPr>
        <w:spacing w:line="276" w:lineRule="auto"/>
        <w:rPr>
          <w:rFonts w:asciiTheme="minorHAnsi" w:hAnsiTheme="minorHAnsi" w:cstheme="minorHAnsi"/>
        </w:rPr>
      </w:pPr>
      <w:r w:rsidRPr="00A8322A">
        <w:rPr>
          <w:rFonts w:asciiTheme="minorHAnsi" w:hAnsiTheme="minorHAnsi" w:cstheme="minorHAnsi"/>
        </w:rPr>
        <w:t>Temps de rencontres entre parents, échanges et partages de vécus : Vouziers, Charleville-Mézières</w:t>
      </w:r>
    </w:p>
    <w:p w:rsidR="00CB6E14" w:rsidRPr="00A8322A" w:rsidRDefault="00CB6E14" w:rsidP="008758F3">
      <w:pPr>
        <w:pStyle w:val="Paragraphedeliste"/>
        <w:numPr>
          <w:ilvl w:val="1"/>
          <w:numId w:val="15"/>
        </w:numPr>
        <w:spacing w:line="276" w:lineRule="auto"/>
        <w:rPr>
          <w:rFonts w:asciiTheme="minorHAnsi" w:hAnsiTheme="minorHAnsi" w:cstheme="minorHAnsi"/>
        </w:rPr>
      </w:pPr>
      <w:r w:rsidRPr="00A8322A">
        <w:rPr>
          <w:rFonts w:asciiTheme="minorHAnsi" w:hAnsiTheme="minorHAnsi" w:cstheme="minorHAnsi"/>
        </w:rPr>
        <w:t>Maison des 1000 premiers jours à Sedan dont consultations d’auxiliaires de puériculture à domicile</w:t>
      </w:r>
    </w:p>
    <w:sectPr w:rsidR="00CB6E14" w:rsidRPr="00A8322A" w:rsidSect="00BA5193">
      <w:headerReference w:type="default" r:id="rId14"/>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6D13" w:rsidRDefault="004C6D13" w:rsidP="00385BC3">
      <w:pPr>
        <w:spacing w:after="0" w:line="240" w:lineRule="auto"/>
      </w:pPr>
      <w:r>
        <w:separator/>
      </w:r>
    </w:p>
  </w:endnote>
  <w:endnote w:type="continuationSeparator" w:id="0">
    <w:p w:rsidR="004C6D13" w:rsidRDefault="004C6D13" w:rsidP="00385BC3">
      <w:pPr>
        <w:spacing w:after="0" w:line="240" w:lineRule="auto"/>
      </w:pPr>
      <w:r>
        <w:continuationSeparator/>
      </w:r>
    </w:p>
  </w:endnote>
  <w:endnote w:type="continuationNotice" w:id="1">
    <w:p w:rsidR="004C6D13" w:rsidRDefault="004C6D1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arianne Light">
    <w:panose1 w:val="02000000000000000000"/>
    <w:charset w:val="00"/>
    <w:family w:val="auto"/>
    <w:pitch w:val="variable"/>
    <w:sig w:usb0="0000000F" w:usb1="00000000" w:usb2="00000000" w:usb3="00000000" w:csb0="00000003" w:csb1="00000000"/>
  </w:font>
  <w:font w:name="NSimSun">
    <w:panose1 w:val="02010609030101010101"/>
    <w:charset w:val="86"/>
    <w:family w:val="modern"/>
    <w:pitch w:val="fixed"/>
    <w:sig w:usb0="00000203" w:usb1="288F0000" w:usb2="00000016" w:usb3="00000000" w:csb0="00040001" w:csb1="00000000"/>
  </w:font>
  <w:font w:name="Marianne">
    <w:panose1 w:val="02000000000000000000"/>
    <w:charset w:val="00"/>
    <w:family w:val="auto"/>
    <w:pitch w:val="variable"/>
    <w:sig w:usb0="0000000F" w:usb1="00000000" w:usb2="00000000" w:usb3="00000000" w:csb0="0000000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6D13" w:rsidRDefault="004C6D13" w:rsidP="00385BC3">
      <w:pPr>
        <w:spacing w:after="0" w:line="240" w:lineRule="auto"/>
      </w:pPr>
      <w:r>
        <w:separator/>
      </w:r>
    </w:p>
  </w:footnote>
  <w:footnote w:type="continuationSeparator" w:id="0">
    <w:p w:rsidR="004C6D13" w:rsidRDefault="004C6D13" w:rsidP="00385BC3">
      <w:pPr>
        <w:spacing w:after="0" w:line="240" w:lineRule="auto"/>
      </w:pPr>
      <w:r>
        <w:continuationSeparator/>
      </w:r>
    </w:p>
  </w:footnote>
  <w:footnote w:type="continuationNotice" w:id="1">
    <w:p w:rsidR="004C6D13" w:rsidRDefault="004C6D1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01772936"/>
      <w:docPartObj>
        <w:docPartGallery w:val="Page Numbers (Margins)"/>
        <w:docPartUnique/>
      </w:docPartObj>
    </w:sdtPr>
    <w:sdtEndPr/>
    <w:sdtContent>
      <w:p w:rsidR="001456AE" w:rsidRDefault="001456AE">
        <w:pPr>
          <w:pStyle w:val="En-tte"/>
        </w:pPr>
        <w:r>
          <w:rPr>
            <w:rFonts w:asciiTheme="majorHAnsi" w:eastAsiaTheme="majorEastAsia" w:hAnsiTheme="majorHAnsi" w:cstheme="majorBidi"/>
            <w:noProof/>
            <w:sz w:val="28"/>
            <w:szCs w:val="28"/>
          </w:rPr>
          <mc:AlternateContent>
            <mc:Choice Requires="wps">
              <w:drawing>
                <wp:anchor distT="0" distB="0" distL="114300" distR="114300" simplePos="0" relativeHeight="251659264" behindDoc="0" locked="0" layoutInCell="0" allowOverlap="1" wp14:anchorId="5EBD3E49" wp14:editId="10217BBD">
                  <wp:simplePos x="0" y="0"/>
                  <wp:positionH relativeFrom="rightMargin">
                    <wp:align>center</wp:align>
                  </wp:positionH>
                  <mc:AlternateContent>
                    <mc:Choice Requires="wp14">
                      <wp:positionV relativeFrom="page">
                        <wp14:pctPosVOffset>25000</wp14:pctPosVOffset>
                      </wp:positionV>
                    </mc:Choice>
                    <mc:Fallback>
                      <wp:positionV relativeFrom="page">
                        <wp:posOffset>2672715</wp:posOffset>
                      </wp:positionV>
                    </mc:Fallback>
                  </mc:AlternateContent>
                  <wp:extent cx="477520" cy="477520"/>
                  <wp:effectExtent l="0" t="0" r="0" b="0"/>
                  <wp:wrapNone/>
                  <wp:docPr id="5" name="Ellips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7520" cy="477520"/>
                          </a:xfrm>
                          <a:prstGeom prst="ellipse">
                            <a:avLst/>
                          </a:prstGeom>
                          <a:solidFill>
                            <a:schemeClr val="accent1">
                              <a:alpha val="50000"/>
                            </a:schemeClr>
                          </a:solidFill>
                          <a:ln>
                            <a:noFill/>
                          </a:ln>
                        </wps:spPr>
                        <wps:style>
                          <a:lnRef idx="0">
                            <a:scrgbClr r="0" g="0" b="0"/>
                          </a:lnRef>
                          <a:fillRef idx="0">
                            <a:scrgbClr r="0" g="0" b="0"/>
                          </a:fillRef>
                          <a:effectRef idx="0">
                            <a:scrgbClr r="0" g="0" b="0"/>
                          </a:effectRef>
                          <a:fontRef idx="minor">
                            <a:schemeClr val="lt1"/>
                          </a:fontRef>
                        </wps:style>
                        <wps:txbx>
                          <w:txbxContent>
                            <w:p w:rsidR="001456AE" w:rsidRDefault="001456AE">
                              <w:pPr>
                                <w:rPr>
                                  <w:rStyle w:val="Numrodepage"/>
                                  <w:color w:val="FFFFFF" w:themeColor="background1"/>
                                  <w:szCs w:val="24"/>
                                </w:rPr>
                              </w:pPr>
                              <w:r>
                                <w:fldChar w:fldCharType="begin"/>
                              </w:r>
                              <w:r>
                                <w:instrText>PAGE    \* MERGEFORMAT</w:instrText>
                              </w:r>
                              <w:r>
                                <w:fldChar w:fldCharType="separate"/>
                              </w:r>
                              <w:r w:rsidR="00A8322A" w:rsidRPr="00A8322A">
                                <w:rPr>
                                  <w:rStyle w:val="Numrodepage"/>
                                  <w:b/>
                                  <w:bCs/>
                                  <w:color w:val="FFFFFF" w:themeColor="background1"/>
                                  <w:sz w:val="24"/>
                                  <w:szCs w:val="24"/>
                                </w:rPr>
                                <w:t>10</w:t>
                              </w:r>
                              <w:r>
                                <w:rPr>
                                  <w:rStyle w:val="Numrodepage"/>
                                  <w:b/>
                                  <w:bCs/>
                                  <w:color w:val="FFFFFF" w:themeColor="background1"/>
                                  <w:sz w:val="24"/>
                                  <w:szCs w:val="24"/>
                                </w:rPr>
                                <w:fldChar w:fldCharType="end"/>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EBD3E49" id="Ellipse 5" o:spid="_x0000_s1028" style="position:absolute;margin-left:0;margin-top:0;width:37.6pt;height:37.6pt;z-index:251659264;visibility:visible;mso-wrap-style:square;mso-width-percent:0;mso-height-percent:0;mso-top-percent:250;mso-wrap-distance-left:9pt;mso-wrap-distance-top:0;mso-wrap-distance-right:9pt;mso-wrap-distance-bottom:0;mso-position-horizontal:center;mso-position-horizontal-relative:right-margin-area;mso-position-vertical-relative:page;mso-width-percent:0;mso-height-percent:0;mso-top-percent:2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cfVrVAIAABAFAAAOAAAAZHJzL2Uyb0RvYy54bWysVFFvEzEMfkfiP0R5Z9dOK0PVrtO0MYQ0&#10;YNrgB6Q5pxeRi4OT9lp+PU7SdgOehriHyPH5+2J/sXNxuR2c2ABFi76V05OJFOA1dtavWvnt6+2b&#10;d1LEpHynHHpo5Q6ivFy8fnUxhjmcYo+uAxJM4uN8DK3sUwrzpom6h0HFEwzg+adBGlTiLa2ajtTI&#10;7INrTieTt82I1AVCDTGy96b+lIvCbwzo9MWYCEm4VnJuqaxU1mVem8WFmq9Ihd7qfRrqH7IYlPV8&#10;6JHqRiUl1mT/ohqsJoxo0onGoUFjrIZSA1cznfxRzWOvApRaWJwYjjLF/0erP2/uSdiulTMpvBr4&#10;it47Z0MEMcvijCHOOeYx3FMuL4Y71N+j8HjdK7+CKyIce1AdpzTN8c1vgLyJDBXL8RN2zK3WCYtO&#10;W0NDJmQFxLZcx+54HbBNQrPz7Px8dsqXpvnX3s4nqPkBHCimD4CDyEYroSZe+NXmLqYafYgq+aOz&#10;3a11rmxyk8G1I7FR3B5Ka/BpWuEu9Kq6ZxP+Smlc/gFR0ojPyZzPlB4zeT03e4ocWYGqZEw7BznO&#10;+QcwLHspveZCq2VOpfYmDw8XfuhQLrkAcqBh/hdi95CMhjISL8QfQeV89OmIH6xHKoIdlamiOdax&#10;qmBq/EGKKkDui7Rdbjkkm0vsdtwkhHU8+Tlho0f6KcXIo9nK+GOtCKRwHz03Wp7jYpzNznN/0MG7&#10;fO5VXjNFK5MU1bxOVdt1ILvq+YR61R6vuCmNLd3ylM0+YR67ctf7JyLP9fN9iXp6yBa/AAAA//8D&#10;AFBLAwQUAAYACAAAACEAliw+StkAAAADAQAADwAAAGRycy9kb3ducmV2LnhtbEyPT0vDQBDF74Lf&#10;YRnBm51Y0WrMphTBg0hF+wc8TrPTJG12NmS3afz2rvWgl3kMb3jvN9l0sI3qufO1Ew3XowQUS+FM&#10;LaWG1fL56h6UDySGGies4Ys9TPPzs4xS447ywf0ilCqGiE9JQxVCmyL6omJLfuRaluhtXWcpxLUr&#10;0XR0jOG2wXGS3KGlWmJDRS0/VVzsFwerocf3pXuYT/Dz7cVv1zsxs9cbo/XlxTB7BBV4CH/H8IMf&#10;0SGPTBt3EONVoyE+Ek4zepPbMajNr2Ke4X/2/BsAAP//AwBQSwECLQAUAAYACAAAACEAtoM4kv4A&#10;AADhAQAAEwAAAAAAAAAAAAAAAAAAAAAAW0NvbnRlbnRfVHlwZXNdLnhtbFBLAQItABQABgAIAAAA&#10;IQA4/SH/1gAAAJQBAAALAAAAAAAAAAAAAAAAAC8BAABfcmVscy8ucmVsc1BLAQItABQABgAIAAAA&#10;IQC8cfVrVAIAABAFAAAOAAAAAAAAAAAAAAAAAC4CAABkcnMvZTJvRG9jLnhtbFBLAQItABQABgAI&#10;AAAAIQCWLD5K2QAAAAMBAAAPAAAAAAAAAAAAAAAAAK4EAABkcnMvZG93bnJldi54bWxQSwUGAAAA&#10;AAQABADzAAAAtAUAAAAA&#10;" o:allowincell="f" fillcolor="#4f81bd [3204]" stroked="f">
                  <v:fill opacity="32896f"/>
                  <v:textbox inset="0,,0">
                    <w:txbxContent>
                      <w:p w:rsidR="001456AE" w:rsidRDefault="001456AE">
                        <w:pPr>
                          <w:rPr>
                            <w:rStyle w:val="Numrodepage"/>
                            <w:color w:val="FFFFFF" w:themeColor="background1"/>
                            <w:szCs w:val="24"/>
                          </w:rPr>
                        </w:pPr>
                        <w:r>
                          <w:fldChar w:fldCharType="begin"/>
                        </w:r>
                        <w:r>
                          <w:instrText>PAGE    \* MERGEFORMAT</w:instrText>
                        </w:r>
                        <w:r>
                          <w:fldChar w:fldCharType="separate"/>
                        </w:r>
                        <w:r w:rsidR="00A8322A" w:rsidRPr="00A8322A">
                          <w:rPr>
                            <w:rStyle w:val="Numrodepage"/>
                            <w:b/>
                            <w:bCs/>
                            <w:color w:val="FFFFFF" w:themeColor="background1"/>
                            <w:sz w:val="24"/>
                            <w:szCs w:val="24"/>
                          </w:rPr>
                          <w:t>10</w:t>
                        </w:r>
                        <w:r>
                          <w:rPr>
                            <w:rStyle w:val="Numrodepage"/>
                            <w:b/>
                            <w:bCs/>
                            <w:color w:val="FFFFFF" w:themeColor="background1"/>
                            <w:sz w:val="24"/>
                            <w:szCs w:val="24"/>
                          </w:rPr>
                          <w:fldChar w:fldCharType="end"/>
                        </w:r>
                      </w:p>
                    </w:txbxContent>
                  </v:textbox>
                  <w10:wrap anchorx="margin" anchory="page"/>
                </v:oval>
              </w:pict>
            </mc:Fallback>
          </mc:AlternateConten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81E27"/>
    <w:multiLevelType w:val="hybridMultilevel"/>
    <w:tmpl w:val="F5D8F8BA"/>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280170C"/>
    <w:multiLevelType w:val="hybridMultilevel"/>
    <w:tmpl w:val="8626CE6A"/>
    <w:lvl w:ilvl="0" w:tplc="8418184E">
      <w:numFmt w:val="bullet"/>
      <w:lvlText w:val="-"/>
      <w:lvlJc w:val="left"/>
      <w:pPr>
        <w:ind w:left="1065" w:hanging="705"/>
      </w:pPr>
      <w:rPr>
        <w:rFonts w:ascii="Calibri" w:eastAsia="SimSun"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57514CA"/>
    <w:multiLevelType w:val="hybridMultilevel"/>
    <w:tmpl w:val="657000DC"/>
    <w:lvl w:ilvl="0" w:tplc="040C0005">
      <w:start w:val="1"/>
      <w:numFmt w:val="bullet"/>
      <w:lvlText w:val=""/>
      <w:lvlJc w:val="left"/>
      <w:pPr>
        <w:ind w:left="1428" w:hanging="360"/>
      </w:pPr>
      <w:rPr>
        <w:rFonts w:ascii="Wingdings" w:hAnsi="Wingdings"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3" w15:restartNumberingAfterBreak="0">
    <w:nsid w:val="15690E54"/>
    <w:multiLevelType w:val="hybridMultilevel"/>
    <w:tmpl w:val="A0A8DB38"/>
    <w:lvl w:ilvl="0" w:tplc="06DC6AB8">
      <w:numFmt w:val="bullet"/>
      <w:lvlText w:val="-"/>
      <w:lvlJc w:val="left"/>
      <w:pPr>
        <w:ind w:left="720" w:hanging="360"/>
      </w:pPr>
      <w:rPr>
        <w:rFonts w:ascii="Calibri" w:eastAsiaTheme="minorHAnsi" w:hAnsi="Calibri" w:cs="Calibri" w:hint="default"/>
      </w:rPr>
    </w:lvl>
    <w:lvl w:ilvl="1" w:tplc="96B42500">
      <w:numFmt w:val="bullet"/>
      <w:lvlText w:val=""/>
      <w:lvlJc w:val="left"/>
      <w:pPr>
        <w:ind w:left="1785" w:hanging="705"/>
      </w:pPr>
      <w:rPr>
        <w:rFonts w:ascii="Symbol" w:eastAsia="SimSun" w:hAnsi="Symbol" w:cstheme="minorBid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2043B74"/>
    <w:multiLevelType w:val="hybridMultilevel"/>
    <w:tmpl w:val="33C44E7A"/>
    <w:lvl w:ilvl="0" w:tplc="06DC6AB8">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270496C"/>
    <w:multiLevelType w:val="hybridMultilevel"/>
    <w:tmpl w:val="CDB2D68E"/>
    <w:lvl w:ilvl="0" w:tplc="06DC6AB8">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5FF68F7"/>
    <w:multiLevelType w:val="hybridMultilevel"/>
    <w:tmpl w:val="2A80FC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8F54EDF"/>
    <w:multiLevelType w:val="hybridMultilevel"/>
    <w:tmpl w:val="0BE4AA8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3D04006"/>
    <w:multiLevelType w:val="hybridMultilevel"/>
    <w:tmpl w:val="E3C822DE"/>
    <w:lvl w:ilvl="0" w:tplc="06DC6AB8">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457D1B02"/>
    <w:multiLevelType w:val="hybridMultilevel"/>
    <w:tmpl w:val="A552AA5C"/>
    <w:lvl w:ilvl="0" w:tplc="06DC6AB8">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6CF4214"/>
    <w:multiLevelType w:val="hybridMultilevel"/>
    <w:tmpl w:val="6F5A2D64"/>
    <w:lvl w:ilvl="0" w:tplc="06DC6AB8">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4F7F06D1"/>
    <w:multiLevelType w:val="hybridMultilevel"/>
    <w:tmpl w:val="5A0E4EAA"/>
    <w:lvl w:ilvl="0" w:tplc="06DC6AB8">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5B895346"/>
    <w:multiLevelType w:val="hybridMultilevel"/>
    <w:tmpl w:val="D9BA5F70"/>
    <w:lvl w:ilvl="0" w:tplc="06DC6AB8">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60F56997"/>
    <w:multiLevelType w:val="hybridMultilevel"/>
    <w:tmpl w:val="3FC83C3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61303038"/>
    <w:multiLevelType w:val="hybridMultilevel"/>
    <w:tmpl w:val="03F04DC2"/>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5" w15:restartNumberingAfterBreak="0">
    <w:nsid w:val="6C0722A9"/>
    <w:multiLevelType w:val="hybridMultilevel"/>
    <w:tmpl w:val="A90004B0"/>
    <w:lvl w:ilvl="0" w:tplc="06DC6AB8">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74071142"/>
    <w:multiLevelType w:val="hybridMultilevel"/>
    <w:tmpl w:val="752CBCF6"/>
    <w:lvl w:ilvl="0" w:tplc="06DC6AB8">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E1566C"/>
    <w:multiLevelType w:val="hybridMultilevel"/>
    <w:tmpl w:val="7220B1E0"/>
    <w:lvl w:ilvl="0" w:tplc="06DC6AB8">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13"/>
  </w:num>
  <w:num w:numId="4">
    <w:abstractNumId w:val="12"/>
  </w:num>
  <w:num w:numId="5">
    <w:abstractNumId w:val="17"/>
  </w:num>
  <w:num w:numId="6">
    <w:abstractNumId w:val="4"/>
  </w:num>
  <w:num w:numId="7">
    <w:abstractNumId w:val="9"/>
  </w:num>
  <w:num w:numId="8">
    <w:abstractNumId w:val="8"/>
  </w:num>
  <w:num w:numId="9">
    <w:abstractNumId w:val="7"/>
  </w:num>
  <w:num w:numId="10">
    <w:abstractNumId w:val="16"/>
  </w:num>
  <w:num w:numId="11">
    <w:abstractNumId w:val="5"/>
  </w:num>
  <w:num w:numId="12">
    <w:abstractNumId w:val="15"/>
  </w:num>
  <w:num w:numId="13">
    <w:abstractNumId w:val="2"/>
  </w:num>
  <w:num w:numId="14">
    <w:abstractNumId w:val="10"/>
  </w:num>
  <w:num w:numId="15">
    <w:abstractNumId w:val="3"/>
  </w:num>
  <w:num w:numId="16">
    <w:abstractNumId w:val="11"/>
  </w:num>
  <w:num w:numId="17">
    <w:abstractNumId w:val="14"/>
  </w:num>
  <w:num w:numId="18">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131078" w:nlCheck="1" w:checkStyle="0"/>
  <w:activeWritingStyle w:appName="MSWord" w:lang="en-US" w:vendorID="64" w:dllVersion="131078" w:nlCheck="1" w:checkStyle="1"/>
  <w:proofState w:spelling="clean" w:grammar="clean"/>
  <w:defaultTabStop w:val="708"/>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68AD"/>
    <w:rsid w:val="00001AD2"/>
    <w:rsid w:val="0000296E"/>
    <w:rsid w:val="000146C4"/>
    <w:rsid w:val="000162CA"/>
    <w:rsid w:val="00021A5B"/>
    <w:rsid w:val="000315A5"/>
    <w:rsid w:val="000420B4"/>
    <w:rsid w:val="00045F37"/>
    <w:rsid w:val="0006494D"/>
    <w:rsid w:val="00071694"/>
    <w:rsid w:val="000816EC"/>
    <w:rsid w:val="00087715"/>
    <w:rsid w:val="000906D1"/>
    <w:rsid w:val="00090E61"/>
    <w:rsid w:val="00091251"/>
    <w:rsid w:val="000915AE"/>
    <w:rsid w:val="00097DD7"/>
    <w:rsid w:val="000A0727"/>
    <w:rsid w:val="000A58BC"/>
    <w:rsid w:val="000A5A69"/>
    <w:rsid w:val="000B14EA"/>
    <w:rsid w:val="000B30DA"/>
    <w:rsid w:val="000B76F4"/>
    <w:rsid w:val="000C1355"/>
    <w:rsid w:val="000C2C9E"/>
    <w:rsid w:val="000D3D66"/>
    <w:rsid w:val="000D5F46"/>
    <w:rsid w:val="000D6DA2"/>
    <w:rsid w:val="000E036A"/>
    <w:rsid w:val="000E354E"/>
    <w:rsid w:val="000F57F1"/>
    <w:rsid w:val="001037BC"/>
    <w:rsid w:val="001044EE"/>
    <w:rsid w:val="00107A00"/>
    <w:rsid w:val="0012383A"/>
    <w:rsid w:val="001303F2"/>
    <w:rsid w:val="00132862"/>
    <w:rsid w:val="0014033A"/>
    <w:rsid w:val="001456AE"/>
    <w:rsid w:val="00146598"/>
    <w:rsid w:val="00152370"/>
    <w:rsid w:val="00160D80"/>
    <w:rsid w:val="00160EC5"/>
    <w:rsid w:val="0016134A"/>
    <w:rsid w:val="001634C3"/>
    <w:rsid w:val="00172802"/>
    <w:rsid w:val="00174A8F"/>
    <w:rsid w:val="00182858"/>
    <w:rsid w:val="001A018A"/>
    <w:rsid w:val="001A374A"/>
    <w:rsid w:val="001A40CA"/>
    <w:rsid w:val="001C119A"/>
    <w:rsid w:val="001C6EE3"/>
    <w:rsid w:val="001E0C4B"/>
    <w:rsid w:val="001E0E7C"/>
    <w:rsid w:val="001E53B0"/>
    <w:rsid w:val="001E5486"/>
    <w:rsid w:val="001E686E"/>
    <w:rsid w:val="001F48A5"/>
    <w:rsid w:val="001F7631"/>
    <w:rsid w:val="00200183"/>
    <w:rsid w:val="00200D8F"/>
    <w:rsid w:val="00204E94"/>
    <w:rsid w:val="00206476"/>
    <w:rsid w:val="002100F4"/>
    <w:rsid w:val="00211665"/>
    <w:rsid w:val="00215D60"/>
    <w:rsid w:val="00222037"/>
    <w:rsid w:val="00222C7F"/>
    <w:rsid w:val="00224078"/>
    <w:rsid w:val="0023099A"/>
    <w:rsid w:val="00234741"/>
    <w:rsid w:val="00237243"/>
    <w:rsid w:val="00240C8D"/>
    <w:rsid w:val="002418F0"/>
    <w:rsid w:val="00254EBE"/>
    <w:rsid w:val="00257D1A"/>
    <w:rsid w:val="00260D32"/>
    <w:rsid w:val="00262DCA"/>
    <w:rsid w:val="002701D7"/>
    <w:rsid w:val="00273960"/>
    <w:rsid w:val="0028015B"/>
    <w:rsid w:val="00280B48"/>
    <w:rsid w:val="002840A2"/>
    <w:rsid w:val="00286A44"/>
    <w:rsid w:val="00292107"/>
    <w:rsid w:val="002A009A"/>
    <w:rsid w:val="002A3876"/>
    <w:rsid w:val="002A50FD"/>
    <w:rsid w:val="002A7633"/>
    <w:rsid w:val="002A7810"/>
    <w:rsid w:val="002B6BC8"/>
    <w:rsid w:val="002B713C"/>
    <w:rsid w:val="002C2D0D"/>
    <w:rsid w:val="002C3417"/>
    <w:rsid w:val="002D27BF"/>
    <w:rsid w:val="002D62AB"/>
    <w:rsid w:val="002D6A0A"/>
    <w:rsid w:val="002F4547"/>
    <w:rsid w:val="0030204F"/>
    <w:rsid w:val="00302CD4"/>
    <w:rsid w:val="003032F1"/>
    <w:rsid w:val="003223F9"/>
    <w:rsid w:val="00334300"/>
    <w:rsid w:val="00337055"/>
    <w:rsid w:val="00337C26"/>
    <w:rsid w:val="00344778"/>
    <w:rsid w:val="00360E9E"/>
    <w:rsid w:val="00366CFF"/>
    <w:rsid w:val="0037365B"/>
    <w:rsid w:val="00374F57"/>
    <w:rsid w:val="00376A77"/>
    <w:rsid w:val="00380982"/>
    <w:rsid w:val="00380B8B"/>
    <w:rsid w:val="00385BC3"/>
    <w:rsid w:val="003870F1"/>
    <w:rsid w:val="003932E8"/>
    <w:rsid w:val="003935F1"/>
    <w:rsid w:val="003B1CC0"/>
    <w:rsid w:val="003B2070"/>
    <w:rsid w:val="003B556D"/>
    <w:rsid w:val="003B5605"/>
    <w:rsid w:val="003B5689"/>
    <w:rsid w:val="003C6FF5"/>
    <w:rsid w:val="003C7119"/>
    <w:rsid w:val="003D4BBF"/>
    <w:rsid w:val="003D6DCD"/>
    <w:rsid w:val="003E2114"/>
    <w:rsid w:val="003E24C0"/>
    <w:rsid w:val="003E7F23"/>
    <w:rsid w:val="003F091B"/>
    <w:rsid w:val="003F2581"/>
    <w:rsid w:val="00400656"/>
    <w:rsid w:val="0040504C"/>
    <w:rsid w:val="00420E69"/>
    <w:rsid w:val="004528CC"/>
    <w:rsid w:val="00453AC8"/>
    <w:rsid w:val="0046318D"/>
    <w:rsid w:val="00467BF0"/>
    <w:rsid w:val="00472487"/>
    <w:rsid w:val="00474A1A"/>
    <w:rsid w:val="00475688"/>
    <w:rsid w:val="00493ED6"/>
    <w:rsid w:val="004A538B"/>
    <w:rsid w:val="004B4A41"/>
    <w:rsid w:val="004B737D"/>
    <w:rsid w:val="004C2F7F"/>
    <w:rsid w:val="004C313B"/>
    <w:rsid w:val="004C5239"/>
    <w:rsid w:val="004C6D13"/>
    <w:rsid w:val="004C6F1A"/>
    <w:rsid w:val="004D62CF"/>
    <w:rsid w:val="004D668E"/>
    <w:rsid w:val="004D7DC5"/>
    <w:rsid w:val="004E0D42"/>
    <w:rsid w:val="004E150C"/>
    <w:rsid w:val="00511144"/>
    <w:rsid w:val="00513483"/>
    <w:rsid w:val="00526C36"/>
    <w:rsid w:val="00527E93"/>
    <w:rsid w:val="005348D8"/>
    <w:rsid w:val="00544B69"/>
    <w:rsid w:val="00545044"/>
    <w:rsid w:val="005571B8"/>
    <w:rsid w:val="00561DFB"/>
    <w:rsid w:val="00562A35"/>
    <w:rsid w:val="005641CB"/>
    <w:rsid w:val="00564DF2"/>
    <w:rsid w:val="005700FC"/>
    <w:rsid w:val="00571D26"/>
    <w:rsid w:val="005764BC"/>
    <w:rsid w:val="00580257"/>
    <w:rsid w:val="00582824"/>
    <w:rsid w:val="0058315B"/>
    <w:rsid w:val="00583334"/>
    <w:rsid w:val="00585D64"/>
    <w:rsid w:val="00587C42"/>
    <w:rsid w:val="0059057B"/>
    <w:rsid w:val="005A0713"/>
    <w:rsid w:val="005A0757"/>
    <w:rsid w:val="005A29C3"/>
    <w:rsid w:val="005A674A"/>
    <w:rsid w:val="005A72B7"/>
    <w:rsid w:val="005B1369"/>
    <w:rsid w:val="005B137F"/>
    <w:rsid w:val="005B4419"/>
    <w:rsid w:val="005B6D07"/>
    <w:rsid w:val="005C3D8F"/>
    <w:rsid w:val="005C6C4B"/>
    <w:rsid w:val="005C78AE"/>
    <w:rsid w:val="005D00A8"/>
    <w:rsid w:val="005D38C2"/>
    <w:rsid w:val="005E0153"/>
    <w:rsid w:val="005E43AC"/>
    <w:rsid w:val="005E49BF"/>
    <w:rsid w:val="005F699E"/>
    <w:rsid w:val="00612255"/>
    <w:rsid w:val="00612543"/>
    <w:rsid w:val="006126E6"/>
    <w:rsid w:val="0061706C"/>
    <w:rsid w:val="006172C7"/>
    <w:rsid w:val="00624144"/>
    <w:rsid w:val="00624DFD"/>
    <w:rsid w:val="00625458"/>
    <w:rsid w:val="00626259"/>
    <w:rsid w:val="00630E3C"/>
    <w:rsid w:val="0064098B"/>
    <w:rsid w:val="00647F1F"/>
    <w:rsid w:val="006513F8"/>
    <w:rsid w:val="00656ECA"/>
    <w:rsid w:val="00660429"/>
    <w:rsid w:val="006615B7"/>
    <w:rsid w:val="006624F6"/>
    <w:rsid w:val="006778EF"/>
    <w:rsid w:val="00686878"/>
    <w:rsid w:val="00697D4C"/>
    <w:rsid w:val="006A21C6"/>
    <w:rsid w:val="006A4215"/>
    <w:rsid w:val="006A5C95"/>
    <w:rsid w:val="006A7BBC"/>
    <w:rsid w:val="006B1C2F"/>
    <w:rsid w:val="006B44B1"/>
    <w:rsid w:val="006C31A9"/>
    <w:rsid w:val="006C3A8B"/>
    <w:rsid w:val="006C3D03"/>
    <w:rsid w:val="006C4238"/>
    <w:rsid w:val="006C5162"/>
    <w:rsid w:val="006C662A"/>
    <w:rsid w:val="006D1A00"/>
    <w:rsid w:val="006D60A0"/>
    <w:rsid w:val="006E5454"/>
    <w:rsid w:val="006F100A"/>
    <w:rsid w:val="006F3189"/>
    <w:rsid w:val="00701F65"/>
    <w:rsid w:val="00703C29"/>
    <w:rsid w:val="00705764"/>
    <w:rsid w:val="0071484F"/>
    <w:rsid w:val="00714B79"/>
    <w:rsid w:val="0072116A"/>
    <w:rsid w:val="00737DFF"/>
    <w:rsid w:val="007410F1"/>
    <w:rsid w:val="00757DCC"/>
    <w:rsid w:val="00760AD6"/>
    <w:rsid w:val="007750B3"/>
    <w:rsid w:val="00787241"/>
    <w:rsid w:val="007934F2"/>
    <w:rsid w:val="00797686"/>
    <w:rsid w:val="007A68BC"/>
    <w:rsid w:val="007A6BC0"/>
    <w:rsid w:val="007C4BFA"/>
    <w:rsid w:val="007D5E2B"/>
    <w:rsid w:val="007E37E2"/>
    <w:rsid w:val="007F5BD4"/>
    <w:rsid w:val="007F6548"/>
    <w:rsid w:val="007F6A56"/>
    <w:rsid w:val="00801B0D"/>
    <w:rsid w:val="008031EF"/>
    <w:rsid w:val="00805AB4"/>
    <w:rsid w:val="00811B34"/>
    <w:rsid w:val="00816CD4"/>
    <w:rsid w:val="00817589"/>
    <w:rsid w:val="0082291C"/>
    <w:rsid w:val="00822E51"/>
    <w:rsid w:val="00832828"/>
    <w:rsid w:val="0083519C"/>
    <w:rsid w:val="008374C6"/>
    <w:rsid w:val="00841347"/>
    <w:rsid w:val="00842704"/>
    <w:rsid w:val="00845466"/>
    <w:rsid w:val="00845C2A"/>
    <w:rsid w:val="00845F0D"/>
    <w:rsid w:val="008468C0"/>
    <w:rsid w:val="0084786F"/>
    <w:rsid w:val="008502B2"/>
    <w:rsid w:val="008524A9"/>
    <w:rsid w:val="00852DE9"/>
    <w:rsid w:val="00856B26"/>
    <w:rsid w:val="00861F0C"/>
    <w:rsid w:val="008642CF"/>
    <w:rsid w:val="008666AF"/>
    <w:rsid w:val="00873A24"/>
    <w:rsid w:val="00875837"/>
    <w:rsid w:val="008758F3"/>
    <w:rsid w:val="008912F0"/>
    <w:rsid w:val="00896A32"/>
    <w:rsid w:val="008A035C"/>
    <w:rsid w:val="008A3529"/>
    <w:rsid w:val="008B03D0"/>
    <w:rsid w:val="008B7BFC"/>
    <w:rsid w:val="008B7FA6"/>
    <w:rsid w:val="008C0C52"/>
    <w:rsid w:val="008C4CFA"/>
    <w:rsid w:val="008D516A"/>
    <w:rsid w:val="008E68AD"/>
    <w:rsid w:val="008F3A2C"/>
    <w:rsid w:val="008F4600"/>
    <w:rsid w:val="00900FFB"/>
    <w:rsid w:val="00902DEC"/>
    <w:rsid w:val="0091494A"/>
    <w:rsid w:val="00914DA7"/>
    <w:rsid w:val="009207F7"/>
    <w:rsid w:val="0093225F"/>
    <w:rsid w:val="00933EE0"/>
    <w:rsid w:val="009519C8"/>
    <w:rsid w:val="00954B31"/>
    <w:rsid w:val="00955F62"/>
    <w:rsid w:val="00956622"/>
    <w:rsid w:val="00961889"/>
    <w:rsid w:val="00964A5A"/>
    <w:rsid w:val="00965F21"/>
    <w:rsid w:val="009676AA"/>
    <w:rsid w:val="009701F8"/>
    <w:rsid w:val="009718D3"/>
    <w:rsid w:val="009770AF"/>
    <w:rsid w:val="00981421"/>
    <w:rsid w:val="0098273C"/>
    <w:rsid w:val="00986F32"/>
    <w:rsid w:val="00995667"/>
    <w:rsid w:val="00995DDC"/>
    <w:rsid w:val="009977CA"/>
    <w:rsid w:val="009A21CF"/>
    <w:rsid w:val="009A344F"/>
    <w:rsid w:val="009A4694"/>
    <w:rsid w:val="009A49A1"/>
    <w:rsid w:val="009B6364"/>
    <w:rsid w:val="009C2BD8"/>
    <w:rsid w:val="009C326B"/>
    <w:rsid w:val="009C4362"/>
    <w:rsid w:val="009D2098"/>
    <w:rsid w:val="009D55A2"/>
    <w:rsid w:val="009E152B"/>
    <w:rsid w:val="009F03E1"/>
    <w:rsid w:val="009F2369"/>
    <w:rsid w:val="009F4227"/>
    <w:rsid w:val="009F4755"/>
    <w:rsid w:val="009F7456"/>
    <w:rsid w:val="00A01B55"/>
    <w:rsid w:val="00A03C92"/>
    <w:rsid w:val="00A0532D"/>
    <w:rsid w:val="00A06CCC"/>
    <w:rsid w:val="00A3338B"/>
    <w:rsid w:val="00A409A1"/>
    <w:rsid w:val="00A469E9"/>
    <w:rsid w:val="00A51362"/>
    <w:rsid w:val="00A547CF"/>
    <w:rsid w:val="00A5714F"/>
    <w:rsid w:val="00A6718D"/>
    <w:rsid w:val="00A72BE7"/>
    <w:rsid w:val="00A8322A"/>
    <w:rsid w:val="00A932B9"/>
    <w:rsid w:val="00A93AB3"/>
    <w:rsid w:val="00A96DB0"/>
    <w:rsid w:val="00AB01AB"/>
    <w:rsid w:val="00AB2E29"/>
    <w:rsid w:val="00AC14D4"/>
    <w:rsid w:val="00AC2D2E"/>
    <w:rsid w:val="00AC7CFA"/>
    <w:rsid w:val="00AD61D6"/>
    <w:rsid w:val="00AD69AF"/>
    <w:rsid w:val="00AD6B63"/>
    <w:rsid w:val="00AE049E"/>
    <w:rsid w:val="00AE5F21"/>
    <w:rsid w:val="00AF6257"/>
    <w:rsid w:val="00B006DF"/>
    <w:rsid w:val="00B02959"/>
    <w:rsid w:val="00B05D93"/>
    <w:rsid w:val="00B2552B"/>
    <w:rsid w:val="00B2603B"/>
    <w:rsid w:val="00B27A9A"/>
    <w:rsid w:val="00B31B8F"/>
    <w:rsid w:val="00B42653"/>
    <w:rsid w:val="00B458D1"/>
    <w:rsid w:val="00B476BA"/>
    <w:rsid w:val="00B50941"/>
    <w:rsid w:val="00B54D6A"/>
    <w:rsid w:val="00B7018A"/>
    <w:rsid w:val="00B73A45"/>
    <w:rsid w:val="00B76B94"/>
    <w:rsid w:val="00B83C69"/>
    <w:rsid w:val="00B86E2A"/>
    <w:rsid w:val="00B9154F"/>
    <w:rsid w:val="00B94C5D"/>
    <w:rsid w:val="00B95969"/>
    <w:rsid w:val="00B97CB1"/>
    <w:rsid w:val="00BA5193"/>
    <w:rsid w:val="00BB046F"/>
    <w:rsid w:val="00BB6E1F"/>
    <w:rsid w:val="00BC0973"/>
    <w:rsid w:val="00BC4F76"/>
    <w:rsid w:val="00BC4FE8"/>
    <w:rsid w:val="00BC674B"/>
    <w:rsid w:val="00BD2E06"/>
    <w:rsid w:val="00BD3A61"/>
    <w:rsid w:val="00BD5E60"/>
    <w:rsid w:val="00BD6C22"/>
    <w:rsid w:val="00BE07E3"/>
    <w:rsid w:val="00BE5ECB"/>
    <w:rsid w:val="00BE7836"/>
    <w:rsid w:val="00BF797C"/>
    <w:rsid w:val="00C0165B"/>
    <w:rsid w:val="00C01F75"/>
    <w:rsid w:val="00C10FF7"/>
    <w:rsid w:val="00C11E34"/>
    <w:rsid w:val="00C13D3F"/>
    <w:rsid w:val="00C14FEE"/>
    <w:rsid w:val="00C16DA7"/>
    <w:rsid w:val="00C2225A"/>
    <w:rsid w:val="00C25A6A"/>
    <w:rsid w:val="00C347A2"/>
    <w:rsid w:val="00C36412"/>
    <w:rsid w:val="00C43070"/>
    <w:rsid w:val="00C506F0"/>
    <w:rsid w:val="00C56BD2"/>
    <w:rsid w:val="00C65DC7"/>
    <w:rsid w:val="00C72755"/>
    <w:rsid w:val="00C77D6E"/>
    <w:rsid w:val="00C804A0"/>
    <w:rsid w:val="00C91789"/>
    <w:rsid w:val="00C94398"/>
    <w:rsid w:val="00C947F1"/>
    <w:rsid w:val="00CA447D"/>
    <w:rsid w:val="00CA63CA"/>
    <w:rsid w:val="00CB0F9D"/>
    <w:rsid w:val="00CB3C4D"/>
    <w:rsid w:val="00CB6E14"/>
    <w:rsid w:val="00CB7451"/>
    <w:rsid w:val="00CC16DA"/>
    <w:rsid w:val="00CC4288"/>
    <w:rsid w:val="00CC538A"/>
    <w:rsid w:val="00CE1334"/>
    <w:rsid w:val="00CE3635"/>
    <w:rsid w:val="00CE3B56"/>
    <w:rsid w:val="00CE62BB"/>
    <w:rsid w:val="00CE67EF"/>
    <w:rsid w:val="00CE6AD7"/>
    <w:rsid w:val="00CF12DC"/>
    <w:rsid w:val="00CF33F2"/>
    <w:rsid w:val="00CF7CCA"/>
    <w:rsid w:val="00D04ECF"/>
    <w:rsid w:val="00D1415C"/>
    <w:rsid w:val="00D16B5B"/>
    <w:rsid w:val="00D22A57"/>
    <w:rsid w:val="00D32326"/>
    <w:rsid w:val="00D3289C"/>
    <w:rsid w:val="00D35E5E"/>
    <w:rsid w:val="00D37326"/>
    <w:rsid w:val="00D377D8"/>
    <w:rsid w:val="00D5091E"/>
    <w:rsid w:val="00D5185E"/>
    <w:rsid w:val="00D56250"/>
    <w:rsid w:val="00D62214"/>
    <w:rsid w:val="00D64A08"/>
    <w:rsid w:val="00D70073"/>
    <w:rsid w:val="00D7329A"/>
    <w:rsid w:val="00D759ED"/>
    <w:rsid w:val="00D767FF"/>
    <w:rsid w:val="00D812EE"/>
    <w:rsid w:val="00D816CE"/>
    <w:rsid w:val="00D82059"/>
    <w:rsid w:val="00DA32D9"/>
    <w:rsid w:val="00DA77AA"/>
    <w:rsid w:val="00DA788E"/>
    <w:rsid w:val="00DB1599"/>
    <w:rsid w:val="00DB1DDA"/>
    <w:rsid w:val="00DB5CC9"/>
    <w:rsid w:val="00DC3018"/>
    <w:rsid w:val="00DC41D5"/>
    <w:rsid w:val="00DC4897"/>
    <w:rsid w:val="00DC5908"/>
    <w:rsid w:val="00DC672A"/>
    <w:rsid w:val="00DD3E0B"/>
    <w:rsid w:val="00DE219C"/>
    <w:rsid w:val="00DE715D"/>
    <w:rsid w:val="00DF057B"/>
    <w:rsid w:val="00DF16AD"/>
    <w:rsid w:val="00E132D2"/>
    <w:rsid w:val="00E14C3D"/>
    <w:rsid w:val="00E33908"/>
    <w:rsid w:val="00E41F11"/>
    <w:rsid w:val="00E43442"/>
    <w:rsid w:val="00E47253"/>
    <w:rsid w:val="00E50911"/>
    <w:rsid w:val="00E5353D"/>
    <w:rsid w:val="00E53A86"/>
    <w:rsid w:val="00E55238"/>
    <w:rsid w:val="00E62BFA"/>
    <w:rsid w:val="00E66F19"/>
    <w:rsid w:val="00E7022F"/>
    <w:rsid w:val="00E71C05"/>
    <w:rsid w:val="00E71D1E"/>
    <w:rsid w:val="00E7481B"/>
    <w:rsid w:val="00E751E6"/>
    <w:rsid w:val="00E7653B"/>
    <w:rsid w:val="00E83495"/>
    <w:rsid w:val="00E84636"/>
    <w:rsid w:val="00E92BA5"/>
    <w:rsid w:val="00E9736F"/>
    <w:rsid w:val="00EA68ED"/>
    <w:rsid w:val="00EA6A54"/>
    <w:rsid w:val="00EB3BAD"/>
    <w:rsid w:val="00EC294D"/>
    <w:rsid w:val="00EC3705"/>
    <w:rsid w:val="00ED0848"/>
    <w:rsid w:val="00ED47F7"/>
    <w:rsid w:val="00ED5C80"/>
    <w:rsid w:val="00EE3476"/>
    <w:rsid w:val="00EF1C1A"/>
    <w:rsid w:val="00EF3BC5"/>
    <w:rsid w:val="00EF4FC9"/>
    <w:rsid w:val="00EF6E8C"/>
    <w:rsid w:val="00F003B7"/>
    <w:rsid w:val="00F022DC"/>
    <w:rsid w:val="00F0568D"/>
    <w:rsid w:val="00F068C1"/>
    <w:rsid w:val="00F21248"/>
    <w:rsid w:val="00F255B8"/>
    <w:rsid w:val="00F25ADB"/>
    <w:rsid w:val="00F27B34"/>
    <w:rsid w:val="00F316D9"/>
    <w:rsid w:val="00F42395"/>
    <w:rsid w:val="00F42B21"/>
    <w:rsid w:val="00F45F7C"/>
    <w:rsid w:val="00F507BC"/>
    <w:rsid w:val="00F51D83"/>
    <w:rsid w:val="00F60647"/>
    <w:rsid w:val="00F65739"/>
    <w:rsid w:val="00F67B89"/>
    <w:rsid w:val="00F75B4E"/>
    <w:rsid w:val="00F83364"/>
    <w:rsid w:val="00F9328C"/>
    <w:rsid w:val="00F94B29"/>
    <w:rsid w:val="00FA2CA1"/>
    <w:rsid w:val="00FA2D55"/>
    <w:rsid w:val="00FA595F"/>
    <w:rsid w:val="00FB27FA"/>
    <w:rsid w:val="00FC02EE"/>
    <w:rsid w:val="00FC25EF"/>
    <w:rsid w:val="00FD390B"/>
    <w:rsid w:val="00FD4377"/>
    <w:rsid w:val="00FE14C8"/>
    <w:rsid w:val="00FE6DA4"/>
    <w:rsid w:val="00FF71A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4CBFF41"/>
  <w15:docId w15:val="{F8A9F494-7BD0-4F6D-AB29-73695A30F0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3C29"/>
    <w:rPr>
      <w:noProof/>
    </w:rPr>
  </w:style>
  <w:style w:type="paragraph" w:styleId="Titre1">
    <w:name w:val="heading 1"/>
    <w:basedOn w:val="Normal"/>
    <w:next w:val="Normal"/>
    <w:link w:val="Titre1Car"/>
    <w:uiPriority w:val="9"/>
    <w:qFormat/>
    <w:rsid w:val="00801B0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semiHidden/>
    <w:unhideWhenUsed/>
    <w:qFormat/>
    <w:rsid w:val="00B476B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link w:val="Titre3Car"/>
    <w:uiPriority w:val="9"/>
    <w:qFormat/>
    <w:rsid w:val="008E68AD"/>
    <w:pPr>
      <w:spacing w:before="100" w:beforeAutospacing="1" w:after="100" w:afterAutospacing="1" w:line="240" w:lineRule="auto"/>
      <w:outlineLvl w:val="2"/>
    </w:pPr>
    <w:rPr>
      <w:rFonts w:ascii="Times New Roman" w:eastAsia="Times New Roman" w:hAnsi="Times New Roman" w:cs="Times New Roman"/>
      <w:b/>
      <w:bCs/>
      <w:noProof w:val="0"/>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rsid w:val="008E68AD"/>
    <w:rPr>
      <w:rFonts w:ascii="Times New Roman" w:eastAsia="Times New Roman" w:hAnsi="Times New Roman" w:cs="Times New Roman"/>
      <w:b/>
      <w:bCs/>
      <w:sz w:val="27"/>
      <w:szCs w:val="27"/>
      <w:lang w:eastAsia="fr-FR"/>
    </w:rPr>
  </w:style>
  <w:style w:type="paragraph" w:styleId="Textedebulles">
    <w:name w:val="Balloon Text"/>
    <w:basedOn w:val="Normal"/>
    <w:link w:val="TextedebullesCar"/>
    <w:uiPriority w:val="99"/>
    <w:semiHidden/>
    <w:unhideWhenUsed/>
    <w:rsid w:val="00385BC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85BC3"/>
    <w:rPr>
      <w:rFonts w:ascii="Tahoma" w:hAnsi="Tahoma" w:cs="Tahoma"/>
      <w:noProof/>
      <w:sz w:val="16"/>
      <w:szCs w:val="16"/>
    </w:rPr>
  </w:style>
  <w:style w:type="paragraph" w:styleId="Paragraphedeliste">
    <w:name w:val="List Paragraph"/>
    <w:aliases w:val="Normal bullet 2,Paragraphe,Bullet list,List Paragraph,Paragraphe de liste num,Paragraphe de liste 1,Listes,texte de base,Paragraph,lp1,1st level - Bullet List Paragraph,Lettre d'introduction,Bullet EY,List L1,6 pt paragraphe carré"/>
    <w:basedOn w:val="Normal"/>
    <w:link w:val="ParagraphedelisteCar"/>
    <w:uiPriority w:val="34"/>
    <w:qFormat/>
    <w:rsid w:val="00385BC3"/>
    <w:pPr>
      <w:spacing w:line="240" w:lineRule="auto"/>
      <w:ind w:left="720"/>
      <w:contextualSpacing/>
      <w:jc w:val="both"/>
    </w:pPr>
    <w:rPr>
      <w:rFonts w:ascii="Arial" w:hAnsi="Arial" w:cs="Arial"/>
      <w:noProof w:val="0"/>
    </w:rPr>
  </w:style>
  <w:style w:type="character" w:customStyle="1" w:styleId="ParagraphedelisteCar">
    <w:name w:val="Paragraphe de liste Car"/>
    <w:aliases w:val="Normal bullet 2 Car,Paragraphe Car,Bullet list Car,List Paragraph Car,Paragraphe de liste num Car,Paragraphe de liste 1 Car,Listes Car,texte de base Car,Paragraph Car,lp1 Car,1st level - Bullet List Paragraph Car,Bullet EY Car"/>
    <w:basedOn w:val="Policepardfaut"/>
    <w:link w:val="Paragraphedeliste"/>
    <w:uiPriority w:val="34"/>
    <w:locked/>
    <w:rsid w:val="00385BC3"/>
    <w:rPr>
      <w:rFonts w:ascii="Arial" w:hAnsi="Arial" w:cs="Arial"/>
    </w:rPr>
  </w:style>
  <w:style w:type="paragraph" w:styleId="Notedebasdepage">
    <w:name w:val="footnote text"/>
    <w:basedOn w:val="Normal"/>
    <w:link w:val="NotedebasdepageCar"/>
    <w:unhideWhenUsed/>
    <w:rsid w:val="00385BC3"/>
    <w:pPr>
      <w:spacing w:after="0" w:line="240" w:lineRule="auto"/>
      <w:jc w:val="both"/>
    </w:pPr>
    <w:rPr>
      <w:rFonts w:ascii="Arial" w:hAnsi="Arial" w:cs="Arial"/>
      <w:noProof w:val="0"/>
      <w:sz w:val="20"/>
      <w:szCs w:val="20"/>
    </w:rPr>
  </w:style>
  <w:style w:type="character" w:customStyle="1" w:styleId="NotedebasdepageCar">
    <w:name w:val="Note de bas de page Car"/>
    <w:basedOn w:val="Policepardfaut"/>
    <w:link w:val="Notedebasdepage"/>
    <w:rsid w:val="00385BC3"/>
    <w:rPr>
      <w:rFonts w:ascii="Arial" w:hAnsi="Arial" w:cs="Arial"/>
      <w:sz w:val="20"/>
      <w:szCs w:val="20"/>
    </w:rPr>
  </w:style>
  <w:style w:type="character" w:styleId="Appelnotedebasdep">
    <w:name w:val="footnote reference"/>
    <w:basedOn w:val="Policepardfaut"/>
    <w:semiHidden/>
    <w:unhideWhenUsed/>
    <w:rsid w:val="00385BC3"/>
    <w:rPr>
      <w:vertAlign w:val="superscript"/>
    </w:rPr>
  </w:style>
  <w:style w:type="character" w:customStyle="1" w:styleId="Titre1Car">
    <w:name w:val="Titre 1 Car"/>
    <w:basedOn w:val="Policepardfaut"/>
    <w:link w:val="Titre1"/>
    <w:uiPriority w:val="9"/>
    <w:rsid w:val="00801B0D"/>
    <w:rPr>
      <w:rFonts w:asciiTheme="majorHAnsi" w:eastAsiaTheme="majorEastAsia" w:hAnsiTheme="majorHAnsi" w:cstheme="majorBidi"/>
      <w:b/>
      <w:bCs/>
      <w:noProof/>
      <w:color w:val="365F91" w:themeColor="accent1" w:themeShade="BF"/>
      <w:sz w:val="28"/>
      <w:szCs w:val="28"/>
    </w:rPr>
  </w:style>
  <w:style w:type="paragraph" w:styleId="En-tte">
    <w:name w:val="header"/>
    <w:basedOn w:val="Normal"/>
    <w:link w:val="En-tteCar"/>
    <w:uiPriority w:val="99"/>
    <w:unhideWhenUsed/>
    <w:rsid w:val="00B2552B"/>
    <w:pPr>
      <w:tabs>
        <w:tab w:val="center" w:pos="4536"/>
        <w:tab w:val="right" w:pos="9072"/>
      </w:tabs>
      <w:spacing w:after="0" w:line="240" w:lineRule="auto"/>
    </w:pPr>
    <w:rPr>
      <w:rFonts w:eastAsiaTheme="minorEastAsia"/>
      <w:noProof w:val="0"/>
      <w:lang w:eastAsia="fr-FR"/>
    </w:rPr>
  </w:style>
  <w:style w:type="character" w:customStyle="1" w:styleId="En-tteCar">
    <w:name w:val="En-tête Car"/>
    <w:basedOn w:val="Policepardfaut"/>
    <w:link w:val="En-tte"/>
    <w:uiPriority w:val="99"/>
    <w:rsid w:val="00B2552B"/>
    <w:rPr>
      <w:rFonts w:eastAsiaTheme="minorEastAsia"/>
      <w:lang w:eastAsia="fr-FR"/>
    </w:rPr>
  </w:style>
  <w:style w:type="paragraph" w:customStyle="1" w:styleId="TITRE">
    <w:name w:val="TITRE"/>
    <w:basedOn w:val="Normal"/>
    <w:link w:val="TITRECar"/>
    <w:rsid w:val="003B1CC0"/>
    <w:pPr>
      <w:jc w:val="right"/>
    </w:pPr>
    <w:rPr>
      <w:rFonts w:ascii="Arial" w:eastAsiaTheme="minorEastAsia" w:hAnsi="Arial" w:cs="Arial"/>
      <w:noProof w:val="0"/>
      <w:color w:val="0F218B"/>
      <w:sz w:val="56"/>
      <w:szCs w:val="48"/>
      <w:lang w:eastAsia="fr-FR"/>
    </w:rPr>
  </w:style>
  <w:style w:type="character" w:customStyle="1" w:styleId="TITRECar">
    <w:name w:val="TITRE Car"/>
    <w:basedOn w:val="Policepardfaut"/>
    <w:link w:val="TITRE"/>
    <w:rsid w:val="003B1CC0"/>
    <w:rPr>
      <w:rFonts w:ascii="Arial" w:eastAsiaTheme="minorEastAsia" w:hAnsi="Arial" w:cs="Arial"/>
      <w:color w:val="0F218B"/>
      <w:sz w:val="56"/>
      <w:szCs w:val="48"/>
      <w:lang w:eastAsia="fr-FR"/>
    </w:rPr>
  </w:style>
  <w:style w:type="character" w:styleId="Lienhypertexte">
    <w:name w:val="Hyperlink"/>
    <w:basedOn w:val="Policepardfaut"/>
    <w:uiPriority w:val="99"/>
    <w:unhideWhenUsed/>
    <w:rsid w:val="003B1CC0"/>
    <w:rPr>
      <w:color w:val="0000FF" w:themeColor="hyperlink"/>
      <w:u w:val="single"/>
    </w:rPr>
  </w:style>
  <w:style w:type="paragraph" w:styleId="TM1">
    <w:name w:val="toc 1"/>
    <w:basedOn w:val="Normal"/>
    <w:next w:val="Normal"/>
    <w:autoRedefine/>
    <w:uiPriority w:val="39"/>
    <w:unhideWhenUsed/>
    <w:rsid w:val="00380B8B"/>
    <w:pPr>
      <w:tabs>
        <w:tab w:val="right" w:leader="dot" w:pos="9062"/>
      </w:tabs>
      <w:spacing w:after="100"/>
    </w:pPr>
    <w:rPr>
      <w:rFonts w:ascii="Arial" w:eastAsiaTheme="minorEastAsia" w:hAnsi="Arial"/>
      <w:noProof w:val="0"/>
      <w:sz w:val="20"/>
      <w:lang w:eastAsia="fr-FR"/>
    </w:rPr>
  </w:style>
  <w:style w:type="paragraph" w:styleId="TM2">
    <w:name w:val="toc 2"/>
    <w:basedOn w:val="Normal"/>
    <w:next w:val="Normal"/>
    <w:autoRedefine/>
    <w:uiPriority w:val="39"/>
    <w:unhideWhenUsed/>
    <w:rsid w:val="003B1CC0"/>
    <w:pPr>
      <w:spacing w:after="100"/>
      <w:ind w:left="220"/>
    </w:pPr>
    <w:rPr>
      <w:rFonts w:eastAsiaTheme="minorEastAsia"/>
      <w:noProof w:val="0"/>
      <w:lang w:eastAsia="fr-FR"/>
    </w:rPr>
  </w:style>
  <w:style w:type="paragraph" w:customStyle="1" w:styleId="Titre1demapage">
    <w:name w:val="Titre 1 de ma page"/>
    <w:basedOn w:val="Corpsdetexte"/>
    <w:next w:val="Corpsdetexte"/>
    <w:link w:val="Titre1demapageCar"/>
    <w:qFormat/>
    <w:rsid w:val="003B1CC0"/>
    <w:pPr>
      <w:widowControl w:val="0"/>
      <w:autoSpaceDE w:val="0"/>
      <w:autoSpaceDN w:val="0"/>
      <w:spacing w:before="1" w:after="0" w:line="240" w:lineRule="auto"/>
    </w:pPr>
    <w:rPr>
      <w:rFonts w:ascii="Arial" w:eastAsiaTheme="minorHAnsi" w:hAnsi="Arial" w:cs="Arial"/>
      <w:b/>
      <w:bCs/>
      <w:noProof/>
      <w:sz w:val="20"/>
      <w:szCs w:val="20"/>
      <w:lang w:eastAsia="en-US"/>
    </w:rPr>
  </w:style>
  <w:style w:type="character" w:customStyle="1" w:styleId="Titre1demapageCar">
    <w:name w:val="Titre 1 de ma page Car"/>
    <w:basedOn w:val="CorpsdetexteCar"/>
    <w:link w:val="Titre1demapage"/>
    <w:rsid w:val="003B1CC0"/>
    <w:rPr>
      <w:rFonts w:ascii="Arial" w:eastAsiaTheme="minorEastAsia" w:hAnsi="Arial" w:cs="Arial"/>
      <w:b/>
      <w:bCs/>
      <w:sz w:val="20"/>
      <w:szCs w:val="20"/>
      <w:lang w:eastAsia="fr-FR"/>
    </w:rPr>
  </w:style>
  <w:style w:type="paragraph" w:styleId="Corpsdetexte">
    <w:name w:val="Body Text"/>
    <w:basedOn w:val="Normal"/>
    <w:link w:val="CorpsdetexteCar"/>
    <w:uiPriority w:val="99"/>
    <w:semiHidden/>
    <w:unhideWhenUsed/>
    <w:rsid w:val="003B1CC0"/>
    <w:pPr>
      <w:spacing w:after="120"/>
    </w:pPr>
    <w:rPr>
      <w:rFonts w:eastAsiaTheme="minorEastAsia"/>
      <w:noProof w:val="0"/>
      <w:lang w:eastAsia="fr-FR"/>
    </w:rPr>
  </w:style>
  <w:style w:type="character" w:customStyle="1" w:styleId="CorpsdetexteCar">
    <w:name w:val="Corps de texte Car"/>
    <w:basedOn w:val="Policepardfaut"/>
    <w:link w:val="Corpsdetexte"/>
    <w:uiPriority w:val="99"/>
    <w:semiHidden/>
    <w:rsid w:val="003B1CC0"/>
    <w:rPr>
      <w:rFonts w:eastAsiaTheme="minorEastAsia"/>
      <w:lang w:eastAsia="fr-FR"/>
    </w:rPr>
  </w:style>
  <w:style w:type="table" w:styleId="Grilledutableau">
    <w:name w:val="Table Grid"/>
    <w:basedOn w:val="TableauNormal"/>
    <w:uiPriority w:val="59"/>
    <w:rsid w:val="003B1CC0"/>
    <w:pPr>
      <w:widowControl w:val="0"/>
      <w:autoSpaceDE w:val="0"/>
      <w:autoSpaceDN w:val="0"/>
      <w:spacing w:after="0" w:line="240" w:lineRule="auto"/>
    </w:pPr>
    <w:rPr>
      <w:rFonts w:ascii="Arial" w:hAnsi="Arial" w:cs="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tituledirection">
    <w:name w:val="intitule direction"/>
    <w:basedOn w:val="Normal"/>
    <w:next w:val="Corpsdetexte"/>
    <w:link w:val="intituledirectionCar"/>
    <w:qFormat/>
    <w:rsid w:val="003B1CC0"/>
    <w:pPr>
      <w:widowControl w:val="0"/>
      <w:tabs>
        <w:tab w:val="left" w:pos="5009"/>
      </w:tabs>
      <w:autoSpaceDE w:val="0"/>
      <w:autoSpaceDN w:val="0"/>
      <w:spacing w:after="0"/>
      <w:ind w:left="187" w:hanging="187"/>
    </w:pPr>
    <w:rPr>
      <w:rFonts w:ascii="Arial" w:hAnsi="Arial" w:cs="Arial"/>
      <w:b/>
      <w:bCs/>
      <w:noProof w:val="0"/>
      <w:color w:val="000000" w:themeColor="text1"/>
      <w:sz w:val="24"/>
      <w:szCs w:val="24"/>
    </w:rPr>
  </w:style>
  <w:style w:type="character" w:customStyle="1" w:styleId="intituledirectionCar">
    <w:name w:val="intitule direction Car"/>
    <w:basedOn w:val="Policepardfaut"/>
    <w:link w:val="intituledirection"/>
    <w:rsid w:val="003B1CC0"/>
    <w:rPr>
      <w:rFonts w:ascii="Arial" w:hAnsi="Arial" w:cs="Arial"/>
      <w:b/>
      <w:bCs/>
      <w:color w:val="000000" w:themeColor="text1"/>
      <w:sz w:val="24"/>
      <w:szCs w:val="24"/>
    </w:rPr>
  </w:style>
  <w:style w:type="paragraph" w:customStyle="1" w:styleId="PieddePage">
    <w:name w:val="Pied de Page"/>
    <w:basedOn w:val="Normal"/>
    <w:next w:val="Corpsdetexte"/>
    <w:link w:val="PieddePageCar"/>
    <w:qFormat/>
    <w:rsid w:val="003B1CC0"/>
    <w:pPr>
      <w:widowControl w:val="0"/>
      <w:autoSpaceDE w:val="0"/>
      <w:autoSpaceDN w:val="0"/>
      <w:spacing w:after="0" w:line="161" w:lineRule="exact"/>
      <w:ind w:left="187" w:hanging="187"/>
    </w:pPr>
    <w:rPr>
      <w:rFonts w:ascii="Arial" w:hAnsi="Arial" w:cs="Arial"/>
      <w:noProof w:val="0"/>
      <w:color w:val="939598"/>
      <w:sz w:val="14"/>
      <w:szCs w:val="20"/>
    </w:rPr>
  </w:style>
  <w:style w:type="character" w:customStyle="1" w:styleId="PieddePageCar">
    <w:name w:val="Pied de Page Car"/>
    <w:basedOn w:val="Policepardfaut"/>
    <w:link w:val="PieddePage"/>
    <w:rsid w:val="003B1CC0"/>
    <w:rPr>
      <w:rFonts w:ascii="Arial" w:hAnsi="Arial" w:cs="Arial"/>
      <w:color w:val="939598"/>
      <w:sz w:val="14"/>
      <w:szCs w:val="20"/>
    </w:rPr>
  </w:style>
  <w:style w:type="paragraph" w:styleId="Pieddepage0">
    <w:name w:val="footer"/>
    <w:basedOn w:val="Normal"/>
    <w:link w:val="PieddepageCar0"/>
    <w:uiPriority w:val="99"/>
    <w:unhideWhenUsed/>
    <w:rsid w:val="00E47253"/>
    <w:pPr>
      <w:tabs>
        <w:tab w:val="center" w:pos="4536"/>
        <w:tab w:val="right" w:pos="9072"/>
      </w:tabs>
      <w:spacing w:after="0" w:line="240" w:lineRule="auto"/>
    </w:pPr>
  </w:style>
  <w:style w:type="character" w:customStyle="1" w:styleId="PieddepageCar0">
    <w:name w:val="Pied de page Car"/>
    <w:basedOn w:val="Policepardfaut"/>
    <w:link w:val="Pieddepage0"/>
    <w:uiPriority w:val="99"/>
    <w:rsid w:val="00E47253"/>
    <w:rPr>
      <w:noProof/>
    </w:rPr>
  </w:style>
  <w:style w:type="character" w:customStyle="1" w:styleId="Titre2Car">
    <w:name w:val="Titre 2 Car"/>
    <w:basedOn w:val="Policepardfaut"/>
    <w:link w:val="Titre2"/>
    <w:uiPriority w:val="9"/>
    <w:semiHidden/>
    <w:rsid w:val="00B476BA"/>
    <w:rPr>
      <w:rFonts w:asciiTheme="majorHAnsi" w:eastAsiaTheme="majorEastAsia" w:hAnsiTheme="majorHAnsi" w:cstheme="majorBidi"/>
      <w:b/>
      <w:bCs/>
      <w:noProof/>
      <w:color w:val="4F81BD" w:themeColor="accent1"/>
      <w:sz w:val="26"/>
      <w:szCs w:val="26"/>
    </w:rPr>
  </w:style>
  <w:style w:type="paragraph" w:styleId="Citation">
    <w:name w:val="Quote"/>
    <w:basedOn w:val="Normal"/>
    <w:next w:val="Normal"/>
    <w:link w:val="CitationCar"/>
    <w:uiPriority w:val="29"/>
    <w:qFormat/>
    <w:rsid w:val="00955F62"/>
    <w:pPr>
      <w:spacing w:line="240" w:lineRule="auto"/>
      <w:jc w:val="both"/>
    </w:pPr>
    <w:rPr>
      <w:rFonts w:ascii="Arial" w:hAnsi="Arial" w:cs="Arial"/>
      <w:i/>
      <w:iCs/>
      <w:noProof w:val="0"/>
      <w:color w:val="000000" w:themeColor="text1"/>
    </w:rPr>
  </w:style>
  <w:style w:type="character" w:customStyle="1" w:styleId="CitationCar">
    <w:name w:val="Citation Car"/>
    <w:basedOn w:val="Policepardfaut"/>
    <w:link w:val="Citation"/>
    <w:uiPriority w:val="29"/>
    <w:rsid w:val="00955F62"/>
    <w:rPr>
      <w:rFonts w:ascii="Arial" w:hAnsi="Arial" w:cs="Arial"/>
      <w:i/>
      <w:iCs/>
      <w:color w:val="000000" w:themeColor="text1"/>
    </w:rPr>
  </w:style>
  <w:style w:type="paragraph" w:customStyle="1" w:styleId="Default">
    <w:name w:val="Default"/>
    <w:rsid w:val="00955F62"/>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unhideWhenUsed/>
    <w:rsid w:val="00955F62"/>
    <w:pPr>
      <w:spacing w:before="100" w:beforeAutospacing="1" w:after="100" w:afterAutospacing="1" w:line="240" w:lineRule="auto"/>
    </w:pPr>
    <w:rPr>
      <w:rFonts w:ascii="Times New Roman" w:eastAsia="Times New Roman" w:hAnsi="Times New Roman" w:cs="Times New Roman"/>
      <w:noProof w:val="0"/>
      <w:sz w:val="24"/>
      <w:szCs w:val="24"/>
      <w:lang w:eastAsia="fr-FR"/>
    </w:rPr>
  </w:style>
  <w:style w:type="character" w:styleId="Marquedecommentaire">
    <w:name w:val="annotation reference"/>
    <w:basedOn w:val="Policepardfaut"/>
    <w:uiPriority w:val="99"/>
    <w:semiHidden/>
    <w:unhideWhenUsed/>
    <w:rsid w:val="000E036A"/>
    <w:rPr>
      <w:sz w:val="16"/>
      <w:szCs w:val="16"/>
    </w:rPr>
  </w:style>
  <w:style w:type="paragraph" w:styleId="Commentaire">
    <w:name w:val="annotation text"/>
    <w:basedOn w:val="Normal"/>
    <w:link w:val="CommentaireCar"/>
    <w:uiPriority w:val="99"/>
    <w:unhideWhenUsed/>
    <w:rsid w:val="000E036A"/>
    <w:pPr>
      <w:spacing w:line="240" w:lineRule="auto"/>
      <w:jc w:val="both"/>
    </w:pPr>
    <w:rPr>
      <w:rFonts w:ascii="Arial" w:hAnsi="Arial" w:cs="Arial"/>
      <w:noProof w:val="0"/>
      <w:sz w:val="20"/>
      <w:szCs w:val="20"/>
    </w:rPr>
  </w:style>
  <w:style w:type="character" w:customStyle="1" w:styleId="CommentaireCar">
    <w:name w:val="Commentaire Car"/>
    <w:basedOn w:val="Policepardfaut"/>
    <w:link w:val="Commentaire"/>
    <w:uiPriority w:val="99"/>
    <w:rsid w:val="000E036A"/>
    <w:rPr>
      <w:rFonts w:ascii="Arial" w:hAnsi="Arial" w:cs="Arial"/>
      <w:sz w:val="20"/>
      <w:szCs w:val="20"/>
    </w:rPr>
  </w:style>
  <w:style w:type="character" w:styleId="lev">
    <w:name w:val="Strong"/>
    <w:basedOn w:val="Policepardfaut"/>
    <w:uiPriority w:val="22"/>
    <w:qFormat/>
    <w:rsid w:val="00995667"/>
    <w:rPr>
      <w:b/>
      <w:bCs/>
    </w:rPr>
  </w:style>
  <w:style w:type="paragraph" w:styleId="TM3">
    <w:name w:val="toc 3"/>
    <w:basedOn w:val="Normal"/>
    <w:next w:val="Normal"/>
    <w:autoRedefine/>
    <w:uiPriority w:val="39"/>
    <w:unhideWhenUsed/>
    <w:rsid w:val="00965F21"/>
    <w:pPr>
      <w:spacing w:after="100"/>
      <w:ind w:left="440"/>
    </w:pPr>
  </w:style>
  <w:style w:type="character" w:styleId="Numrodepage">
    <w:name w:val="page number"/>
    <w:basedOn w:val="Policepardfaut"/>
    <w:uiPriority w:val="99"/>
    <w:unhideWhenUsed/>
    <w:rsid w:val="00A409A1"/>
  </w:style>
  <w:style w:type="paragraph" w:styleId="Objetducommentaire">
    <w:name w:val="annotation subject"/>
    <w:basedOn w:val="Commentaire"/>
    <w:next w:val="Commentaire"/>
    <w:link w:val="ObjetducommentaireCar"/>
    <w:uiPriority w:val="99"/>
    <w:semiHidden/>
    <w:unhideWhenUsed/>
    <w:rsid w:val="00914DA7"/>
    <w:pPr>
      <w:jc w:val="left"/>
    </w:pPr>
    <w:rPr>
      <w:rFonts w:asciiTheme="minorHAnsi" w:hAnsiTheme="minorHAnsi" w:cstheme="minorBidi"/>
      <w:b/>
      <w:bCs/>
      <w:noProof/>
    </w:rPr>
  </w:style>
  <w:style w:type="character" w:customStyle="1" w:styleId="ObjetducommentaireCar">
    <w:name w:val="Objet du commentaire Car"/>
    <w:basedOn w:val="CommentaireCar"/>
    <w:link w:val="Objetducommentaire"/>
    <w:uiPriority w:val="99"/>
    <w:semiHidden/>
    <w:rsid w:val="00914DA7"/>
    <w:rPr>
      <w:rFonts w:ascii="Arial" w:hAnsi="Arial" w:cs="Arial"/>
      <w:b/>
      <w:bCs/>
      <w:noProof/>
      <w:sz w:val="20"/>
      <w:szCs w:val="20"/>
    </w:rPr>
  </w:style>
  <w:style w:type="paragraph" w:styleId="Rvision">
    <w:name w:val="Revision"/>
    <w:hidden/>
    <w:uiPriority w:val="99"/>
    <w:semiHidden/>
    <w:rsid w:val="002A50FD"/>
    <w:pPr>
      <w:spacing w:after="0" w:line="240" w:lineRule="auto"/>
    </w:pPr>
    <w:rPr>
      <w:noProof/>
    </w:rPr>
  </w:style>
  <w:style w:type="paragraph" w:styleId="Notedefin">
    <w:name w:val="endnote text"/>
    <w:basedOn w:val="Normal"/>
    <w:link w:val="NotedefinCar"/>
    <w:uiPriority w:val="99"/>
    <w:semiHidden/>
    <w:unhideWhenUsed/>
    <w:rsid w:val="00624DFD"/>
    <w:pPr>
      <w:spacing w:after="0" w:line="240" w:lineRule="auto"/>
    </w:pPr>
    <w:rPr>
      <w:sz w:val="20"/>
      <w:szCs w:val="20"/>
    </w:rPr>
  </w:style>
  <w:style w:type="character" w:customStyle="1" w:styleId="NotedefinCar">
    <w:name w:val="Note de fin Car"/>
    <w:basedOn w:val="Policepardfaut"/>
    <w:link w:val="Notedefin"/>
    <w:uiPriority w:val="99"/>
    <w:semiHidden/>
    <w:rsid w:val="00624DFD"/>
    <w:rPr>
      <w:noProof/>
      <w:sz w:val="20"/>
      <w:szCs w:val="20"/>
    </w:rPr>
  </w:style>
  <w:style w:type="character" w:styleId="Appeldenotedefin">
    <w:name w:val="endnote reference"/>
    <w:basedOn w:val="Policepardfaut"/>
    <w:uiPriority w:val="99"/>
    <w:semiHidden/>
    <w:unhideWhenUsed/>
    <w:rsid w:val="00624DFD"/>
    <w:rPr>
      <w:vertAlign w:val="superscript"/>
    </w:rPr>
  </w:style>
  <w:style w:type="character" w:customStyle="1" w:styleId="normaltextrun">
    <w:name w:val="normaltextrun"/>
    <w:basedOn w:val="Policepardfaut"/>
    <w:rsid w:val="00254EBE"/>
  </w:style>
  <w:style w:type="table" w:customStyle="1" w:styleId="Grilledutableau1">
    <w:name w:val="Grille du tableau1"/>
    <w:basedOn w:val="TableauNormal"/>
    <w:next w:val="Grilledutableau"/>
    <w:rsid w:val="006778EF"/>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Grille6Couleur-Accentuation1">
    <w:name w:val="Grid Table 6 Colorful Accent 1"/>
    <w:basedOn w:val="TableauNormal"/>
    <w:uiPriority w:val="51"/>
    <w:rsid w:val="003F091B"/>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leauListe1Clair-Accentuation1">
    <w:name w:val="List Table 1 Light Accent 1"/>
    <w:basedOn w:val="TableauNormal"/>
    <w:uiPriority w:val="46"/>
    <w:rsid w:val="003F091B"/>
    <w:pPr>
      <w:spacing w:after="0" w:line="240" w:lineRule="auto"/>
    </w:p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geotooltip">
    <w:name w:val="geotooltip"/>
    <w:basedOn w:val="Policepardfaut"/>
    <w:rsid w:val="006F3189"/>
  </w:style>
  <w:style w:type="paragraph" w:styleId="Sansinterligne">
    <w:name w:val="No Spacing"/>
    <w:uiPriority w:val="1"/>
    <w:qFormat/>
    <w:rsid w:val="00D64A08"/>
    <w:pPr>
      <w:spacing w:after="0" w:line="240" w:lineRule="auto"/>
    </w:pPr>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462908">
      <w:bodyDiv w:val="1"/>
      <w:marLeft w:val="0"/>
      <w:marRight w:val="0"/>
      <w:marTop w:val="0"/>
      <w:marBottom w:val="0"/>
      <w:divBdr>
        <w:top w:val="none" w:sz="0" w:space="0" w:color="auto"/>
        <w:left w:val="none" w:sz="0" w:space="0" w:color="auto"/>
        <w:bottom w:val="none" w:sz="0" w:space="0" w:color="auto"/>
        <w:right w:val="none" w:sz="0" w:space="0" w:color="auto"/>
      </w:divBdr>
      <w:divsChild>
        <w:div w:id="878590438">
          <w:marLeft w:val="0"/>
          <w:marRight w:val="0"/>
          <w:marTop w:val="0"/>
          <w:marBottom w:val="0"/>
          <w:divBdr>
            <w:top w:val="none" w:sz="0" w:space="0" w:color="auto"/>
            <w:left w:val="none" w:sz="0" w:space="0" w:color="auto"/>
            <w:bottom w:val="none" w:sz="0" w:space="0" w:color="auto"/>
            <w:right w:val="none" w:sz="0" w:space="0" w:color="auto"/>
          </w:divBdr>
        </w:div>
        <w:div w:id="1114903480">
          <w:marLeft w:val="0"/>
          <w:marRight w:val="0"/>
          <w:marTop w:val="0"/>
          <w:marBottom w:val="0"/>
          <w:divBdr>
            <w:top w:val="none" w:sz="0" w:space="0" w:color="auto"/>
            <w:left w:val="none" w:sz="0" w:space="0" w:color="auto"/>
            <w:bottom w:val="none" w:sz="0" w:space="0" w:color="auto"/>
            <w:right w:val="none" w:sz="0" w:space="0" w:color="auto"/>
          </w:divBdr>
        </w:div>
        <w:div w:id="136383683">
          <w:marLeft w:val="0"/>
          <w:marRight w:val="0"/>
          <w:marTop w:val="0"/>
          <w:marBottom w:val="0"/>
          <w:divBdr>
            <w:top w:val="none" w:sz="0" w:space="0" w:color="auto"/>
            <w:left w:val="none" w:sz="0" w:space="0" w:color="auto"/>
            <w:bottom w:val="none" w:sz="0" w:space="0" w:color="auto"/>
            <w:right w:val="none" w:sz="0" w:space="0" w:color="auto"/>
          </w:divBdr>
        </w:div>
        <w:div w:id="544947057">
          <w:marLeft w:val="0"/>
          <w:marRight w:val="0"/>
          <w:marTop w:val="0"/>
          <w:marBottom w:val="0"/>
          <w:divBdr>
            <w:top w:val="none" w:sz="0" w:space="0" w:color="auto"/>
            <w:left w:val="none" w:sz="0" w:space="0" w:color="auto"/>
            <w:bottom w:val="none" w:sz="0" w:space="0" w:color="auto"/>
            <w:right w:val="none" w:sz="0" w:space="0" w:color="auto"/>
          </w:divBdr>
        </w:div>
        <w:div w:id="2107457228">
          <w:marLeft w:val="0"/>
          <w:marRight w:val="0"/>
          <w:marTop w:val="0"/>
          <w:marBottom w:val="0"/>
          <w:divBdr>
            <w:top w:val="none" w:sz="0" w:space="0" w:color="auto"/>
            <w:left w:val="none" w:sz="0" w:space="0" w:color="auto"/>
            <w:bottom w:val="none" w:sz="0" w:space="0" w:color="auto"/>
            <w:right w:val="none" w:sz="0" w:space="0" w:color="auto"/>
          </w:divBdr>
        </w:div>
        <w:div w:id="704987212">
          <w:marLeft w:val="0"/>
          <w:marRight w:val="0"/>
          <w:marTop w:val="0"/>
          <w:marBottom w:val="0"/>
          <w:divBdr>
            <w:top w:val="none" w:sz="0" w:space="0" w:color="auto"/>
            <w:left w:val="none" w:sz="0" w:space="0" w:color="auto"/>
            <w:bottom w:val="none" w:sz="0" w:space="0" w:color="auto"/>
            <w:right w:val="none" w:sz="0" w:space="0" w:color="auto"/>
          </w:divBdr>
        </w:div>
        <w:div w:id="1275095865">
          <w:marLeft w:val="0"/>
          <w:marRight w:val="0"/>
          <w:marTop w:val="0"/>
          <w:marBottom w:val="0"/>
          <w:divBdr>
            <w:top w:val="none" w:sz="0" w:space="0" w:color="auto"/>
            <w:left w:val="none" w:sz="0" w:space="0" w:color="auto"/>
            <w:bottom w:val="none" w:sz="0" w:space="0" w:color="auto"/>
            <w:right w:val="none" w:sz="0" w:space="0" w:color="auto"/>
          </w:divBdr>
        </w:div>
        <w:div w:id="235286840">
          <w:marLeft w:val="0"/>
          <w:marRight w:val="0"/>
          <w:marTop w:val="0"/>
          <w:marBottom w:val="0"/>
          <w:divBdr>
            <w:top w:val="none" w:sz="0" w:space="0" w:color="auto"/>
            <w:left w:val="none" w:sz="0" w:space="0" w:color="auto"/>
            <w:bottom w:val="none" w:sz="0" w:space="0" w:color="auto"/>
            <w:right w:val="none" w:sz="0" w:space="0" w:color="auto"/>
          </w:divBdr>
        </w:div>
        <w:div w:id="1528104341">
          <w:marLeft w:val="0"/>
          <w:marRight w:val="0"/>
          <w:marTop w:val="0"/>
          <w:marBottom w:val="0"/>
          <w:divBdr>
            <w:top w:val="none" w:sz="0" w:space="0" w:color="auto"/>
            <w:left w:val="none" w:sz="0" w:space="0" w:color="auto"/>
            <w:bottom w:val="none" w:sz="0" w:space="0" w:color="auto"/>
            <w:right w:val="none" w:sz="0" w:space="0" w:color="auto"/>
          </w:divBdr>
        </w:div>
        <w:div w:id="800266215">
          <w:marLeft w:val="0"/>
          <w:marRight w:val="0"/>
          <w:marTop w:val="0"/>
          <w:marBottom w:val="0"/>
          <w:divBdr>
            <w:top w:val="none" w:sz="0" w:space="0" w:color="auto"/>
            <w:left w:val="none" w:sz="0" w:space="0" w:color="auto"/>
            <w:bottom w:val="none" w:sz="0" w:space="0" w:color="auto"/>
            <w:right w:val="none" w:sz="0" w:space="0" w:color="auto"/>
          </w:divBdr>
        </w:div>
        <w:div w:id="2118985801">
          <w:marLeft w:val="0"/>
          <w:marRight w:val="0"/>
          <w:marTop w:val="0"/>
          <w:marBottom w:val="0"/>
          <w:divBdr>
            <w:top w:val="none" w:sz="0" w:space="0" w:color="auto"/>
            <w:left w:val="none" w:sz="0" w:space="0" w:color="auto"/>
            <w:bottom w:val="none" w:sz="0" w:space="0" w:color="auto"/>
            <w:right w:val="none" w:sz="0" w:space="0" w:color="auto"/>
          </w:divBdr>
        </w:div>
        <w:div w:id="56588891">
          <w:marLeft w:val="0"/>
          <w:marRight w:val="0"/>
          <w:marTop w:val="0"/>
          <w:marBottom w:val="0"/>
          <w:divBdr>
            <w:top w:val="none" w:sz="0" w:space="0" w:color="auto"/>
            <w:left w:val="none" w:sz="0" w:space="0" w:color="auto"/>
            <w:bottom w:val="none" w:sz="0" w:space="0" w:color="auto"/>
            <w:right w:val="none" w:sz="0" w:space="0" w:color="auto"/>
          </w:divBdr>
        </w:div>
        <w:div w:id="292714065">
          <w:marLeft w:val="0"/>
          <w:marRight w:val="0"/>
          <w:marTop w:val="0"/>
          <w:marBottom w:val="0"/>
          <w:divBdr>
            <w:top w:val="none" w:sz="0" w:space="0" w:color="auto"/>
            <w:left w:val="none" w:sz="0" w:space="0" w:color="auto"/>
            <w:bottom w:val="none" w:sz="0" w:space="0" w:color="auto"/>
            <w:right w:val="none" w:sz="0" w:space="0" w:color="auto"/>
          </w:divBdr>
        </w:div>
        <w:div w:id="609436851">
          <w:marLeft w:val="0"/>
          <w:marRight w:val="0"/>
          <w:marTop w:val="0"/>
          <w:marBottom w:val="0"/>
          <w:divBdr>
            <w:top w:val="none" w:sz="0" w:space="0" w:color="auto"/>
            <w:left w:val="none" w:sz="0" w:space="0" w:color="auto"/>
            <w:bottom w:val="none" w:sz="0" w:space="0" w:color="auto"/>
            <w:right w:val="none" w:sz="0" w:space="0" w:color="auto"/>
          </w:divBdr>
        </w:div>
        <w:div w:id="910773023">
          <w:marLeft w:val="0"/>
          <w:marRight w:val="0"/>
          <w:marTop w:val="0"/>
          <w:marBottom w:val="0"/>
          <w:divBdr>
            <w:top w:val="none" w:sz="0" w:space="0" w:color="auto"/>
            <w:left w:val="none" w:sz="0" w:space="0" w:color="auto"/>
            <w:bottom w:val="none" w:sz="0" w:space="0" w:color="auto"/>
            <w:right w:val="none" w:sz="0" w:space="0" w:color="auto"/>
          </w:divBdr>
        </w:div>
        <w:div w:id="87968412">
          <w:marLeft w:val="0"/>
          <w:marRight w:val="0"/>
          <w:marTop w:val="0"/>
          <w:marBottom w:val="0"/>
          <w:divBdr>
            <w:top w:val="none" w:sz="0" w:space="0" w:color="auto"/>
            <w:left w:val="none" w:sz="0" w:space="0" w:color="auto"/>
            <w:bottom w:val="none" w:sz="0" w:space="0" w:color="auto"/>
            <w:right w:val="none" w:sz="0" w:space="0" w:color="auto"/>
          </w:divBdr>
        </w:div>
        <w:div w:id="1588808518">
          <w:marLeft w:val="0"/>
          <w:marRight w:val="0"/>
          <w:marTop w:val="0"/>
          <w:marBottom w:val="0"/>
          <w:divBdr>
            <w:top w:val="none" w:sz="0" w:space="0" w:color="auto"/>
            <w:left w:val="none" w:sz="0" w:space="0" w:color="auto"/>
            <w:bottom w:val="none" w:sz="0" w:space="0" w:color="auto"/>
            <w:right w:val="none" w:sz="0" w:space="0" w:color="auto"/>
          </w:divBdr>
        </w:div>
        <w:div w:id="1310476404">
          <w:marLeft w:val="0"/>
          <w:marRight w:val="0"/>
          <w:marTop w:val="0"/>
          <w:marBottom w:val="0"/>
          <w:divBdr>
            <w:top w:val="none" w:sz="0" w:space="0" w:color="auto"/>
            <w:left w:val="none" w:sz="0" w:space="0" w:color="auto"/>
            <w:bottom w:val="none" w:sz="0" w:space="0" w:color="auto"/>
            <w:right w:val="none" w:sz="0" w:space="0" w:color="auto"/>
          </w:divBdr>
        </w:div>
        <w:div w:id="929973520">
          <w:marLeft w:val="0"/>
          <w:marRight w:val="0"/>
          <w:marTop w:val="0"/>
          <w:marBottom w:val="0"/>
          <w:divBdr>
            <w:top w:val="none" w:sz="0" w:space="0" w:color="auto"/>
            <w:left w:val="none" w:sz="0" w:space="0" w:color="auto"/>
            <w:bottom w:val="none" w:sz="0" w:space="0" w:color="auto"/>
            <w:right w:val="none" w:sz="0" w:space="0" w:color="auto"/>
          </w:divBdr>
        </w:div>
        <w:div w:id="472721055">
          <w:marLeft w:val="0"/>
          <w:marRight w:val="0"/>
          <w:marTop w:val="0"/>
          <w:marBottom w:val="0"/>
          <w:divBdr>
            <w:top w:val="none" w:sz="0" w:space="0" w:color="auto"/>
            <w:left w:val="none" w:sz="0" w:space="0" w:color="auto"/>
            <w:bottom w:val="none" w:sz="0" w:space="0" w:color="auto"/>
            <w:right w:val="none" w:sz="0" w:space="0" w:color="auto"/>
          </w:divBdr>
        </w:div>
        <w:div w:id="933706157">
          <w:marLeft w:val="0"/>
          <w:marRight w:val="0"/>
          <w:marTop w:val="0"/>
          <w:marBottom w:val="0"/>
          <w:divBdr>
            <w:top w:val="none" w:sz="0" w:space="0" w:color="auto"/>
            <w:left w:val="none" w:sz="0" w:space="0" w:color="auto"/>
            <w:bottom w:val="none" w:sz="0" w:space="0" w:color="auto"/>
            <w:right w:val="none" w:sz="0" w:space="0" w:color="auto"/>
          </w:divBdr>
        </w:div>
        <w:div w:id="683750455">
          <w:marLeft w:val="0"/>
          <w:marRight w:val="0"/>
          <w:marTop w:val="0"/>
          <w:marBottom w:val="0"/>
          <w:divBdr>
            <w:top w:val="none" w:sz="0" w:space="0" w:color="auto"/>
            <w:left w:val="none" w:sz="0" w:space="0" w:color="auto"/>
            <w:bottom w:val="none" w:sz="0" w:space="0" w:color="auto"/>
            <w:right w:val="none" w:sz="0" w:space="0" w:color="auto"/>
          </w:divBdr>
        </w:div>
        <w:div w:id="881555248">
          <w:marLeft w:val="0"/>
          <w:marRight w:val="0"/>
          <w:marTop w:val="0"/>
          <w:marBottom w:val="0"/>
          <w:divBdr>
            <w:top w:val="none" w:sz="0" w:space="0" w:color="auto"/>
            <w:left w:val="none" w:sz="0" w:space="0" w:color="auto"/>
            <w:bottom w:val="none" w:sz="0" w:space="0" w:color="auto"/>
            <w:right w:val="none" w:sz="0" w:space="0" w:color="auto"/>
          </w:divBdr>
        </w:div>
        <w:div w:id="268590610">
          <w:marLeft w:val="0"/>
          <w:marRight w:val="0"/>
          <w:marTop w:val="0"/>
          <w:marBottom w:val="0"/>
          <w:divBdr>
            <w:top w:val="none" w:sz="0" w:space="0" w:color="auto"/>
            <w:left w:val="none" w:sz="0" w:space="0" w:color="auto"/>
            <w:bottom w:val="none" w:sz="0" w:space="0" w:color="auto"/>
            <w:right w:val="none" w:sz="0" w:space="0" w:color="auto"/>
          </w:divBdr>
        </w:div>
        <w:div w:id="1855072267">
          <w:marLeft w:val="0"/>
          <w:marRight w:val="0"/>
          <w:marTop w:val="0"/>
          <w:marBottom w:val="0"/>
          <w:divBdr>
            <w:top w:val="none" w:sz="0" w:space="0" w:color="auto"/>
            <w:left w:val="none" w:sz="0" w:space="0" w:color="auto"/>
            <w:bottom w:val="none" w:sz="0" w:space="0" w:color="auto"/>
            <w:right w:val="none" w:sz="0" w:space="0" w:color="auto"/>
          </w:divBdr>
        </w:div>
        <w:div w:id="1363478333">
          <w:marLeft w:val="0"/>
          <w:marRight w:val="0"/>
          <w:marTop w:val="0"/>
          <w:marBottom w:val="0"/>
          <w:divBdr>
            <w:top w:val="none" w:sz="0" w:space="0" w:color="auto"/>
            <w:left w:val="none" w:sz="0" w:space="0" w:color="auto"/>
            <w:bottom w:val="none" w:sz="0" w:space="0" w:color="auto"/>
            <w:right w:val="none" w:sz="0" w:space="0" w:color="auto"/>
          </w:divBdr>
        </w:div>
      </w:divsChild>
    </w:div>
    <w:div w:id="118846137">
      <w:bodyDiv w:val="1"/>
      <w:marLeft w:val="0"/>
      <w:marRight w:val="0"/>
      <w:marTop w:val="0"/>
      <w:marBottom w:val="0"/>
      <w:divBdr>
        <w:top w:val="none" w:sz="0" w:space="0" w:color="auto"/>
        <w:left w:val="none" w:sz="0" w:space="0" w:color="auto"/>
        <w:bottom w:val="none" w:sz="0" w:space="0" w:color="auto"/>
        <w:right w:val="none" w:sz="0" w:space="0" w:color="auto"/>
      </w:divBdr>
    </w:div>
    <w:div w:id="400755145">
      <w:bodyDiv w:val="1"/>
      <w:marLeft w:val="0"/>
      <w:marRight w:val="0"/>
      <w:marTop w:val="0"/>
      <w:marBottom w:val="0"/>
      <w:divBdr>
        <w:top w:val="none" w:sz="0" w:space="0" w:color="auto"/>
        <w:left w:val="none" w:sz="0" w:space="0" w:color="auto"/>
        <w:bottom w:val="none" w:sz="0" w:space="0" w:color="auto"/>
        <w:right w:val="none" w:sz="0" w:space="0" w:color="auto"/>
      </w:divBdr>
    </w:div>
    <w:div w:id="463230931">
      <w:bodyDiv w:val="1"/>
      <w:marLeft w:val="0"/>
      <w:marRight w:val="0"/>
      <w:marTop w:val="0"/>
      <w:marBottom w:val="0"/>
      <w:divBdr>
        <w:top w:val="none" w:sz="0" w:space="0" w:color="auto"/>
        <w:left w:val="none" w:sz="0" w:space="0" w:color="auto"/>
        <w:bottom w:val="none" w:sz="0" w:space="0" w:color="auto"/>
        <w:right w:val="none" w:sz="0" w:space="0" w:color="auto"/>
      </w:divBdr>
      <w:divsChild>
        <w:div w:id="1562784757">
          <w:marLeft w:val="446"/>
          <w:marRight w:val="0"/>
          <w:marTop w:val="0"/>
          <w:marBottom w:val="0"/>
          <w:divBdr>
            <w:top w:val="none" w:sz="0" w:space="0" w:color="auto"/>
            <w:left w:val="none" w:sz="0" w:space="0" w:color="auto"/>
            <w:bottom w:val="none" w:sz="0" w:space="0" w:color="auto"/>
            <w:right w:val="none" w:sz="0" w:space="0" w:color="auto"/>
          </w:divBdr>
        </w:div>
        <w:div w:id="1716931273">
          <w:marLeft w:val="446"/>
          <w:marRight w:val="0"/>
          <w:marTop w:val="0"/>
          <w:marBottom w:val="0"/>
          <w:divBdr>
            <w:top w:val="none" w:sz="0" w:space="0" w:color="auto"/>
            <w:left w:val="none" w:sz="0" w:space="0" w:color="auto"/>
            <w:bottom w:val="none" w:sz="0" w:space="0" w:color="auto"/>
            <w:right w:val="none" w:sz="0" w:space="0" w:color="auto"/>
          </w:divBdr>
        </w:div>
        <w:div w:id="1285960080">
          <w:marLeft w:val="446"/>
          <w:marRight w:val="0"/>
          <w:marTop w:val="0"/>
          <w:marBottom w:val="0"/>
          <w:divBdr>
            <w:top w:val="none" w:sz="0" w:space="0" w:color="auto"/>
            <w:left w:val="none" w:sz="0" w:space="0" w:color="auto"/>
            <w:bottom w:val="none" w:sz="0" w:space="0" w:color="auto"/>
            <w:right w:val="none" w:sz="0" w:space="0" w:color="auto"/>
          </w:divBdr>
        </w:div>
        <w:div w:id="785076981">
          <w:marLeft w:val="1267"/>
          <w:marRight w:val="0"/>
          <w:marTop w:val="0"/>
          <w:marBottom w:val="0"/>
          <w:divBdr>
            <w:top w:val="none" w:sz="0" w:space="0" w:color="auto"/>
            <w:left w:val="none" w:sz="0" w:space="0" w:color="auto"/>
            <w:bottom w:val="none" w:sz="0" w:space="0" w:color="auto"/>
            <w:right w:val="none" w:sz="0" w:space="0" w:color="auto"/>
          </w:divBdr>
        </w:div>
        <w:div w:id="852111733">
          <w:marLeft w:val="1267"/>
          <w:marRight w:val="0"/>
          <w:marTop w:val="0"/>
          <w:marBottom w:val="0"/>
          <w:divBdr>
            <w:top w:val="none" w:sz="0" w:space="0" w:color="auto"/>
            <w:left w:val="none" w:sz="0" w:space="0" w:color="auto"/>
            <w:bottom w:val="none" w:sz="0" w:space="0" w:color="auto"/>
            <w:right w:val="none" w:sz="0" w:space="0" w:color="auto"/>
          </w:divBdr>
        </w:div>
        <w:div w:id="1675912996">
          <w:marLeft w:val="1267"/>
          <w:marRight w:val="0"/>
          <w:marTop w:val="0"/>
          <w:marBottom w:val="0"/>
          <w:divBdr>
            <w:top w:val="none" w:sz="0" w:space="0" w:color="auto"/>
            <w:left w:val="none" w:sz="0" w:space="0" w:color="auto"/>
            <w:bottom w:val="none" w:sz="0" w:space="0" w:color="auto"/>
            <w:right w:val="none" w:sz="0" w:space="0" w:color="auto"/>
          </w:divBdr>
        </w:div>
        <w:div w:id="1652715695">
          <w:marLeft w:val="1267"/>
          <w:marRight w:val="0"/>
          <w:marTop w:val="0"/>
          <w:marBottom w:val="0"/>
          <w:divBdr>
            <w:top w:val="none" w:sz="0" w:space="0" w:color="auto"/>
            <w:left w:val="none" w:sz="0" w:space="0" w:color="auto"/>
            <w:bottom w:val="none" w:sz="0" w:space="0" w:color="auto"/>
            <w:right w:val="none" w:sz="0" w:space="0" w:color="auto"/>
          </w:divBdr>
        </w:div>
        <w:div w:id="1293831715">
          <w:marLeft w:val="1267"/>
          <w:marRight w:val="0"/>
          <w:marTop w:val="0"/>
          <w:marBottom w:val="0"/>
          <w:divBdr>
            <w:top w:val="none" w:sz="0" w:space="0" w:color="auto"/>
            <w:left w:val="none" w:sz="0" w:space="0" w:color="auto"/>
            <w:bottom w:val="none" w:sz="0" w:space="0" w:color="auto"/>
            <w:right w:val="none" w:sz="0" w:space="0" w:color="auto"/>
          </w:divBdr>
        </w:div>
        <w:div w:id="546651258">
          <w:marLeft w:val="1267"/>
          <w:marRight w:val="0"/>
          <w:marTop w:val="0"/>
          <w:marBottom w:val="0"/>
          <w:divBdr>
            <w:top w:val="none" w:sz="0" w:space="0" w:color="auto"/>
            <w:left w:val="none" w:sz="0" w:space="0" w:color="auto"/>
            <w:bottom w:val="none" w:sz="0" w:space="0" w:color="auto"/>
            <w:right w:val="none" w:sz="0" w:space="0" w:color="auto"/>
          </w:divBdr>
        </w:div>
        <w:div w:id="1320233597">
          <w:marLeft w:val="1267"/>
          <w:marRight w:val="0"/>
          <w:marTop w:val="0"/>
          <w:marBottom w:val="0"/>
          <w:divBdr>
            <w:top w:val="none" w:sz="0" w:space="0" w:color="auto"/>
            <w:left w:val="none" w:sz="0" w:space="0" w:color="auto"/>
            <w:bottom w:val="none" w:sz="0" w:space="0" w:color="auto"/>
            <w:right w:val="none" w:sz="0" w:space="0" w:color="auto"/>
          </w:divBdr>
        </w:div>
      </w:divsChild>
    </w:div>
    <w:div w:id="668410461">
      <w:bodyDiv w:val="1"/>
      <w:marLeft w:val="0"/>
      <w:marRight w:val="0"/>
      <w:marTop w:val="0"/>
      <w:marBottom w:val="0"/>
      <w:divBdr>
        <w:top w:val="none" w:sz="0" w:space="0" w:color="auto"/>
        <w:left w:val="none" w:sz="0" w:space="0" w:color="auto"/>
        <w:bottom w:val="none" w:sz="0" w:space="0" w:color="auto"/>
        <w:right w:val="none" w:sz="0" w:space="0" w:color="auto"/>
      </w:divBdr>
    </w:div>
    <w:div w:id="767114951">
      <w:bodyDiv w:val="1"/>
      <w:marLeft w:val="0"/>
      <w:marRight w:val="0"/>
      <w:marTop w:val="0"/>
      <w:marBottom w:val="0"/>
      <w:divBdr>
        <w:top w:val="none" w:sz="0" w:space="0" w:color="auto"/>
        <w:left w:val="none" w:sz="0" w:space="0" w:color="auto"/>
        <w:bottom w:val="none" w:sz="0" w:space="0" w:color="auto"/>
        <w:right w:val="none" w:sz="0" w:space="0" w:color="auto"/>
      </w:divBdr>
    </w:div>
    <w:div w:id="785075505">
      <w:bodyDiv w:val="1"/>
      <w:marLeft w:val="0"/>
      <w:marRight w:val="0"/>
      <w:marTop w:val="0"/>
      <w:marBottom w:val="0"/>
      <w:divBdr>
        <w:top w:val="none" w:sz="0" w:space="0" w:color="auto"/>
        <w:left w:val="none" w:sz="0" w:space="0" w:color="auto"/>
        <w:bottom w:val="none" w:sz="0" w:space="0" w:color="auto"/>
        <w:right w:val="none" w:sz="0" w:space="0" w:color="auto"/>
      </w:divBdr>
    </w:div>
    <w:div w:id="952982748">
      <w:bodyDiv w:val="1"/>
      <w:marLeft w:val="0"/>
      <w:marRight w:val="0"/>
      <w:marTop w:val="0"/>
      <w:marBottom w:val="0"/>
      <w:divBdr>
        <w:top w:val="none" w:sz="0" w:space="0" w:color="auto"/>
        <w:left w:val="none" w:sz="0" w:space="0" w:color="auto"/>
        <w:bottom w:val="none" w:sz="0" w:space="0" w:color="auto"/>
        <w:right w:val="none" w:sz="0" w:space="0" w:color="auto"/>
      </w:divBdr>
    </w:div>
    <w:div w:id="984970740">
      <w:bodyDiv w:val="1"/>
      <w:marLeft w:val="0"/>
      <w:marRight w:val="0"/>
      <w:marTop w:val="0"/>
      <w:marBottom w:val="0"/>
      <w:divBdr>
        <w:top w:val="none" w:sz="0" w:space="0" w:color="auto"/>
        <w:left w:val="none" w:sz="0" w:space="0" w:color="auto"/>
        <w:bottom w:val="none" w:sz="0" w:space="0" w:color="auto"/>
        <w:right w:val="none" w:sz="0" w:space="0" w:color="auto"/>
      </w:divBdr>
    </w:div>
    <w:div w:id="1147472052">
      <w:bodyDiv w:val="1"/>
      <w:marLeft w:val="0"/>
      <w:marRight w:val="0"/>
      <w:marTop w:val="0"/>
      <w:marBottom w:val="0"/>
      <w:divBdr>
        <w:top w:val="none" w:sz="0" w:space="0" w:color="auto"/>
        <w:left w:val="none" w:sz="0" w:space="0" w:color="auto"/>
        <w:bottom w:val="none" w:sz="0" w:space="0" w:color="auto"/>
        <w:right w:val="none" w:sz="0" w:space="0" w:color="auto"/>
      </w:divBdr>
      <w:divsChild>
        <w:div w:id="2007632752">
          <w:marLeft w:val="547"/>
          <w:marRight w:val="0"/>
          <w:marTop w:val="0"/>
          <w:marBottom w:val="0"/>
          <w:divBdr>
            <w:top w:val="none" w:sz="0" w:space="0" w:color="auto"/>
            <w:left w:val="none" w:sz="0" w:space="0" w:color="auto"/>
            <w:bottom w:val="none" w:sz="0" w:space="0" w:color="auto"/>
            <w:right w:val="none" w:sz="0" w:space="0" w:color="auto"/>
          </w:divBdr>
        </w:div>
        <w:div w:id="495076602">
          <w:marLeft w:val="547"/>
          <w:marRight w:val="0"/>
          <w:marTop w:val="0"/>
          <w:marBottom w:val="0"/>
          <w:divBdr>
            <w:top w:val="none" w:sz="0" w:space="0" w:color="auto"/>
            <w:left w:val="none" w:sz="0" w:space="0" w:color="auto"/>
            <w:bottom w:val="none" w:sz="0" w:space="0" w:color="auto"/>
            <w:right w:val="none" w:sz="0" w:space="0" w:color="auto"/>
          </w:divBdr>
        </w:div>
      </w:divsChild>
    </w:div>
    <w:div w:id="1192494527">
      <w:bodyDiv w:val="1"/>
      <w:marLeft w:val="0"/>
      <w:marRight w:val="0"/>
      <w:marTop w:val="0"/>
      <w:marBottom w:val="0"/>
      <w:divBdr>
        <w:top w:val="none" w:sz="0" w:space="0" w:color="auto"/>
        <w:left w:val="none" w:sz="0" w:space="0" w:color="auto"/>
        <w:bottom w:val="none" w:sz="0" w:space="0" w:color="auto"/>
        <w:right w:val="none" w:sz="0" w:space="0" w:color="auto"/>
      </w:divBdr>
    </w:div>
    <w:div w:id="1206715367">
      <w:bodyDiv w:val="1"/>
      <w:marLeft w:val="0"/>
      <w:marRight w:val="0"/>
      <w:marTop w:val="0"/>
      <w:marBottom w:val="0"/>
      <w:divBdr>
        <w:top w:val="none" w:sz="0" w:space="0" w:color="auto"/>
        <w:left w:val="none" w:sz="0" w:space="0" w:color="auto"/>
        <w:bottom w:val="none" w:sz="0" w:space="0" w:color="auto"/>
        <w:right w:val="none" w:sz="0" w:space="0" w:color="auto"/>
      </w:divBdr>
      <w:divsChild>
        <w:div w:id="1380276813">
          <w:marLeft w:val="547"/>
          <w:marRight w:val="0"/>
          <w:marTop w:val="0"/>
          <w:marBottom w:val="0"/>
          <w:divBdr>
            <w:top w:val="none" w:sz="0" w:space="0" w:color="auto"/>
            <w:left w:val="none" w:sz="0" w:space="0" w:color="auto"/>
            <w:bottom w:val="none" w:sz="0" w:space="0" w:color="auto"/>
            <w:right w:val="none" w:sz="0" w:space="0" w:color="auto"/>
          </w:divBdr>
        </w:div>
        <w:div w:id="1263689634">
          <w:marLeft w:val="547"/>
          <w:marRight w:val="0"/>
          <w:marTop w:val="0"/>
          <w:marBottom w:val="0"/>
          <w:divBdr>
            <w:top w:val="none" w:sz="0" w:space="0" w:color="auto"/>
            <w:left w:val="none" w:sz="0" w:space="0" w:color="auto"/>
            <w:bottom w:val="none" w:sz="0" w:space="0" w:color="auto"/>
            <w:right w:val="none" w:sz="0" w:space="0" w:color="auto"/>
          </w:divBdr>
        </w:div>
        <w:div w:id="15469065">
          <w:marLeft w:val="547"/>
          <w:marRight w:val="0"/>
          <w:marTop w:val="0"/>
          <w:marBottom w:val="0"/>
          <w:divBdr>
            <w:top w:val="none" w:sz="0" w:space="0" w:color="auto"/>
            <w:left w:val="none" w:sz="0" w:space="0" w:color="auto"/>
            <w:bottom w:val="none" w:sz="0" w:space="0" w:color="auto"/>
            <w:right w:val="none" w:sz="0" w:space="0" w:color="auto"/>
          </w:divBdr>
        </w:div>
        <w:div w:id="1110658479">
          <w:marLeft w:val="547"/>
          <w:marRight w:val="0"/>
          <w:marTop w:val="0"/>
          <w:marBottom w:val="0"/>
          <w:divBdr>
            <w:top w:val="none" w:sz="0" w:space="0" w:color="auto"/>
            <w:left w:val="none" w:sz="0" w:space="0" w:color="auto"/>
            <w:bottom w:val="none" w:sz="0" w:space="0" w:color="auto"/>
            <w:right w:val="none" w:sz="0" w:space="0" w:color="auto"/>
          </w:divBdr>
        </w:div>
      </w:divsChild>
    </w:div>
    <w:div w:id="1253509314">
      <w:bodyDiv w:val="1"/>
      <w:marLeft w:val="0"/>
      <w:marRight w:val="0"/>
      <w:marTop w:val="0"/>
      <w:marBottom w:val="0"/>
      <w:divBdr>
        <w:top w:val="none" w:sz="0" w:space="0" w:color="auto"/>
        <w:left w:val="none" w:sz="0" w:space="0" w:color="auto"/>
        <w:bottom w:val="none" w:sz="0" w:space="0" w:color="auto"/>
        <w:right w:val="none" w:sz="0" w:space="0" w:color="auto"/>
      </w:divBdr>
    </w:div>
    <w:div w:id="1325234862">
      <w:bodyDiv w:val="1"/>
      <w:marLeft w:val="0"/>
      <w:marRight w:val="0"/>
      <w:marTop w:val="0"/>
      <w:marBottom w:val="0"/>
      <w:divBdr>
        <w:top w:val="none" w:sz="0" w:space="0" w:color="auto"/>
        <w:left w:val="none" w:sz="0" w:space="0" w:color="auto"/>
        <w:bottom w:val="none" w:sz="0" w:space="0" w:color="auto"/>
        <w:right w:val="none" w:sz="0" w:space="0" w:color="auto"/>
      </w:divBdr>
    </w:div>
    <w:div w:id="1340279297">
      <w:bodyDiv w:val="1"/>
      <w:marLeft w:val="0"/>
      <w:marRight w:val="0"/>
      <w:marTop w:val="0"/>
      <w:marBottom w:val="0"/>
      <w:divBdr>
        <w:top w:val="none" w:sz="0" w:space="0" w:color="auto"/>
        <w:left w:val="none" w:sz="0" w:space="0" w:color="auto"/>
        <w:bottom w:val="none" w:sz="0" w:space="0" w:color="auto"/>
        <w:right w:val="none" w:sz="0" w:space="0" w:color="auto"/>
      </w:divBdr>
    </w:div>
    <w:div w:id="1345323600">
      <w:bodyDiv w:val="1"/>
      <w:marLeft w:val="0"/>
      <w:marRight w:val="0"/>
      <w:marTop w:val="0"/>
      <w:marBottom w:val="0"/>
      <w:divBdr>
        <w:top w:val="none" w:sz="0" w:space="0" w:color="auto"/>
        <w:left w:val="none" w:sz="0" w:space="0" w:color="auto"/>
        <w:bottom w:val="none" w:sz="0" w:space="0" w:color="auto"/>
        <w:right w:val="none" w:sz="0" w:space="0" w:color="auto"/>
      </w:divBdr>
    </w:div>
    <w:div w:id="1546412227">
      <w:bodyDiv w:val="1"/>
      <w:marLeft w:val="0"/>
      <w:marRight w:val="0"/>
      <w:marTop w:val="0"/>
      <w:marBottom w:val="0"/>
      <w:divBdr>
        <w:top w:val="none" w:sz="0" w:space="0" w:color="auto"/>
        <w:left w:val="none" w:sz="0" w:space="0" w:color="auto"/>
        <w:bottom w:val="none" w:sz="0" w:space="0" w:color="auto"/>
        <w:right w:val="none" w:sz="0" w:space="0" w:color="auto"/>
      </w:divBdr>
    </w:div>
    <w:div w:id="1643341502">
      <w:bodyDiv w:val="1"/>
      <w:marLeft w:val="0"/>
      <w:marRight w:val="0"/>
      <w:marTop w:val="0"/>
      <w:marBottom w:val="0"/>
      <w:divBdr>
        <w:top w:val="none" w:sz="0" w:space="0" w:color="auto"/>
        <w:left w:val="none" w:sz="0" w:space="0" w:color="auto"/>
        <w:bottom w:val="none" w:sz="0" w:space="0" w:color="auto"/>
        <w:right w:val="none" w:sz="0" w:space="0" w:color="auto"/>
      </w:divBdr>
    </w:div>
    <w:div w:id="1770197133">
      <w:bodyDiv w:val="1"/>
      <w:marLeft w:val="0"/>
      <w:marRight w:val="0"/>
      <w:marTop w:val="0"/>
      <w:marBottom w:val="0"/>
      <w:divBdr>
        <w:top w:val="none" w:sz="0" w:space="0" w:color="auto"/>
        <w:left w:val="none" w:sz="0" w:space="0" w:color="auto"/>
        <w:bottom w:val="none" w:sz="0" w:space="0" w:color="auto"/>
        <w:right w:val="none" w:sz="0" w:space="0" w:color="auto"/>
      </w:divBdr>
    </w:div>
    <w:div w:id="1783573519">
      <w:bodyDiv w:val="1"/>
      <w:marLeft w:val="0"/>
      <w:marRight w:val="0"/>
      <w:marTop w:val="0"/>
      <w:marBottom w:val="0"/>
      <w:divBdr>
        <w:top w:val="none" w:sz="0" w:space="0" w:color="auto"/>
        <w:left w:val="none" w:sz="0" w:space="0" w:color="auto"/>
        <w:bottom w:val="none" w:sz="0" w:space="0" w:color="auto"/>
        <w:right w:val="none" w:sz="0" w:space="0" w:color="auto"/>
      </w:divBdr>
    </w:div>
    <w:div w:id="1997369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rs-grandest-presse@ars.sante.f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F924E3-8232-4699-A9E6-F7E8C1FF8D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10</Pages>
  <Words>2429</Words>
  <Characters>13363</Characters>
  <Application>Microsoft Office Word</Application>
  <DocSecurity>4</DocSecurity>
  <Lines>111</Lines>
  <Paragraphs>31</Paragraphs>
  <ScaleCrop>false</ScaleCrop>
  <HeadingPairs>
    <vt:vector size="2" baseType="variant">
      <vt:variant>
        <vt:lpstr>Titre</vt:lpstr>
      </vt:variant>
      <vt:variant>
        <vt:i4>1</vt:i4>
      </vt:variant>
    </vt:vector>
  </HeadingPairs>
  <TitlesOfParts>
    <vt:vector size="1" baseType="lpstr">
      <vt:lpstr/>
    </vt:vector>
  </TitlesOfParts>
  <Company>Ministères Chargés des Affaires Sociales</Company>
  <LinksUpToDate>false</LinksUpToDate>
  <CharactersWithSpaces>15761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MARTHELY, Mylène (ARS-GRANDEST)</dc:creator>
  <cp:lastModifiedBy>PHILIS, Laura (ARS-GRANDEST)</cp:lastModifiedBy>
  <cp:revision>2</cp:revision>
  <cp:lastPrinted>2023-11-17T09:52:00Z</cp:lastPrinted>
  <dcterms:created xsi:type="dcterms:W3CDTF">2024-02-02T09:41:00Z</dcterms:created>
  <dcterms:modified xsi:type="dcterms:W3CDTF">2024-02-02T09:41:00Z</dcterms:modified>
</cp:coreProperties>
</file>