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2B" w:rsidRPr="00424C2B" w:rsidRDefault="00EC7DC4" w:rsidP="00B20C93">
      <w:pPr>
        <w:keepNext/>
        <w:keepLines/>
        <w:spacing w:before="120" w:after="240" w:line="276" w:lineRule="auto"/>
        <w:jc w:val="center"/>
        <w:outlineLvl w:val="1"/>
        <w:rPr>
          <w:rFonts w:ascii="Calibri" w:eastAsia="Meiryo" w:hAnsi="Calibri" w:cs="Calibri"/>
          <w:b/>
          <w:bCs/>
          <w:color w:val="AA2B39"/>
          <w:sz w:val="36"/>
          <w:szCs w:val="24"/>
        </w:rPr>
      </w:pPr>
      <w:r>
        <w:rPr>
          <w:rFonts w:ascii="Calibri" w:eastAsia="Meiryo" w:hAnsi="Calibri" w:cs="Calibri"/>
          <w:b/>
          <w:bCs/>
          <w:color w:val="AA2B39"/>
          <w:sz w:val="36"/>
          <w:szCs w:val="24"/>
        </w:rPr>
        <w:t>CHECKLIST</w:t>
      </w:r>
    </w:p>
    <w:p w:rsidR="00424C2B" w:rsidRPr="00801CAB" w:rsidRDefault="00801CAB" w:rsidP="00475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="Calibri" w:eastAsia="Calibri" w:hAnsi="Calibri" w:cs="Times New Roman (Body CS)"/>
          <w:i/>
          <w:color w:val="000000"/>
          <w:sz w:val="22"/>
        </w:rPr>
      </w:pPr>
      <w:bookmarkStart w:id="0" w:name="_Hlk131603361"/>
      <w:r w:rsidRPr="00801CAB">
        <w:rPr>
          <w:rFonts w:ascii="Calibri" w:eastAsia="Calibri" w:hAnsi="Calibri" w:cs="Times New Roman (Body CS)"/>
          <w:b/>
          <w:i/>
          <w:color w:val="000000"/>
          <w:sz w:val="22"/>
        </w:rPr>
        <w:t>Fiche N°12 :</w:t>
      </w:r>
      <w:r w:rsidRPr="00801CAB">
        <w:rPr>
          <w:rFonts w:ascii="Calibri" w:eastAsia="Calibri" w:hAnsi="Calibri" w:cs="Times New Roman (Body CS)"/>
          <w:i/>
          <w:color w:val="000000"/>
          <w:sz w:val="22"/>
        </w:rPr>
        <w:t xml:space="preserve"> </w:t>
      </w:r>
      <w:r w:rsidR="00424C2B" w:rsidRPr="00801CAB">
        <w:rPr>
          <w:rFonts w:ascii="Calibri" w:eastAsia="Calibri" w:hAnsi="Calibri" w:cs="Times New Roman (Body CS)"/>
          <w:i/>
          <w:color w:val="000000"/>
          <w:sz w:val="22"/>
        </w:rPr>
        <w:t xml:space="preserve">Pour compléter le </w:t>
      </w:r>
      <w:r w:rsidR="00424C2B" w:rsidRPr="00801CAB">
        <w:rPr>
          <w:rFonts w:ascii="Calibri" w:eastAsia="Calibri" w:hAnsi="Calibri" w:cs="Times New Roman (Body CS)"/>
          <w:bCs/>
          <w:i/>
          <w:color w:val="000000"/>
          <w:sz w:val="22"/>
        </w:rPr>
        <w:t>dispositif de montée en puissance</w:t>
      </w:r>
      <w:r w:rsidR="00424C2B" w:rsidRPr="00801CAB">
        <w:rPr>
          <w:rFonts w:ascii="Calibri" w:eastAsia="Calibri" w:hAnsi="Calibri" w:cs="Times New Roman (Body CS)"/>
          <w:i/>
          <w:color w:val="000000"/>
          <w:sz w:val="22"/>
        </w:rPr>
        <w:t xml:space="preserve"> et afin de préciser les modalités organisationnelles de la cellule de crise, les fiches actions </w:t>
      </w:r>
      <w:bookmarkStart w:id="1" w:name="_Hlk131601136"/>
      <w:r w:rsidR="00424C2B" w:rsidRPr="00801CAB">
        <w:rPr>
          <w:rFonts w:ascii="Calibri" w:eastAsia="Calibri" w:hAnsi="Calibri" w:cs="Times New Roman (Body CS)"/>
          <w:i/>
          <w:color w:val="000000"/>
          <w:sz w:val="22"/>
        </w:rPr>
        <w:t xml:space="preserve">à destination des différents référents </w:t>
      </w:r>
      <w:bookmarkEnd w:id="1"/>
      <w:r w:rsidR="00424C2B" w:rsidRPr="00801CAB">
        <w:rPr>
          <w:rFonts w:ascii="Calibri" w:eastAsia="Calibri" w:hAnsi="Calibri" w:cs="Times New Roman (Body CS)"/>
          <w:i/>
          <w:color w:val="000000"/>
          <w:sz w:val="22"/>
        </w:rPr>
        <w:t>détaillent de façon opérationnelle</w:t>
      </w:r>
      <w:r w:rsidR="000600AD">
        <w:rPr>
          <w:rFonts w:ascii="Calibri" w:eastAsia="Calibri" w:hAnsi="Calibri" w:cs="Times New Roman (Body CS)"/>
          <w:i/>
          <w:color w:val="000000"/>
          <w:sz w:val="22"/>
        </w:rPr>
        <w:t>,</w:t>
      </w:r>
      <w:bookmarkStart w:id="2" w:name="_GoBack"/>
      <w:bookmarkEnd w:id="2"/>
      <w:r w:rsidR="00424C2B" w:rsidRPr="00801CAB">
        <w:rPr>
          <w:rFonts w:ascii="Calibri" w:eastAsia="Calibri" w:hAnsi="Calibri" w:cs="Times New Roman (Body CS)"/>
          <w:i/>
          <w:color w:val="000000"/>
          <w:sz w:val="22"/>
        </w:rPr>
        <w:t xml:space="preserve"> et pour chaque temps de la cr</w:t>
      </w:r>
      <w:r w:rsidR="0024390C" w:rsidRPr="00801CAB">
        <w:rPr>
          <w:rFonts w:ascii="Calibri" w:eastAsia="Calibri" w:hAnsi="Calibri" w:cs="Times New Roman (Body CS)"/>
          <w:i/>
          <w:color w:val="000000"/>
          <w:sz w:val="22"/>
        </w:rPr>
        <w:t>ise, les missions des référents.</w:t>
      </w:r>
    </w:p>
    <w:p w:rsidR="00424C2B" w:rsidRPr="00424C2B" w:rsidRDefault="00424C2B" w:rsidP="00424C2B">
      <w:pPr>
        <w:spacing w:after="240" w:line="276" w:lineRule="auto"/>
        <w:jc w:val="both"/>
        <w:rPr>
          <w:rFonts w:ascii="Calibri" w:eastAsia="Calibri" w:hAnsi="Calibri" w:cs="Times New Roman (Body CS)"/>
          <w:i/>
          <w:iCs/>
          <w:color w:val="000000"/>
          <w:sz w:val="22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424C2B" w:rsidRPr="00424C2B" w:rsidTr="00623779">
        <w:tc>
          <w:tcPr>
            <w:tcW w:w="9062" w:type="dxa"/>
            <w:gridSpan w:val="2"/>
            <w:shd w:val="clear" w:color="auto" w:fill="00B0F0"/>
          </w:tcPr>
          <w:bookmarkEnd w:id="0"/>
          <w:p w:rsidR="00424C2B" w:rsidRPr="00424C2B" w:rsidRDefault="00EC7DC4" w:rsidP="00424C2B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 REFERENT</w:t>
            </w:r>
            <w:r w:rsidR="00801CAB">
              <w:rPr>
                <w:b/>
                <w:bCs/>
                <w:color w:val="FFFFFF"/>
              </w:rPr>
              <w:t xml:space="preserve"> SSE</w:t>
            </w:r>
          </w:p>
        </w:tc>
      </w:tr>
      <w:tr w:rsidR="00424C2B" w:rsidRPr="00424C2B" w:rsidTr="00623779">
        <w:tc>
          <w:tcPr>
            <w:tcW w:w="9062" w:type="dxa"/>
            <w:gridSpan w:val="2"/>
          </w:tcPr>
          <w:p w:rsidR="00424C2B" w:rsidRPr="00424C2B" w:rsidRDefault="00424C2B" w:rsidP="00424C2B">
            <w:pPr>
              <w:jc w:val="center"/>
              <w:rPr>
                <w:b/>
                <w:bCs/>
              </w:rPr>
            </w:pPr>
            <w:r w:rsidRPr="00424C2B">
              <w:rPr>
                <w:b/>
                <w:bCs/>
              </w:rPr>
              <w:t xml:space="preserve">Plan de gestion de crise sanitaire de la </w:t>
            </w:r>
            <w:r w:rsidRPr="00424C2B">
              <w:rPr>
                <w:b/>
                <w:bCs/>
                <w:highlight w:val="yellow"/>
              </w:rPr>
              <w:t>CPTS XXX</w:t>
            </w:r>
          </w:p>
        </w:tc>
      </w:tr>
      <w:tr w:rsidR="00424C2B" w:rsidRPr="00424C2B" w:rsidTr="00623779">
        <w:tc>
          <w:tcPr>
            <w:tcW w:w="9062" w:type="dxa"/>
            <w:gridSpan w:val="2"/>
          </w:tcPr>
          <w:p w:rsidR="00424C2B" w:rsidRPr="00424C2B" w:rsidRDefault="00424C2B" w:rsidP="00424C2B">
            <w:pPr>
              <w:rPr>
                <w:b/>
                <w:bCs/>
              </w:rPr>
            </w:pPr>
            <w:r w:rsidRPr="00424C2B">
              <w:rPr>
                <w:b/>
                <w:bCs/>
              </w:rPr>
              <w:t xml:space="preserve">Version 1 – DATE : </w:t>
            </w:r>
            <w:r w:rsidRPr="00424C2B">
              <w:rPr>
                <w:b/>
                <w:bCs/>
                <w:highlight w:val="yellow"/>
              </w:rPr>
              <w:t>XX :XX :XXXX</w:t>
            </w:r>
          </w:p>
        </w:tc>
      </w:tr>
      <w:tr w:rsidR="00424C2B" w:rsidRPr="00424C2B" w:rsidTr="00623779">
        <w:tc>
          <w:tcPr>
            <w:tcW w:w="1838" w:type="dxa"/>
          </w:tcPr>
          <w:p w:rsidR="00424C2B" w:rsidRPr="00424C2B" w:rsidRDefault="00424C2B" w:rsidP="00424C2B">
            <w:pPr>
              <w:jc w:val="both"/>
              <w:rPr>
                <w:b/>
              </w:rPr>
            </w:pPr>
            <w:r w:rsidRPr="00424C2B">
              <w:rPr>
                <w:b/>
              </w:rPr>
              <w:t xml:space="preserve">Concerne 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jc w:val="both"/>
              <w:rPr>
                <w:b/>
                <w:color w:val="0070C0"/>
              </w:rPr>
            </w:pPr>
            <w:r w:rsidRPr="00424C2B">
              <w:rPr>
                <w:b/>
                <w:color w:val="0070C0"/>
              </w:rPr>
              <w:t>TOUTE PERSONNE</w:t>
            </w:r>
            <w:r w:rsidR="000F5A84">
              <w:rPr>
                <w:b/>
                <w:color w:val="0070C0"/>
              </w:rPr>
              <w:t xml:space="preserve"> TITULAIRE DE LA FONCTION REFERENT</w:t>
            </w:r>
            <w:r w:rsidRPr="00424C2B">
              <w:rPr>
                <w:b/>
                <w:color w:val="0070C0"/>
              </w:rPr>
              <w:t xml:space="preserve"> AU SEIN DE LA CELLULE</w:t>
            </w:r>
            <w:r w:rsidR="000F5A84">
              <w:rPr>
                <w:b/>
                <w:color w:val="0070C0"/>
              </w:rPr>
              <w:t xml:space="preserve"> DE CRISE</w:t>
            </w:r>
          </w:p>
        </w:tc>
      </w:tr>
      <w:tr w:rsidR="00424C2B" w:rsidRPr="00424C2B" w:rsidTr="00623779">
        <w:tc>
          <w:tcPr>
            <w:tcW w:w="1838" w:type="dxa"/>
          </w:tcPr>
          <w:p w:rsidR="00424C2B" w:rsidRPr="00424C2B" w:rsidRDefault="00424C2B" w:rsidP="00424C2B">
            <w:pPr>
              <w:rPr>
                <w:b/>
              </w:rPr>
            </w:pPr>
            <w:r w:rsidRPr="00424C2B">
              <w:rPr>
                <w:b/>
              </w:rPr>
              <w:t>Missions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jc w:val="both"/>
              <w:rPr>
                <w:b/>
                <w:bCs/>
                <w:color w:val="FF0000"/>
              </w:rPr>
            </w:pPr>
            <w:r w:rsidRPr="00424C2B">
              <w:rPr>
                <w:b/>
                <w:bCs/>
                <w:color w:val="FF0000"/>
              </w:rPr>
              <w:t>RESPONSABILITE GLOBALE DE L’OPERATION</w:t>
            </w:r>
          </w:p>
        </w:tc>
      </w:tr>
      <w:tr w:rsidR="00424C2B" w:rsidRPr="00424C2B" w:rsidTr="00623779">
        <w:tc>
          <w:tcPr>
            <w:tcW w:w="1838" w:type="dxa"/>
          </w:tcPr>
          <w:p w:rsidR="00424C2B" w:rsidRPr="00424C2B" w:rsidRDefault="00424C2B" w:rsidP="00424C2B">
            <w:pPr>
              <w:jc w:val="both"/>
              <w:rPr>
                <w:b/>
              </w:rPr>
            </w:pPr>
            <w:r w:rsidRPr="00424C2B">
              <w:rPr>
                <w:b/>
              </w:rPr>
              <w:t>Actions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jc w:val="both"/>
              <w:rPr>
                <w:b/>
              </w:rPr>
            </w:pPr>
            <w:r w:rsidRPr="00424C2B">
              <w:rPr>
                <w:b/>
              </w:rPr>
              <w:t>TEMPS 1 : ARMEMENT DE LA CELLULE DE CRISE :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bCs/>
              </w:rPr>
            </w:pPr>
            <w:r w:rsidRPr="00424C2B">
              <w:t>Valider le déclenchement de la cellule de crise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bCs/>
              </w:rPr>
            </w:pPr>
            <w:r w:rsidRPr="00424C2B">
              <w:t>Être en appui et en supervision des premières actions de la cellule de crise.</w:t>
            </w:r>
          </w:p>
          <w:p w:rsidR="00424C2B" w:rsidRPr="00424C2B" w:rsidRDefault="00424C2B" w:rsidP="00424C2B">
            <w:pPr>
              <w:jc w:val="both"/>
              <w:rPr>
                <w:b/>
              </w:rPr>
            </w:pPr>
            <w:r w:rsidRPr="00424C2B">
              <w:rPr>
                <w:b/>
              </w:rPr>
              <w:t>TEMPS 2 : CONDUITE DE CRISE :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bCs/>
              </w:rPr>
            </w:pPr>
            <w:r w:rsidRPr="00424C2B">
              <w:t>Superviser le pilotage de la cellule de crise en lien avec les autres référents de la cellule et valider les actions mises en œuvre.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color w:val="000000"/>
              </w:rPr>
            </w:pPr>
            <w:r w:rsidRPr="00424C2B">
              <w:t>Valider en appui avec les autres fonctions de la cellule un diagnostic de la situation et é</w:t>
            </w:r>
            <w:r w:rsidRPr="00424C2B">
              <w:rPr>
                <w:color w:val="000000"/>
              </w:rPr>
              <w:t>laborer un dispositif stratégique de montée en puissance en fonction de la nature et de l’ampleur de la situation.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720"/>
              <w:contextualSpacing/>
              <w:jc w:val="both"/>
            </w:pPr>
            <w:r w:rsidRPr="00424C2B">
              <w:t xml:space="preserve">Valider la gradation de la réponse au regard de la situation </w:t>
            </w:r>
            <w:r w:rsidRPr="00424C2B">
              <w:rPr>
                <w:i/>
                <w:iCs/>
              </w:rPr>
              <w:t>Exemples :</w:t>
            </w:r>
          </w:p>
          <w:p w:rsidR="00424C2B" w:rsidRPr="00424C2B" w:rsidRDefault="00424C2B" w:rsidP="00424C2B">
            <w:pPr>
              <w:ind w:left="720"/>
              <w:jc w:val="both"/>
              <w:rPr>
                <w:bCs/>
              </w:rPr>
            </w:pPr>
            <w:r w:rsidRPr="00424C2B">
              <w:t>-</w:t>
            </w:r>
            <w:r w:rsidRPr="00424C2B">
              <w:rPr>
                <w:b/>
                <w:bCs/>
              </w:rPr>
              <w:t>Gradation 1 :</w:t>
            </w:r>
            <w:r w:rsidRPr="00424C2B">
              <w:t xml:space="preserve"> augmentation de la mobilisation intra structures</w:t>
            </w:r>
          </w:p>
          <w:p w:rsidR="00424C2B" w:rsidRPr="00424C2B" w:rsidRDefault="00424C2B" w:rsidP="00424C2B">
            <w:pPr>
              <w:ind w:left="720"/>
              <w:jc w:val="both"/>
            </w:pPr>
            <w:r w:rsidRPr="00424C2B">
              <w:t>-</w:t>
            </w:r>
            <w:r w:rsidRPr="00424C2B">
              <w:rPr>
                <w:b/>
                <w:bCs/>
              </w:rPr>
              <w:t>Gradation 2 :</w:t>
            </w:r>
            <w:r w:rsidRPr="00424C2B">
              <w:t xml:space="preserve"> création de structures dédiées (avec adossement à un établissement de référence).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bCs/>
              </w:rPr>
            </w:pPr>
            <w:r w:rsidRPr="00424C2B">
              <w:t>Définir des points de situations, en fonction de l’évolution des événements, à périodicité définie dès le début de la mise en place de la cellule.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b/>
              </w:rPr>
            </w:pPr>
            <w:r w:rsidRPr="00424C2B">
              <w:rPr>
                <w:color w:val="000000"/>
              </w:rPr>
              <w:t>Définir la stratégie de communication en lien avec le référent communication (communication de manière graduelle et proportionnée adaptée à l’ampleur et l’évolution de la situation).</w:t>
            </w:r>
          </w:p>
          <w:p w:rsidR="00424C2B" w:rsidRPr="00424C2B" w:rsidRDefault="00424C2B" w:rsidP="00424C2B">
            <w:pPr>
              <w:contextualSpacing/>
              <w:rPr>
                <w:color w:val="000000"/>
              </w:rPr>
            </w:pPr>
            <w:r w:rsidRPr="00424C2B">
              <w:rPr>
                <w:b/>
              </w:rPr>
              <w:t>TEMPS 3 : SORTIE DE CRISE :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color w:val="000000"/>
              </w:rPr>
            </w:pPr>
            <w:r w:rsidRPr="00424C2B">
              <w:t>Décider de la levée du Plan de gestion de crise et vérifier l’opérationnalité de l’application.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720"/>
              <w:contextualSpacing/>
              <w:jc w:val="both"/>
            </w:pPr>
            <w:r w:rsidRPr="00424C2B">
              <w:t>Vérifier l’effectivité de la mise en œuvre du retour à la normale.</w:t>
            </w:r>
          </w:p>
          <w:p w:rsidR="00424C2B" w:rsidRPr="00424C2B" w:rsidRDefault="000F5A84" w:rsidP="00424C2B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Organiser le RETEX</w:t>
            </w:r>
          </w:p>
          <w:p w:rsidR="00424C2B" w:rsidRPr="00424C2B" w:rsidRDefault="00424C2B" w:rsidP="00424C2B">
            <w:pPr>
              <w:jc w:val="both"/>
              <w:rPr>
                <w:bCs/>
              </w:rPr>
            </w:pPr>
          </w:p>
        </w:tc>
      </w:tr>
      <w:tr w:rsidR="00424C2B" w:rsidRPr="00424C2B" w:rsidTr="00623779">
        <w:trPr>
          <w:trHeight w:val="71"/>
        </w:trPr>
        <w:tc>
          <w:tcPr>
            <w:tcW w:w="1838" w:type="dxa"/>
          </w:tcPr>
          <w:p w:rsidR="00424C2B" w:rsidRPr="00424C2B" w:rsidRDefault="00424C2B" w:rsidP="00424C2B">
            <w:pPr>
              <w:rPr>
                <w:b/>
                <w:bCs/>
              </w:rPr>
            </w:pPr>
            <w:r w:rsidRPr="00424C2B">
              <w:rPr>
                <w:b/>
                <w:bCs/>
              </w:rPr>
              <w:t>Moyens/ Outils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jc w:val="both"/>
              <w:rPr>
                <w:bCs/>
              </w:rPr>
            </w:pPr>
            <w:r w:rsidRPr="00424C2B">
              <w:rPr>
                <w:bCs/>
                <w:i/>
                <w:iCs/>
              </w:rPr>
              <w:t>A déterminer par la CPTS</w:t>
            </w:r>
          </w:p>
        </w:tc>
      </w:tr>
    </w:tbl>
    <w:p w:rsidR="00424C2B" w:rsidRDefault="00424C2B" w:rsidP="00424C2B">
      <w:pPr>
        <w:spacing w:after="240" w:line="276" w:lineRule="auto"/>
        <w:jc w:val="both"/>
        <w:rPr>
          <w:rFonts w:ascii="Calibri" w:eastAsia="Calibri" w:hAnsi="Calibri" w:cs="Times New Roman (Body CS)"/>
          <w:color w:val="000000"/>
          <w:sz w:val="22"/>
        </w:rPr>
      </w:pPr>
    </w:p>
    <w:p w:rsidR="0024390C" w:rsidRPr="00424C2B" w:rsidRDefault="0024390C" w:rsidP="00424C2B">
      <w:pPr>
        <w:spacing w:after="240" w:line="276" w:lineRule="auto"/>
        <w:jc w:val="both"/>
        <w:rPr>
          <w:rFonts w:ascii="Calibri" w:eastAsia="Calibri" w:hAnsi="Calibri" w:cs="Times New Roman (Body CS)"/>
          <w:color w:val="000000"/>
          <w:sz w:val="22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424C2B" w:rsidRPr="00424C2B" w:rsidTr="00623779">
        <w:tc>
          <w:tcPr>
            <w:tcW w:w="9062" w:type="dxa"/>
            <w:gridSpan w:val="2"/>
            <w:shd w:val="clear" w:color="auto" w:fill="FFC000"/>
          </w:tcPr>
          <w:p w:rsidR="00424C2B" w:rsidRPr="00424C2B" w:rsidRDefault="00424C2B" w:rsidP="00424C2B">
            <w:pPr>
              <w:jc w:val="center"/>
              <w:rPr>
                <w:b/>
                <w:bCs/>
              </w:rPr>
            </w:pPr>
            <w:r w:rsidRPr="00424C2B">
              <w:rPr>
                <w:b/>
                <w:bCs/>
              </w:rPr>
              <w:lastRenderedPageBreak/>
              <w:t xml:space="preserve"> REFERENT COMMUNICATION CELLULE DE CRISE</w:t>
            </w:r>
          </w:p>
        </w:tc>
      </w:tr>
      <w:tr w:rsidR="00424C2B" w:rsidRPr="00424C2B" w:rsidTr="00623779">
        <w:tc>
          <w:tcPr>
            <w:tcW w:w="9062" w:type="dxa"/>
            <w:gridSpan w:val="2"/>
          </w:tcPr>
          <w:p w:rsidR="00424C2B" w:rsidRPr="00424C2B" w:rsidRDefault="00424C2B" w:rsidP="00424C2B">
            <w:pPr>
              <w:jc w:val="center"/>
              <w:rPr>
                <w:b/>
                <w:bCs/>
              </w:rPr>
            </w:pPr>
            <w:r w:rsidRPr="00424C2B">
              <w:rPr>
                <w:b/>
                <w:bCs/>
              </w:rPr>
              <w:t xml:space="preserve">Plan de gestion de crise sanitaire de la </w:t>
            </w:r>
            <w:r w:rsidRPr="00424C2B">
              <w:rPr>
                <w:b/>
                <w:bCs/>
                <w:highlight w:val="yellow"/>
              </w:rPr>
              <w:t>CPTS XXX</w:t>
            </w:r>
          </w:p>
        </w:tc>
      </w:tr>
      <w:tr w:rsidR="00424C2B" w:rsidRPr="00424C2B" w:rsidTr="00623779">
        <w:tc>
          <w:tcPr>
            <w:tcW w:w="9062" w:type="dxa"/>
            <w:gridSpan w:val="2"/>
          </w:tcPr>
          <w:p w:rsidR="00424C2B" w:rsidRPr="00424C2B" w:rsidRDefault="00424C2B" w:rsidP="00424C2B">
            <w:pPr>
              <w:rPr>
                <w:b/>
                <w:bCs/>
              </w:rPr>
            </w:pPr>
            <w:r w:rsidRPr="00424C2B">
              <w:rPr>
                <w:b/>
                <w:bCs/>
              </w:rPr>
              <w:t xml:space="preserve">Version 1 – DATE : </w:t>
            </w:r>
            <w:r w:rsidRPr="00424C2B">
              <w:rPr>
                <w:b/>
                <w:bCs/>
                <w:highlight w:val="yellow"/>
              </w:rPr>
              <w:t>XX :XX :XXXX</w:t>
            </w:r>
            <w:r w:rsidRPr="00424C2B">
              <w:rPr>
                <w:b/>
                <w:bCs/>
              </w:rPr>
              <w:t xml:space="preserve"> </w:t>
            </w:r>
          </w:p>
        </w:tc>
      </w:tr>
      <w:tr w:rsidR="00424C2B" w:rsidRPr="00424C2B" w:rsidTr="00623779">
        <w:tc>
          <w:tcPr>
            <w:tcW w:w="1838" w:type="dxa"/>
          </w:tcPr>
          <w:p w:rsidR="00424C2B" w:rsidRPr="00424C2B" w:rsidRDefault="00424C2B" w:rsidP="00424C2B">
            <w:pPr>
              <w:jc w:val="both"/>
              <w:rPr>
                <w:b/>
              </w:rPr>
            </w:pPr>
            <w:r w:rsidRPr="00424C2B">
              <w:rPr>
                <w:b/>
              </w:rPr>
              <w:t xml:space="preserve">Concerne 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jc w:val="center"/>
              <w:rPr>
                <w:b/>
                <w:color w:val="0070C0"/>
              </w:rPr>
            </w:pPr>
            <w:r w:rsidRPr="00424C2B">
              <w:rPr>
                <w:b/>
                <w:color w:val="0070C0"/>
              </w:rPr>
              <w:t>PERSONNE DESIGNEE PAR LA CPTS</w:t>
            </w:r>
          </w:p>
        </w:tc>
      </w:tr>
      <w:tr w:rsidR="00424C2B" w:rsidRPr="00424C2B" w:rsidTr="00623779">
        <w:tc>
          <w:tcPr>
            <w:tcW w:w="1838" w:type="dxa"/>
          </w:tcPr>
          <w:p w:rsidR="00424C2B" w:rsidRPr="00424C2B" w:rsidRDefault="00424C2B" w:rsidP="00424C2B">
            <w:pPr>
              <w:rPr>
                <w:b/>
              </w:rPr>
            </w:pPr>
            <w:r w:rsidRPr="00424C2B">
              <w:rPr>
                <w:b/>
              </w:rPr>
              <w:t>Missions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jc w:val="center"/>
              <w:rPr>
                <w:b/>
                <w:bCs/>
                <w:color w:val="FF0000"/>
              </w:rPr>
            </w:pPr>
            <w:r w:rsidRPr="00424C2B">
              <w:rPr>
                <w:b/>
                <w:bCs/>
                <w:color w:val="FF0000"/>
              </w:rPr>
              <w:t>MISE EN ŒUVRE DE LA COMMUNICATION INTERNE ET EXTERNE</w:t>
            </w:r>
          </w:p>
        </w:tc>
      </w:tr>
      <w:tr w:rsidR="00424C2B" w:rsidRPr="00424C2B" w:rsidTr="00623779">
        <w:tc>
          <w:tcPr>
            <w:tcW w:w="1838" w:type="dxa"/>
          </w:tcPr>
          <w:p w:rsidR="00424C2B" w:rsidRPr="00424C2B" w:rsidRDefault="00424C2B" w:rsidP="00424C2B">
            <w:pPr>
              <w:jc w:val="both"/>
              <w:rPr>
                <w:b/>
              </w:rPr>
            </w:pPr>
            <w:r w:rsidRPr="00424C2B">
              <w:rPr>
                <w:b/>
              </w:rPr>
              <w:t>Actions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ind w:firstLine="36"/>
              <w:contextualSpacing/>
              <w:jc w:val="both"/>
              <w:rPr>
                <w:b/>
              </w:rPr>
            </w:pPr>
            <w:r w:rsidRPr="00424C2B">
              <w:rPr>
                <w:b/>
              </w:rPr>
              <w:t>TEMPS 0 : AVANT LA CRISE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348" w:firstLine="36"/>
              <w:contextualSpacing/>
              <w:jc w:val="both"/>
              <w:rPr>
                <w:bCs/>
              </w:rPr>
            </w:pPr>
            <w:r w:rsidRPr="00424C2B">
              <w:rPr>
                <w:bCs/>
              </w:rPr>
              <w:t>Diffuser ses coordonnées auprès des acteurs interne</w:t>
            </w:r>
            <w:r w:rsidR="000F5A84">
              <w:rPr>
                <w:bCs/>
              </w:rPr>
              <w:t>s</w:t>
            </w:r>
            <w:r w:rsidRPr="00424C2B">
              <w:rPr>
                <w:bCs/>
              </w:rPr>
              <w:t xml:space="preserve"> et externe</w:t>
            </w:r>
            <w:r w:rsidR="000F5A84">
              <w:rPr>
                <w:bCs/>
              </w:rPr>
              <w:t>s</w:t>
            </w:r>
            <w:r w:rsidRPr="00424C2B">
              <w:rPr>
                <w:bCs/>
              </w:rPr>
              <w:t xml:space="preserve"> à la CPTS du territoire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348" w:firstLine="36"/>
              <w:contextualSpacing/>
              <w:jc w:val="both"/>
              <w:rPr>
                <w:bCs/>
              </w:rPr>
            </w:pPr>
            <w:r w:rsidRPr="00424C2B">
              <w:rPr>
                <w:bCs/>
              </w:rPr>
              <w:t>Maintenir à jour les coordonnées des contacts interne</w:t>
            </w:r>
            <w:r w:rsidR="000F5A84">
              <w:rPr>
                <w:bCs/>
              </w:rPr>
              <w:t>s</w:t>
            </w:r>
            <w:r w:rsidRPr="00424C2B">
              <w:rPr>
                <w:bCs/>
              </w:rPr>
              <w:t xml:space="preserve"> et externe</w:t>
            </w:r>
            <w:r w:rsidR="000F5A84">
              <w:rPr>
                <w:bCs/>
              </w:rPr>
              <w:t>s</w:t>
            </w:r>
            <w:r w:rsidRPr="00424C2B">
              <w:rPr>
                <w:bCs/>
              </w:rPr>
              <w:t xml:space="preserve"> à la CPTS du territoire</w:t>
            </w:r>
          </w:p>
          <w:p w:rsidR="00424C2B" w:rsidRPr="00424C2B" w:rsidRDefault="00424C2B" w:rsidP="00424C2B">
            <w:pPr>
              <w:ind w:firstLine="36"/>
              <w:contextualSpacing/>
              <w:rPr>
                <w:b/>
              </w:rPr>
            </w:pPr>
            <w:r w:rsidRPr="00424C2B">
              <w:rPr>
                <w:b/>
              </w:rPr>
              <w:t>TEMPS 1 : DECLENCHEMENT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348" w:firstLine="36"/>
              <w:contextualSpacing/>
              <w:jc w:val="both"/>
              <w:rPr>
                <w:bCs/>
              </w:rPr>
            </w:pPr>
            <w:r w:rsidRPr="00424C2B">
              <w:rPr>
                <w:bCs/>
              </w:rPr>
              <w:t>Informer l’ensemble des acteurs du déclenchement de la cellule de crise</w:t>
            </w:r>
          </w:p>
          <w:p w:rsidR="00424C2B" w:rsidRPr="00424C2B" w:rsidRDefault="00424C2B" w:rsidP="00424C2B">
            <w:pPr>
              <w:ind w:firstLine="36"/>
              <w:contextualSpacing/>
              <w:rPr>
                <w:b/>
              </w:rPr>
            </w:pPr>
            <w:r w:rsidRPr="00424C2B">
              <w:rPr>
                <w:b/>
              </w:rPr>
              <w:t>TEMPS 2 : CONDUITE DE CRISE</w:t>
            </w:r>
          </w:p>
          <w:p w:rsidR="00424C2B" w:rsidRPr="004E5E7F" w:rsidRDefault="00424C2B" w:rsidP="004E5E7F">
            <w:pPr>
              <w:numPr>
                <w:ilvl w:val="0"/>
                <w:numId w:val="1"/>
              </w:numPr>
              <w:ind w:left="348" w:firstLine="36"/>
              <w:contextualSpacing/>
              <w:jc w:val="both"/>
              <w:rPr>
                <w:bCs/>
              </w:rPr>
            </w:pPr>
            <w:r w:rsidRPr="00424C2B">
              <w:rPr>
                <w:bCs/>
              </w:rPr>
              <w:t xml:space="preserve">Rédiger des supports de communication interne et externe validés par la cellule de crise 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348" w:firstLine="36"/>
              <w:contextualSpacing/>
              <w:jc w:val="both"/>
              <w:rPr>
                <w:bCs/>
              </w:rPr>
            </w:pPr>
            <w:r w:rsidRPr="00424C2B">
              <w:rPr>
                <w:bCs/>
              </w:rPr>
              <w:t xml:space="preserve">Faire le </w:t>
            </w:r>
            <w:proofErr w:type="spellStart"/>
            <w:r w:rsidRPr="00424C2B">
              <w:rPr>
                <w:bCs/>
              </w:rPr>
              <w:t>reporting</w:t>
            </w:r>
            <w:proofErr w:type="spellEnd"/>
            <w:r w:rsidRPr="00424C2B">
              <w:rPr>
                <w:bCs/>
              </w:rPr>
              <w:t xml:space="preserve"> des communications émanant des autres cellules de crise du territoire et des autorités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348" w:firstLine="36"/>
              <w:contextualSpacing/>
              <w:jc w:val="both"/>
              <w:rPr>
                <w:bCs/>
              </w:rPr>
            </w:pPr>
            <w:r w:rsidRPr="00424C2B">
              <w:t>Identifier un porte-parole pour assurer la communication interne et externe (autorités, médias...)</w:t>
            </w:r>
          </w:p>
          <w:p w:rsidR="00424C2B" w:rsidRPr="00424C2B" w:rsidRDefault="00424C2B" w:rsidP="00424C2B">
            <w:pPr>
              <w:ind w:left="-12" w:firstLine="36"/>
              <w:contextualSpacing/>
              <w:rPr>
                <w:bCs/>
              </w:rPr>
            </w:pPr>
            <w:r w:rsidRPr="00424C2B">
              <w:rPr>
                <w:b/>
                <w:bCs/>
              </w:rPr>
              <w:t>TEMPS 3 : SORTIE DE CRISE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348" w:firstLine="36"/>
              <w:contextualSpacing/>
              <w:jc w:val="both"/>
              <w:rPr>
                <w:bCs/>
              </w:rPr>
            </w:pPr>
            <w:r w:rsidRPr="00424C2B">
              <w:rPr>
                <w:bCs/>
              </w:rPr>
              <w:t>Communiquer auprès des acteurs de la sortie de crise</w:t>
            </w:r>
          </w:p>
          <w:p w:rsidR="00424C2B" w:rsidRPr="00424C2B" w:rsidRDefault="000F5A84" w:rsidP="000F5A84">
            <w:pPr>
              <w:numPr>
                <w:ilvl w:val="0"/>
                <w:numId w:val="1"/>
              </w:numPr>
              <w:ind w:left="348" w:firstLine="36"/>
              <w:contextualSpacing/>
              <w:jc w:val="both"/>
              <w:rPr>
                <w:bCs/>
              </w:rPr>
            </w:pPr>
            <w:r>
              <w:rPr>
                <w:bCs/>
              </w:rPr>
              <w:t>Participer au Retex</w:t>
            </w:r>
          </w:p>
        </w:tc>
      </w:tr>
      <w:tr w:rsidR="00424C2B" w:rsidRPr="00424C2B" w:rsidTr="00623779">
        <w:trPr>
          <w:trHeight w:val="71"/>
        </w:trPr>
        <w:tc>
          <w:tcPr>
            <w:tcW w:w="1838" w:type="dxa"/>
          </w:tcPr>
          <w:p w:rsidR="00424C2B" w:rsidRPr="00424C2B" w:rsidRDefault="00424C2B" w:rsidP="00424C2B">
            <w:pPr>
              <w:rPr>
                <w:b/>
              </w:rPr>
            </w:pPr>
          </w:p>
          <w:p w:rsidR="00424C2B" w:rsidRPr="00424C2B" w:rsidRDefault="00424C2B" w:rsidP="00424C2B">
            <w:pPr>
              <w:rPr>
                <w:b/>
              </w:rPr>
            </w:pPr>
            <w:r w:rsidRPr="00424C2B">
              <w:rPr>
                <w:b/>
                <w:bCs/>
              </w:rPr>
              <w:t>Moyens/ Outils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jc w:val="both"/>
              <w:rPr>
                <w:bCs/>
              </w:rPr>
            </w:pPr>
            <w:r w:rsidRPr="00424C2B">
              <w:rPr>
                <w:bCs/>
                <w:i/>
                <w:iCs/>
              </w:rPr>
              <w:t>A déterminer par la CPTS</w:t>
            </w:r>
          </w:p>
        </w:tc>
      </w:tr>
    </w:tbl>
    <w:p w:rsidR="00424C2B" w:rsidRPr="00424C2B" w:rsidRDefault="00424C2B" w:rsidP="00424C2B">
      <w:pPr>
        <w:spacing w:after="240" w:line="276" w:lineRule="auto"/>
        <w:jc w:val="both"/>
        <w:rPr>
          <w:rFonts w:ascii="Calibri" w:eastAsia="Calibri" w:hAnsi="Calibri" w:cs="Times New Roman (Body CS)"/>
          <w:color w:val="000000"/>
          <w:sz w:val="22"/>
        </w:rPr>
      </w:pPr>
    </w:p>
    <w:p w:rsidR="00424C2B" w:rsidRPr="00424C2B" w:rsidRDefault="00424C2B" w:rsidP="00424C2B">
      <w:pPr>
        <w:spacing w:before="160" w:after="0"/>
        <w:rPr>
          <w:rFonts w:ascii="Calibri" w:eastAsia="Calibri" w:hAnsi="Calibri" w:cs="Times New Roman (Body CS)"/>
          <w:color w:val="000000"/>
          <w:sz w:val="22"/>
        </w:rPr>
      </w:pPr>
      <w:r w:rsidRPr="00424C2B">
        <w:rPr>
          <w:rFonts w:ascii="Calibri" w:eastAsia="Calibri" w:hAnsi="Calibri" w:cs="Times New Roman (Body CS)"/>
          <w:color w:val="000000"/>
          <w:sz w:val="22"/>
        </w:rPr>
        <w:br w:type="page"/>
      </w:r>
    </w:p>
    <w:p w:rsidR="00424C2B" w:rsidRPr="00424C2B" w:rsidRDefault="00424C2B" w:rsidP="00424C2B">
      <w:pPr>
        <w:spacing w:after="240" w:line="276" w:lineRule="auto"/>
        <w:jc w:val="both"/>
        <w:rPr>
          <w:rFonts w:ascii="Calibri" w:eastAsia="Calibri" w:hAnsi="Calibri" w:cs="Times New Roman (Body CS)"/>
          <w:color w:val="000000"/>
          <w:sz w:val="22"/>
        </w:rPr>
      </w:pP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424C2B" w:rsidRPr="00424C2B" w:rsidTr="00623779">
        <w:tc>
          <w:tcPr>
            <w:tcW w:w="9062" w:type="dxa"/>
            <w:gridSpan w:val="2"/>
            <w:shd w:val="clear" w:color="auto" w:fill="FF0000"/>
          </w:tcPr>
          <w:p w:rsidR="00424C2B" w:rsidRPr="00424C2B" w:rsidRDefault="00424C2B" w:rsidP="00424C2B">
            <w:pPr>
              <w:jc w:val="center"/>
              <w:rPr>
                <w:b/>
                <w:bCs/>
                <w:color w:val="FFFFFF"/>
              </w:rPr>
            </w:pPr>
            <w:r w:rsidRPr="00424C2B">
              <w:rPr>
                <w:b/>
                <w:bCs/>
                <w:color w:val="FFFFFF"/>
              </w:rPr>
              <w:t>REFERENT MEDICAL</w:t>
            </w:r>
            <w:r w:rsidR="000F5A84">
              <w:rPr>
                <w:b/>
                <w:bCs/>
                <w:color w:val="FFFFFF"/>
              </w:rPr>
              <w:t xml:space="preserve">/ PARAMEDICAL </w:t>
            </w:r>
            <w:r w:rsidRPr="00424C2B">
              <w:rPr>
                <w:b/>
                <w:bCs/>
                <w:color w:val="FFFFFF"/>
              </w:rPr>
              <w:t xml:space="preserve"> CELLULE DE CRISE </w:t>
            </w:r>
          </w:p>
        </w:tc>
      </w:tr>
      <w:tr w:rsidR="00424C2B" w:rsidRPr="00424C2B" w:rsidTr="00623779">
        <w:tc>
          <w:tcPr>
            <w:tcW w:w="9062" w:type="dxa"/>
            <w:gridSpan w:val="2"/>
          </w:tcPr>
          <w:p w:rsidR="00424C2B" w:rsidRPr="00424C2B" w:rsidRDefault="00424C2B" w:rsidP="00424C2B">
            <w:pPr>
              <w:jc w:val="center"/>
              <w:rPr>
                <w:b/>
                <w:bCs/>
              </w:rPr>
            </w:pPr>
            <w:r w:rsidRPr="00424C2B">
              <w:rPr>
                <w:b/>
                <w:bCs/>
              </w:rPr>
              <w:t xml:space="preserve">Plan de gestion de crise sanitaire de la </w:t>
            </w:r>
            <w:r w:rsidRPr="00424C2B">
              <w:rPr>
                <w:b/>
                <w:bCs/>
                <w:highlight w:val="yellow"/>
              </w:rPr>
              <w:t>CPTS XXX</w:t>
            </w:r>
          </w:p>
        </w:tc>
      </w:tr>
      <w:tr w:rsidR="00424C2B" w:rsidRPr="00424C2B" w:rsidTr="00623779">
        <w:tc>
          <w:tcPr>
            <w:tcW w:w="9062" w:type="dxa"/>
            <w:gridSpan w:val="2"/>
          </w:tcPr>
          <w:p w:rsidR="00424C2B" w:rsidRPr="00424C2B" w:rsidRDefault="00424C2B" w:rsidP="00424C2B">
            <w:pPr>
              <w:rPr>
                <w:b/>
                <w:bCs/>
              </w:rPr>
            </w:pPr>
            <w:r w:rsidRPr="00424C2B">
              <w:rPr>
                <w:b/>
                <w:bCs/>
              </w:rPr>
              <w:t xml:space="preserve">Version 1 – DATE : </w:t>
            </w:r>
            <w:r w:rsidRPr="00424C2B">
              <w:rPr>
                <w:b/>
                <w:bCs/>
                <w:highlight w:val="yellow"/>
              </w:rPr>
              <w:t>XX :XX :XXXX</w:t>
            </w:r>
            <w:r w:rsidRPr="00424C2B">
              <w:rPr>
                <w:b/>
                <w:bCs/>
              </w:rPr>
              <w:t xml:space="preserve"> </w:t>
            </w:r>
          </w:p>
        </w:tc>
      </w:tr>
      <w:tr w:rsidR="00424C2B" w:rsidRPr="00424C2B" w:rsidTr="00623779">
        <w:tc>
          <w:tcPr>
            <w:tcW w:w="1838" w:type="dxa"/>
          </w:tcPr>
          <w:p w:rsidR="00424C2B" w:rsidRPr="00424C2B" w:rsidRDefault="00424C2B" w:rsidP="00424C2B">
            <w:pPr>
              <w:jc w:val="both"/>
              <w:rPr>
                <w:b/>
              </w:rPr>
            </w:pPr>
            <w:r w:rsidRPr="00424C2B">
              <w:rPr>
                <w:b/>
              </w:rPr>
              <w:t xml:space="preserve">Concerne 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jc w:val="center"/>
              <w:rPr>
                <w:b/>
                <w:color w:val="0070C0"/>
              </w:rPr>
            </w:pPr>
            <w:r w:rsidRPr="00424C2B">
              <w:rPr>
                <w:b/>
                <w:color w:val="0070C0"/>
              </w:rPr>
              <w:t>MEDECIN DESIGNE PAR LA CPTS</w:t>
            </w:r>
          </w:p>
        </w:tc>
      </w:tr>
      <w:tr w:rsidR="00424C2B" w:rsidRPr="00424C2B" w:rsidTr="00623779">
        <w:tc>
          <w:tcPr>
            <w:tcW w:w="1838" w:type="dxa"/>
          </w:tcPr>
          <w:p w:rsidR="00424C2B" w:rsidRPr="00424C2B" w:rsidRDefault="00424C2B" w:rsidP="00424C2B">
            <w:pPr>
              <w:rPr>
                <w:b/>
              </w:rPr>
            </w:pPr>
            <w:r w:rsidRPr="00424C2B">
              <w:rPr>
                <w:b/>
              </w:rPr>
              <w:t>Missions</w:t>
            </w:r>
          </w:p>
        </w:tc>
        <w:tc>
          <w:tcPr>
            <w:tcW w:w="7224" w:type="dxa"/>
          </w:tcPr>
          <w:p w:rsidR="00424C2B" w:rsidRPr="00424C2B" w:rsidRDefault="000F5A84" w:rsidP="00424C2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REFERENT</w:t>
            </w:r>
            <w:r w:rsidR="00424C2B" w:rsidRPr="00424C2B">
              <w:rPr>
                <w:b/>
                <w:color w:val="FF0000"/>
              </w:rPr>
              <w:t xml:space="preserve"> DE L’ORGANISATION MEDICALE</w:t>
            </w:r>
            <w:r>
              <w:rPr>
                <w:b/>
                <w:color w:val="FF0000"/>
              </w:rPr>
              <w:t>/ PARAMEDICALE</w:t>
            </w:r>
          </w:p>
        </w:tc>
      </w:tr>
      <w:tr w:rsidR="00424C2B" w:rsidRPr="00424C2B" w:rsidTr="00623779">
        <w:tc>
          <w:tcPr>
            <w:tcW w:w="1838" w:type="dxa"/>
          </w:tcPr>
          <w:p w:rsidR="00424C2B" w:rsidRPr="00424C2B" w:rsidRDefault="00424C2B" w:rsidP="00424C2B">
            <w:pPr>
              <w:jc w:val="both"/>
              <w:rPr>
                <w:b/>
              </w:rPr>
            </w:pPr>
            <w:r w:rsidRPr="00424C2B">
              <w:rPr>
                <w:b/>
              </w:rPr>
              <w:t>Actions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ind w:left="36"/>
              <w:contextualSpacing/>
              <w:jc w:val="both"/>
              <w:rPr>
                <w:b/>
              </w:rPr>
            </w:pPr>
            <w:r w:rsidRPr="00424C2B">
              <w:rPr>
                <w:b/>
              </w:rPr>
              <w:t>TEMPS 0 : AVANT LA CRISE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36" w:firstLine="283"/>
              <w:contextualSpacing/>
              <w:jc w:val="both"/>
              <w:rPr>
                <w:bCs/>
              </w:rPr>
            </w:pPr>
            <w:r w:rsidRPr="00424C2B">
              <w:rPr>
                <w:bCs/>
              </w:rPr>
              <w:t>Se former à la gestion de crise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36" w:firstLine="283"/>
              <w:contextualSpacing/>
              <w:jc w:val="both"/>
              <w:rPr>
                <w:bCs/>
              </w:rPr>
            </w:pPr>
            <w:r w:rsidRPr="00424C2B">
              <w:rPr>
                <w:bCs/>
              </w:rPr>
              <w:t>Recenser les professionnels de santé du territoire formé</w:t>
            </w:r>
            <w:r w:rsidR="000F5A84">
              <w:rPr>
                <w:bCs/>
              </w:rPr>
              <w:t>s</w:t>
            </w:r>
            <w:r w:rsidRPr="00424C2B">
              <w:rPr>
                <w:bCs/>
              </w:rPr>
              <w:t xml:space="preserve"> à la gestion de crise</w:t>
            </w:r>
          </w:p>
          <w:p w:rsidR="00424C2B" w:rsidRPr="00424C2B" w:rsidRDefault="00424C2B" w:rsidP="00424C2B">
            <w:pPr>
              <w:ind w:left="36"/>
              <w:contextualSpacing/>
              <w:jc w:val="both"/>
              <w:rPr>
                <w:b/>
              </w:rPr>
            </w:pPr>
            <w:r w:rsidRPr="00424C2B">
              <w:rPr>
                <w:b/>
              </w:rPr>
              <w:t>TEMPS 1 : DECLENCHEMENT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36" w:firstLine="283"/>
              <w:contextualSpacing/>
              <w:jc w:val="both"/>
              <w:rPr>
                <w:bCs/>
              </w:rPr>
            </w:pPr>
            <w:r w:rsidRPr="00424C2B">
              <w:rPr>
                <w:bCs/>
              </w:rPr>
              <w:t>Vérifier la transmission de l’Alerte Plan Gestion de Crise auprès des professionnels paramédicaux</w:t>
            </w:r>
          </w:p>
          <w:p w:rsidR="00424C2B" w:rsidRPr="00424C2B" w:rsidRDefault="00EC2A2D" w:rsidP="00424C2B">
            <w:pPr>
              <w:numPr>
                <w:ilvl w:val="0"/>
                <w:numId w:val="1"/>
              </w:numPr>
              <w:ind w:left="36" w:firstLine="283"/>
              <w:contextualSpacing/>
              <w:jc w:val="both"/>
              <w:rPr>
                <w:bCs/>
              </w:rPr>
            </w:pPr>
            <w:r>
              <w:rPr>
                <w:bCs/>
              </w:rPr>
              <w:t>Définir avec le référent</w:t>
            </w:r>
            <w:r w:rsidR="00424C2B" w:rsidRPr="00424C2B">
              <w:rPr>
                <w:bCs/>
              </w:rPr>
              <w:t xml:space="preserve"> de la cellule de crise la stratégie de prise en charge (gradation adaptée aux ressources humaines et matérielles).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36" w:firstLine="283"/>
              <w:contextualSpacing/>
              <w:jc w:val="both"/>
              <w:rPr>
                <w:bCs/>
              </w:rPr>
            </w:pPr>
            <w:r w:rsidRPr="00424C2B">
              <w:rPr>
                <w:bCs/>
              </w:rPr>
              <w:t>Désigner une personne dédiée au suivi et à la traçabilité des recommandations sanitaires (DGS urgent etc..).</w:t>
            </w:r>
          </w:p>
          <w:p w:rsidR="00424C2B" w:rsidRPr="00424C2B" w:rsidRDefault="00424C2B" w:rsidP="00424C2B">
            <w:pPr>
              <w:ind w:left="36"/>
              <w:contextualSpacing/>
              <w:jc w:val="both"/>
              <w:rPr>
                <w:b/>
              </w:rPr>
            </w:pPr>
            <w:r w:rsidRPr="00424C2B">
              <w:rPr>
                <w:b/>
              </w:rPr>
              <w:t>TEMPS 2 : CONDUITE DE CRISE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36" w:firstLine="283"/>
              <w:contextualSpacing/>
              <w:jc w:val="both"/>
              <w:rPr>
                <w:bCs/>
              </w:rPr>
            </w:pPr>
            <w:r w:rsidRPr="00424C2B">
              <w:rPr>
                <w:bCs/>
              </w:rPr>
              <w:t>Rester en lien avec les référents médicaux</w:t>
            </w:r>
            <w:r w:rsidR="00EC2A2D">
              <w:rPr>
                <w:bCs/>
              </w:rPr>
              <w:t xml:space="preserve"> et paramédicaux</w:t>
            </w:r>
            <w:r w:rsidRPr="00424C2B">
              <w:rPr>
                <w:bCs/>
              </w:rPr>
              <w:t xml:space="preserve"> des autres cellules de crise du territoire et transmettre les </w:t>
            </w:r>
            <w:proofErr w:type="spellStart"/>
            <w:r w:rsidRPr="00424C2B">
              <w:rPr>
                <w:bCs/>
              </w:rPr>
              <w:t>reporting</w:t>
            </w:r>
            <w:proofErr w:type="spellEnd"/>
            <w:r w:rsidRPr="00424C2B">
              <w:rPr>
                <w:bCs/>
              </w:rPr>
              <w:t xml:space="preserve"> à la cellule de crise</w:t>
            </w:r>
            <w:r w:rsidRPr="00424C2B">
              <w:t>.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36" w:firstLine="283"/>
              <w:contextualSpacing/>
              <w:jc w:val="both"/>
            </w:pPr>
            <w:r w:rsidRPr="00424C2B">
              <w:t>Identifier les besoins en santé générés par la situation sanitaire exceptionnelle.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36" w:firstLine="283"/>
              <w:contextualSpacing/>
              <w:jc w:val="both"/>
              <w:rPr>
                <w:b/>
              </w:rPr>
            </w:pPr>
            <w:r w:rsidRPr="00424C2B">
              <w:t>Anticiper avec le référent paramédical (si existant) des actions d’aller vers des populations éloignées du soin.</w:t>
            </w:r>
          </w:p>
          <w:p w:rsidR="00424C2B" w:rsidRPr="00424C2B" w:rsidRDefault="00424C2B" w:rsidP="00424C2B">
            <w:pPr>
              <w:ind w:left="36"/>
              <w:contextualSpacing/>
            </w:pPr>
            <w:r w:rsidRPr="00424C2B">
              <w:rPr>
                <w:b/>
              </w:rPr>
              <w:t>TEMPS 3 : SORTIE DE CRISE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36" w:firstLine="283"/>
              <w:contextualSpacing/>
              <w:jc w:val="both"/>
              <w:rPr>
                <w:bCs/>
              </w:rPr>
            </w:pPr>
            <w:r w:rsidRPr="00424C2B">
              <w:t>S’assurer de la transmission de l’information de la levée du Plan de gestion de crise.</w:t>
            </w:r>
          </w:p>
          <w:p w:rsidR="00424C2B" w:rsidRPr="00424C2B" w:rsidRDefault="00EC2A2D" w:rsidP="00EC2A2D">
            <w:pPr>
              <w:numPr>
                <w:ilvl w:val="0"/>
                <w:numId w:val="1"/>
              </w:numPr>
              <w:ind w:left="36" w:firstLine="283"/>
              <w:contextualSpacing/>
              <w:jc w:val="both"/>
            </w:pPr>
            <w:r>
              <w:t>Participe au RETEX</w:t>
            </w:r>
          </w:p>
        </w:tc>
      </w:tr>
      <w:tr w:rsidR="00424C2B" w:rsidRPr="00424C2B" w:rsidTr="00623779">
        <w:trPr>
          <w:trHeight w:val="71"/>
        </w:trPr>
        <w:tc>
          <w:tcPr>
            <w:tcW w:w="1838" w:type="dxa"/>
          </w:tcPr>
          <w:p w:rsidR="00424C2B" w:rsidRPr="00424C2B" w:rsidRDefault="00424C2B" w:rsidP="00424C2B">
            <w:pPr>
              <w:rPr>
                <w:b/>
              </w:rPr>
            </w:pPr>
            <w:r w:rsidRPr="00424C2B">
              <w:rPr>
                <w:b/>
                <w:bCs/>
              </w:rPr>
              <w:t xml:space="preserve"> Moyens /Outils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jc w:val="both"/>
              <w:rPr>
                <w:bCs/>
              </w:rPr>
            </w:pPr>
            <w:r w:rsidRPr="00424C2B">
              <w:rPr>
                <w:bCs/>
                <w:i/>
                <w:iCs/>
              </w:rPr>
              <w:t>A déterminer par la CPTS</w:t>
            </w:r>
          </w:p>
          <w:p w:rsidR="00424C2B" w:rsidRPr="00424C2B" w:rsidRDefault="00424C2B" w:rsidP="00424C2B">
            <w:pPr>
              <w:jc w:val="both"/>
              <w:rPr>
                <w:bCs/>
              </w:rPr>
            </w:pPr>
          </w:p>
        </w:tc>
      </w:tr>
    </w:tbl>
    <w:p w:rsidR="00424C2B" w:rsidRPr="00424C2B" w:rsidRDefault="00424C2B" w:rsidP="00424C2B">
      <w:pPr>
        <w:spacing w:after="240" w:line="276" w:lineRule="auto"/>
        <w:jc w:val="both"/>
        <w:rPr>
          <w:rFonts w:ascii="Calibri" w:eastAsia="Calibri" w:hAnsi="Calibri" w:cs="Times New Roman (Body CS)"/>
          <w:color w:val="000000"/>
          <w:sz w:val="22"/>
        </w:rPr>
      </w:pPr>
    </w:p>
    <w:p w:rsidR="00424C2B" w:rsidRPr="00424C2B" w:rsidRDefault="00424C2B" w:rsidP="00424C2B">
      <w:pPr>
        <w:spacing w:before="160" w:after="0"/>
        <w:rPr>
          <w:rFonts w:ascii="Calibri" w:eastAsia="Calibri" w:hAnsi="Calibri" w:cs="Times New Roman (Body CS)"/>
          <w:color w:val="000000"/>
          <w:sz w:val="22"/>
        </w:rPr>
      </w:pPr>
      <w:r w:rsidRPr="00424C2B">
        <w:rPr>
          <w:rFonts w:ascii="Calibri" w:eastAsia="Calibri" w:hAnsi="Calibri" w:cs="Times New Roman (Body CS)"/>
          <w:color w:val="000000"/>
          <w:sz w:val="22"/>
        </w:rPr>
        <w:br w:type="page"/>
      </w:r>
    </w:p>
    <w:p w:rsidR="00424C2B" w:rsidRPr="00424C2B" w:rsidRDefault="00424C2B" w:rsidP="00424C2B">
      <w:pPr>
        <w:spacing w:after="240" w:line="276" w:lineRule="auto"/>
        <w:jc w:val="both"/>
        <w:rPr>
          <w:rFonts w:ascii="Calibri" w:eastAsia="Calibri" w:hAnsi="Calibri" w:cs="Times New Roman (Body CS)"/>
          <w:color w:val="000000"/>
          <w:sz w:val="22"/>
        </w:rPr>
      </w:pPr>
    </w:p>
    <w:tbl>
      <w:tblPr>
        <w:tblStyle w:val="Grilledutableau4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424C2B" w:rsidRPr="00424C2B" w:rsidTr="00623779">
        <w:tc>
          <w:tcPr>
            <w:tcW w:w="9062" w:type="dxa"/>
            <w:gridSpan w:val="2"/>
            <w:shd w:val="clear" w:color="auto" w:fill="FFB2EC"/>
          </w:tcPr>
          <w:p w:rsidR="00424C2B" w:rsidRPr="00424C2B" w:rsidRDefault="00424C2B" w:rsidP="00EC2A2D">
            <w:pPr>
              <w:rPr>
                <w:b/>
                <w:bCs/>
                <w:color w:val="000000"/>
              </w:rPr>
            </w:pPr>
            <w:r w:rsidRPr="00424C2B">
              <w:rPr>
                <w:b/>
                <w:bCs/>
                <w:color w:val="000000"/>
              </w:rPr>
              <w:t xml:space="preserve"> REFERENT LOGISTIQUE CELLULE DE CRISE</w:t>
            </w:r>
          </w:p>
        </w:tc>
      </w:tr>
      <w:tr w:rsidR="00424C2B" w:rsidRPr="00424C2B" w:rsidTr="00623779">
        <w:tc>
          <w:tcPr>
            <w:tcW w:w="9062" w:type="dxa"/>
            <w:gridSpan w:val="2"/>
          </w:tcPr>
          <w:p w:rsidR="00424C2B" w:rsidRPr="00424C2B" w:rsidRDefault="00424C2B" w:rsidP="00424C2B">
            <w:pPr>
              <w:jc w:val="center"/>
              <w:rPr>
                <w:b/>
                <w:bCs/>
              </w:rPr>
            </w:pPr>
            <w:r w:rsidRPr="00424C2B">
              <w:rPr>
                <w:b/>
                <w:bCs/>
              </w:rPr>
              <w:t xml:space="preserve">Plan de gestion de crise sanitaire de la </w:t>
            </w:r>
            <w:r w:rsidRPr="00424C2B">
              <w:rPr>
                <w:b/>
                <w:bCs/>
                <w:highlight w:val="yellow"/>
              </w:rPr>
              <w:t>CPTS XXX</w:t>
            </w:r>
          </w:p>
        </w:tc>
      </w:tr>
      <w:tr w:rsidR="00424C2B" w:rsidRPr="00424C2B" w:rsidTr="00623779">
        <w:tc>
          <w:tcPr>
            <w:tcW w:w="9062" w:type="dxa"/>
            <w:gridSpan w:val="2"/>
          </w:tcPr>
          <w:p w:rsidR="00424C2B" w:rsidRPr="00424C2B" w:rsidRDefault="00424C2B" w:rsidP="00424C2B">
            <w:pPr>
              <w:rPr>
                <w:b/>
                <w:bCs/>
              </w:rPr>
            </w:pPr>
            <w:r w:rsidRPr="00424C2B">
              <w:rPr>
                <w:b/>
                <w:bCs/>
              </w:rPr>
              <w:t xml:space="preserve">Version 1 – DATE : </w:t>
            </w:r>
            <w:r w:rsidRPr="00424C2B">
              <w:rPr>
                <w:b/>
                <w:bCs/>
                <w:highlight w:val="yellow"/>
              </w:rPr>
              <w:t>XX :XX :XXXX</w:t>
            </w:r>
            <w:r w:rsidRPr="00424C2B">
              <w:rPr>
                <w:b/>
                <w:bCs/>
              </w:rPr>
              <w:t xml:space="preserve"> </w:t>
            </w:r>
          </w:p>
        </w:tc>
      </w:tr>
      <w:tr w:rsidR="00424C2B" w:rsidRPr="00424C2B" w:rsidTr="00623779">
        <w:tc>
          <w:tcPr>
            <w:tcW w:w="1838" w:type="dxa"/>
          </w:tcPr>
          <w:p w:rsidR="00424C2B" w:rsidRPr="00424C2B" w:rsidRDefault="00424C2B" w:rsidP="00424C2B">
            <w:pPr>
              <w:jc w:val="both"/>
              <w:rPr>
                <w:b/>
              </w:rPr>
            </w:pPr>
            <w:r w:rsidRPr="00424C2B">
              <w:rPr>
                <w:b/>
              </w:rPr>
              <w:t xml:space="preserve">Concerne 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jc w:val="center"/>
              <w:rPr>
                <w:b/>
                <w:color w:val="0070C0"/>
              </w:rPr>
            </w:pPr>
            <w:r w:rsidRPr="00424C2B">
              <w:rPr>
                <w:b/>
                <w:color w:val="0070C0"/>
              </w:rPr>
              <w:t>PERSONNE NOMMEE PAR LA CPTS</w:t>
            </w:r>
          </w:p>
        </w:tc>
      </w:tr>
      <w:tr w:rsidR="00424C2B" w:rsidRPr="00424C2B" w:rsidTr="00623779">
        <w:tc>
          <w:tcPr>
            <w:tcW w:w="1838" w:type="dxa"/>
          </w:tcPr>
          <w:p w:rsidR="00424C2B" w:rsidRPr="00424C2B" w:rsidRDefault="00424C2B" w:rsidP="00424C2B">
            <w:pPr>
              <w:rPr>
                <w:b/>
              </w:rPr>
            </w:pPr>
            <w:r w:rsidRPr="00424C2B">
              <w:rPr>
                <w:b/>
              </w:rPr>
              <w:t>Missions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jc w:val="center"/>
              <w:rPr>
                <w:b/>
              </w:rPr>
            </w:pPr>
          </w:p>
          <w:p w:rsidR="00424C2B" w:rsidRPr="00424C2B" w:rsidRDefault="00424C2B" w:rsidP="00424C2B">
            <w:pPr>
              <w:jc w:val="center"/>
              <w:rPr>
                <w:b/>
                <w:bCs/>
                <w:color w:val="FF0000"/>
              </w:rPr>
            </w:pPr>
            <w:r w:rsidRPr="00424C2B">
              <w:rPr>
                <w:b/>
                <w:bCs/>
                <w:color w:val="FF0000"/>
              </w:rPr>
              <w:t xml:space="preserve">COORDINATION DES BESOINS EN SUPPORT LOGISTIQUE </w:t>
            </w:r>
          </w:p>
          <w:p w:rsidR="00424C2B" w:rsidRPr="00424C2B" w:rsidRDefault="00424C2B" w:rsidP="00424C2B">
            <w:pPr>
              <w:jc w:val="center"/>
              <w:rPr>
                <w:bCs/>
              </w:rPr>
            </w:pPr>
          </w:p>
        </w:tc>
      </w:tr>
      <w:tr w:rsidR="00424C2B" w:rsidRPr="00424C2B" w:rsidTr="00623779">
        <w:tc>
          <w:tcPr>
            <w:tcW w:w="1838" w:type="dxa"/>
          </w:tcPr>
          <w:p w:rsidR="00424C2B" w:rsidRPr="00424C2B" w:rsidRDefault="00424C2B" w:rsidP="00424C2B">
            <w:pPr>
              <w:jc w:val="both"/>
              <w:rPr>
                <w:b/>
              </w:rPr>
            </w:pPr>
            <w:r w:rsidRPr="00424C2B">
              <w:rPr>
                <w:b/>
              </w:rPr>
              <w:t>Actions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contextualSpacing/>
              <w:jc w:val="both"/>
              <w:rPr>
                <w:b/>
              </w:rPr>
            </w:pPr>
            <w:r w:rsidRPr="00424C2B">
              <w:rPr>
                <w:b/>
              </w:rPr>
              <w:t>TEMPS 0 : AVANT LA CRISE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461"/>
              <w:contextualSpacing/>
              <w:jc w:val="both"/>
              <w:rPr>
                <w:bCs/>
              </w:rPr>
            </w:pPr>
            <w:r w:rsidRPr="00424C2B">
              <w:rPr>
                <w:bCs/>
              </w:rPr>
              <w:t>Identifier et recenser les capacités matérielles de la CPTS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461"/>
              <w:contextualSpacing/>
              <w:jc w:val="both"/>
              <w:rPr>
                <w:bCs/>
              </w:rPr>
            </w:pPr>
            <w:r w:rsidRPr="00424C2B">
              <w:t xml:space="preserve">Identifier et recenser les fournisseurs et les personnes ressources pour l’acheminement des équipements </w:t>
            </w:r>
          </w:p>
          <w:p w:rsidR="00424C2B" w:rsidRPr="00424C2B" w:rsidRDefault="00424C2B" w:rsidP="00424C2B">
            <w:pPr>
              <w:contextualSpacing/>
              <w:jc w:val="both"/>
              <w:rPr>
                <w:b/>
              </w:rPr>
            </w:pPr>
            <w:r w:rsidRPr="00424C2B">
              <w:rPr>
                <w:b/>
              </w:rPr>
              <w:t>TEMPS 1 : DECLENCHEMENT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461"/>
              <w:contextualSpacing/>
              <w:jc w:val="both"/>
              <w:rPr>
                <w:bCs/>
              </w:rPr>
            </w:pPr>
            <w:r w:rsidRPr="00424C2B">
              <w:rPr>
                <w:bCs/>
              </w:rPr>
              <w:t>Alerter les fournisseurs et les personnes ressources pour l’acheminement des équipements du déclenchement de la cellule de crise</w:t>
            </w:r>
          </w:p>
          <w:p w:rsidR="00424C2B" w:rsidRPr="00424C2B" w:rsidRDefault="00424C2B" w:rsidP="00424C2B">
            <w:pPr>
              <w:contextualSpacing/>
              <w:jc w:val="both"/>
              <w:rPr>
                <w:b/>
              </w:rPr>
            </w:pPr>
            <w:r w:rsidRPr="00424C2B">
              <w:rPr>
                <w:b/>
              </w:rPr>
              <w:t>TEMPS 2 : CONDUITE DE CRISE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461"/>
              <w:contextualSpacing/>
              <w:jc w:val="both"/>
            </w:pPr>
            <w:r w:rsidRPr="00424C2B">
              <w:t xml:space="preserve">Identifier et recenser les besoins en matériel 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461"/>
              <w:contextualSpacing/>
              <w:jc w:val="both"/>
            </w:pPr>
            <w:r w:rsidRPr="00424C2B">
              <w:t xml:space="preserve">Organiser la distribution de stock 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461"/>
              <w:contextualSpacing/>
              <w:jc w:val="both"/>
            </w:pPr>
            <w:r w:rsidRPr="00424C2B">
              <w:t>Contacter les prestataires et personnes ressources pour piloter l’acheminement des équipements logistiques</w:t>
            </w:r>
          </w:p>
          <w:p w:rsidR="00424C2B" w:rsidRPr="00424C2B" w:rsidRDefault="00424C2B" w:rsidP="00424C2B">
            <w:pPr>
              <w:contextualSpacing/>
              <w:jc w:val="both"/>
              <w:rPr>
                <w:b/>
              </w:rPr>
            </w:pPr>
            <w:r w:rsidRPr="00424C2B">
              <w:rPr>
                <w:b/>
              </w:rPr>
              <w:t>TEMPS 3 : SORTIE DE CRISE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461"/>
              <w:contextualSpacing/>
              <w:jc w:val="both"/>
              <w:rPr>
                <w:bCs/>
              </w:rPr>
            </w:pPr>
            <w:r w:rsidRPr="00424C2B">
              <w:rPr>
                <w:bCs/>
              </w:rPr>
              <w:t>Faire un état des stocks mobilisés et restant à la sortie de crise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461"/>
              <w:contextualSpacing/>
              <w:jc w:val="both"/>
              <w:rPr>
                <w:bCs/>
              </w:rPr>
            </w:pPr>
            <w:r w:rsidRPr="00424C2B">
              <w:rPr>
                <w:bCs/>
              </w:rPr>
              <w:t>Alerter les fournisseurs et les personnes ressources pour l’acheminement des équipements de la sortie de crise</w:t>
            </w:r>
          </w:p>
          <w:p w:rsidR="00424C2B" w:rsidRPr="00424C2B" w:rsidRDefault="00EC2A2D" w:rsidP="00424C2B">
            <w:pPr>
              <w:numPr>
                <w:ilvl w:val="0"/>
                <w:numId w:val="1"/>
              </w:numPr>
              <w:ind w:left="461"/>
              <w:contextualSpacing/>
              <w:jc w:val="both"/>
            </w:pPr>
            <w:r>
              <w:t>Participer au Retex</w:t>
            </w:r>
          </w:p>
          <w:p w:rsidR="00424C2B" w:rsidRPr="00424C2B" w:rsidRDefault="00424C2B" w:rsidP="00424C2B">
            <w:pPr>
              <w:jc w:val="both"/>
              <w:rPr>
                <w:bCs/>
              </w:rPr>
            </w:pPr>
          </w:p>
        </w:tc>
      </w:tr>
      <w:tr w:rsidR="00424C2B" w:rsidRPr="00424C2B" w:rsidTr="00623779">
        <w:trPr>
          <w:trHeight w:val="71"/>
        </w:trPr>
        <w:tc>
          <w:tcPr>
            <w:tcW w:w="1838" w:type="dxa"/>
          </w:tcPr>
          <w:p w:rsidR="00424C2B" w:rsidRPr="00424C2B" w:rsidRDefault="00424C2B" w:rsidP="00424C2B">
            <w:pPr>
              <w:rPr>
                <w:b/>
                <w:bCs/>
              </w:rPr>
            </w:pPr>
            <w:r w:rsidRPr="00424C2B">
              <w:rPr>
                <w:b/>
                <w:bCs/>
              </w:rPr>
              <w:t>Moyens/ Outils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jc w:val="both"/>
              <w:rPr>
                <w:bCs/>
              </w:rPr>
            </w:pPr>
            <w:r w:rsidRPr="00424C2B">
              <w:rPr>
                <w:bCs/>
              </w:rPr>
              <w:t>A déterminer par la CPTS</w:t>
            </w:r>
          </w:p>
        </w:tc>
      </w:tr>
    </w:tbl>
    <w:p w:rsidR="00424C2B" w:rsidRPr="00424C2B" w:rsidRDefault="00424C2B" w:rsidP="00424C2B">
      <w:pPr>
        <w:spacing w:after="240" w:line="276" w:lineRule="auto"/>
        <w:jc w:val="both"/>
        <w:rPr>
          <w:rFonts w:ascii="Calibri" w:eastAsia="Calibri" w:hAnsi="Calibri" w:cs="Times New Roman (Body CS)"/>
          <w:color w:val="000000"/>
          <w:sz w:val="22"/>
        </w:rPr>
      </w:pPr>
    </w:p>
    <w:tbl>
      <w:tblPr>
        <w:tblStyle w:val="Grilledutableau4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424C2B" w:rsidRPr="00424C2B" w:rsidTr="00424C2B">
        <w:tc>
          <w:tcPr>
            <w:tcW w:w="9062" w:type="dxa"/>
            <w:gridSpan w:val="2"/>
            <w:shd w:val="clear" w:color="auto" w:fill="2E74B5"/>
          </w:tcPr>
          <w:p w:rsidR="00424C2B" w:rsidRPr="00424C2B" w:rsidRDefault="00424C2B" w:rsidP="00424C2B">
            <w:pPr>
              <w:jc w:val="center"/>
              <w:rPr>
                <w:b/>
                <w:bCs/>
                <w:color w:val="000000"/>
              </w:rPr>
            </w:pPr>
            <w:r w:rsidRPr="00424C2B">
              <w:rPr>
                <w:b/>
                <w:bCs/>
                <w:color w:val="000000"/>
              </w:rPr>
              <w:t xml:space="preserve"> REFERENT EVALUATION CELLULE DE CRISE</w:t>
            </w:r>
          </w:p>
        </w:tc>
      </w:tr>
      <w:tr w:rsidR="00424C2B" w:rsidRPr="00424C2B" w:rsidTr="00623779">
        <w:tc>
          <w:tcPr>
            <w:tcW w:w="9062" w:type="dxa"/>
            <w:gridSpan w:val="2"/>
          </w:tcPr>
          <w:p w:rsidR="00424C2B" w:rsidRPr="00424C2B" w:rsidRDefault="00424C2B" w:rsidP="00424C2B">
            <w:pPr>
              <w:jc w:val="center"/>
              <w:rPr>
                <w:b/>
                <w:bCs/>
              </w:rPr>
            </w:pPr>
            <w:r w:rsidRPr="00424C2B">
              <w:rPr>
                <w:b/>
                <w:bCs/>
              </w:rPr>
              <w:t xml:space="preserve">Plan de gestion de crise sanitaire de la </w:t>
            </w:r>
            <w:r w:rsidRPr="00424C2B">
              <w:rPr>
                <w:b/>
                <w:bCs/>
                <w:highlight w:val="yellow"/>
              </w:rPr>
              <w:t>CPTS XXX</w:t>
            </w:r>
          </w:p>
        </w:tc>
      </w:tr>
      <w:tr w:rsidR="00424C2B" w:rsidRPr="00424C2B" w:rsidTr="00623779">
        <w:tc>
          <w:tcPr>
            <w:tcW w:w="9062" w:type="dxa"/>
            <w:gridSpan w:val="2"/>
          </w:tcPr>
          <w:p w:rsidR="00424C2B" w:rsidRPr="00424C2B" w:rsidRDefault="00424C2B" w:rsidP="00424C2B">
            <w:pPr>
              <w:rPr>
                <w:b/>
                <w:bCs/>
              </w:rPr>
            </w:pPr>
            <w:r w:rsidRPr="00424C2B">
              <w:rPr>
                <w:b/>
                <w:bCs/>
              </w:rPr>
              <w:t xml:space="preserve">Version 1 – DATE : </w:t>
            </w:r>
            <w:r w:rsidRPr="00424C2B">
              <w:rPr>
                <w:b/>
                <w:bCs/>
                <w:highlight w:val="yellow"/>
              </w:rPr>
              <w:t>XX :XX :XXXX</w:t>
            </w:r>
            <w:r w:rsidRPr="00424C2B">
              <w:rPr>
                <w:b/>
                <w:bCs/>
              </w:rPr>
              <w:t xml:space="preserve"> </w:t>
            </w:r>
          </w:p>
        </w:tc>
      </w:tr>
      <w:tr w:rsidR="00424C2B" w:rsidRPr="00424C2B" w:rsidTr="00623779">
        <w:tc>
          <w:tcPr>
            <w:tcW w:w="1838" w:type="dxa"/>
          </w:tcPr>
          <w:p w:rsidR="00424C2B" w:rsidRPr="00424C2B" w:rsidRDefault="00424C2B" w:rsidP="00424C2B">
            <w:pPr>
              <w:jc w:val="both"/>
              <w:rPr>
                <w:b/>
              </w:rPr>
            </w:pPr>
            <w:r w:rsidRPr="00424C2B">
              <w:rPr>
                <w:b/>
              </w:rPr>
              <w:t xml:space="preserve">Concerne 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jc w:val="center"/>
              <w:rPr>
                <w:b/>
                <w:color w:val="0070C0"/>
              </w:rPr>
            </w:pPr>
            <w:r w:rsidRPr="00424C2B">
              <w:rPr>
                <w:b/>
                <w:color w:val="0070C0"/>
              </w:rPr>
              <w:t>PERSONNE NOMMEE PAR LA CPTS</w:t>
            </w:r>
          </w:p>
        </w:tc>
      </w:tr>
      <w:tr w:rsidR="00424C2B" w:rsidRPr="00424C2B" w:rsidTr="00623779">
        <w:tc>
          <w:tcPr>
            <w:tcW w:w="1838" w:type="dxa"/>
          </w:tcPr>
          <w:p w:rsidR="00424C2B" w:rsidRPr="00424C2B" w:rsidRDefault="00424C2B" w:rsidP="00424C2B">
            <w:pPr>
              <w:rPr>
                <w:b/>
              </w:rPr>
            </w:pPr>
            <w:r w:rsidRPr="00424C2B">
              <w:rPr>
                <w:b/>
              </w:rPr>
              <w:t>Missions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jc w:val="center"/>
              <w:rPr>
                <w:b/>
                <w:bCs/>
                <w:color w:val="FF0000"/>
              </w:rPr>
            </w:pPr>
            <w:r w:rsidRPr="00424C2B">
              <w:rPr>
                <w:b/>
                <w:bCs/>
                <w:color w:val="FF0000"/>
              </w:rPr>
              <w:t>FACILITE L’EVALUATION ET LE RETOUR D’EXPERIENCE POST SSE</w:t>
            </w:r>
          </w:p>
        </w:tc>
      </w:tr>
      <w:tr w:rsidR="00424C2B" w:rsidRPr="00424C2B" w:rsidTr="00623779">
        <w:tc>
          <w:tcPr>
            <w:tcW w:w="1838" w:type="dxa"/>
          </w:tcPr>
          <w:p w:rsidR="00424C2B" w:rsidRPr="00424C2B" w:rsidRDefault="00424C2B" w:rsidP="00424C2B">
            <w:pPr>
              <w:jc w:val="both"/>
              <w:rPr>
                <w:b/>
              </w:rPr>
            </w:pPr>
            <w:r w:rsidRPr="00424C2B">
              <w:rPr>
                <w:b/>
              </w:rPr>
              <w:t>Actions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tabs>
                <w:tab w:val="left" w:pos="1010"/>
              </w:tabs>
              <w:contextualSpacing/>
              <w:jc w:val="both"/>
              <w:rPr>
                <w:b/>
              </w:rPr>
            </w:pPr>
            <w:r w:rsidRPr="00424C2B">
              <w:rPr>
                <w:b/>
              </w:rPr>
              <w:t>TEMPS 0 : AVANT LA CRISE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603"/>
              <w:contextualSpacing/>
              <w:jc w:val="both"/>
            </w:pPr>
            <w:r w:rsidRPr="00424C2B">
              <w:t>Définit les modalités de traçabilité des échanges avec les membres de la cellule de crise</w:t>
            </w:r>
          </w:p>
          <w:p w:rsidR="00424C2B" w:rsidRPr="00424C2B" w:rsidRDefault="00424C2B" w:rsidP="00424C2B">
            <w:pPr>
              <w:tabs>
                <w:tab w:val="left" w:pos="1010"/>
              </w:tabs>
              <w:contextualSpacing/>
              <w:jc w:val="both"/>
              <w:rPr>
                <w:b/>
              </w:rPr>
            </w:pPr>
            <w:r w:rsidRPr="00424C2B">
              <w:rPr>
                <w:b/>
              </w:rPr>
              <w:t>TEMPS 1 : DECLENCHEMENT &amp;</w:t>
            </w:r>
          </w:p>
          <w:p w:rsidR="00424C2B" w:rsidRPr="00424C2B" w:rsidRDefault="00424C2B" w:rsidP="00424C2B">
            <w:pPr>
              <w:contextualSpacing/>
              <w:jc w:val="both"/>
              <w:rPr>
                <w:b/>
              </w:rPr>
            </w:pPr>
            <w:r w:rsidRPr="00424C2B">
              <w:rPr>
                <w:b/>
              </w:rPr>
              <w:t>TEMPS 2 : CONDUITE DE CRISE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603"/>
              <w:contextualSpacing/>
              <w:jc w:val="both"/>
              <w:rPr>
                <w:bCs/>
              </w:rPr>
            </w:pPr>
            <w:r w:rsidRPr="00424C2B">
              <w:rPr>
                <w:bCs/>
              </w:rPr>
              <w:t>Organise la traçabilité des échanges</w:t>
            </w:r>
          </w:p>
          <w:p w:rsidR="00424C2B" w:rsidRPr="00424C2B" w:rsidRDefault="00424C2B" w:rsidP="00424C2B">
            <w:pPr>
              <w:tabs>
                <w:tab w:val="left" w:pos="1122"/>
              </w:tabs>
              <w:jc w:val="both"/>
              <w:rPr>
                <w:b/>
                <w:bCs/>
              </w:rPr>
            </w:pPr>
            <w:r w:rsidRPr="00424C2B">
              <w:rPr>
                <w:b/>
                <w:bCs/>
              </w:rPr>
              <w:t>TEMPS 3 : SORTIE DE CRISE</w:t>
            </w:r>
          </w:p>
          <w:p w:rsidR="00424C2B" w:rsidRPr="00424C2B" w:rsidRDefault="00424C2B" w:rsidP="00424C2B">
            <w:pPr>
              <w:numPr>
                <w:ilvl w:val="0"/>
                <w:numId w:val="1"/>
              </w:numPr>
              <w:ind w:left="603"/>
              <w:contextualSpacing/>
              <w:jc w:val="both"/>
            </w:pPr>
            <w:r w:rsidRPr="00424C2B">
              <w:t>Organise le RETEX</w:t>
            </w:r>
          </w:p>
          <w:p w:rsidR="00424C2B" w:rsidRPr="00424C2B" w:rsidRDefault="00424C2B" w:rsidP="00424C2B">
            <w:pPr>
              <w:jc w:val="both"/>
              <w:rPr>
                <w:bCs/>
              </w:rPr>
            </w:pPr>
          </w:p>
        </w:tc>
      </w:tr>
      <w:tr w:rsidR="00424C2B" w:rsidRPr="00424C2B" w:rsidTr="00623779">
        <w:trPr>
          <w:trHeight w:val="71"/>
        </w:trPr>
        <w:tc>
          <w:tcPr>
            <w:tcW w:w="1838" w:type="dxa"/>
          </w:tcPr>
          <w:p w:rsidR="00424C2B" w:rsidRPr="00424C2B" w:rsidRDefault="00424C2B" w:rsidP="00424C2B">
            <w:pPr>
              <w:rPr>
                <w:b/>
                <w:bCs/>
              </w:rPr>
            </w:pPr>
            <w:r w:rsidRPr="00424C2B">
              <w:rPr>
                <w:b/>
                <w:bCs/>
              </w:rPr>
              <w:t>Moyens/ Outils</w:t>
            </w:r>
          </w:p>
        </w:tc>
        <w:tc>
          <w:tcPr>
            <w:tcW w:w="7224" w:type="dxa"/>
          </w:tcPr>
          <w:p w:rsidR="00424C2B" w:rsidRPr="00424C2B" w:rsidRDefault="00424C2B" w:rsidP="00424C2B">
            <w:pPr>
              <w:jc w:val="both"/>
              <w:rPr>
                <w:bCs/>
              </w:rPr>
            </w:pPr>
            <w:r w:rsidRPr="00424C2B">
              <w:rPr>
                <w:bCs/>
                <w:i/>
                <w:iCs/>
              </w:rPr>
              <w:t>A déterminer par la CPTS</w:t>
            </w:r>
          </w:p>
        </w:tc>
      </w:tr>
    </w:tbl>
    <w:p w:rsidR="00EA6F1A" w:rsidRDefault="000600AD"/>
    <w:sectPr w:rsidR="00EA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C45C5"/>
    <w:multiLevelType w:val="hybridMultilevel"/>
    <w:tmpl w:val="BE8A2DC4"/>
    <w:lvl w:ilvl="0" w:tplc="62CA6F80">
      <w:start w:val="1"/>
      <w:numFmt w:val="bullet"/>
      <w:lvlText w:val=""/>
      <w:lvlJc w:val="right"/>
      <w:pPr>
        <w:ind w:left="1068" w:hanging="360"/>
      </w:pPr>
      <w:rPr>
        <w:rFonts w:ascii="Symbol" w:hAnsi="Symbol" w:hint="default"/>
        <w:b/>
        <w:i w:val="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4A"/>
    <w:rsid w:val="000600AD"/>
    <w:rsid w:val="000A524A"/>
    <w:rsid w:val="000F5A84"/>
    <w:rsid w:val="0024390C"/>
    <w:rsid w:val="00424C2B"/>
    <w:rsid w:val="00475158"/>
    <w:rsid w:val="004E5E7F"/>
    <w:rsid w:val="00801CAB"/>
    <w:rsid w:val="00843156"/>
    <w:rsid w:val="00A205E2"/>
    <w:rsid w:val="00B20C93"/>
    <w:rsid w:val="00D5010C"/>
    <w:rsid w:val="00E239DA"/>
    <w:rsid w:val="00EC2A2D"/>
    <w:rsid w:val="00E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64C3"/>
  <w15:chartTrackingRefBased/>
  <w15:docId w15:val="{85B2618F-DFB6-4979-8B8B-43EE4F83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424C2B"/>
    <w:pPr>
      <w:spacing w:after="0" w:line="240" w:lineRule="auto"/>
    </w:pPr>
    <w:rPr>
      <w:rFonts w:ascii="Calibri" w:eastAsia="Calibri" w:hAnsi="Calibri" w:cs="Calibri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424C2B"/>
    <w:pPr>
      <w:spacing w:after="0" w:line="240" w:lineRule="auto"/>
    </w:pPr>
    <w:rPr>
      <w:rFonts w:ascii="Calibri" w:eastAsia="Calibri" w:hAnsi="Calibri" w:cs="Calibri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424C2B"/>
    <w:pPr>
      <w:spacing w:after="0" w:line="240" w:lineRule="auto"/>
    </w:pPr>
    <w:rPr>
      <w:rFonts w:ascii="Calibri" w:eastAsia="Calibri" w:hAnsi="Calibri" w:cs="Calibri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424C2B"/>
    <w:pPr>
      <w:spacing w:after="0" w:line="240" w:lineRule="auto"/>
    </w:pPr>
    <w:rPr>
      <w:rFonts w:ascii="Calibri" w:eastAsia="Calibri" w:hAnsi="Calibri" w:cs="Calibri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42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895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PETITJEAN, Isabelle (ARS-GRANDEST)</dc:creator>
  <cp:keywords/>
  <dc:description/>
  <cp:lastModifiedBy>DZIEWIT, Daria (ARS-GRANDEST)</cp:lastModifiedBy>
  <cp:revision>10</cp:revision>
  <dcterms:created xsi:type="dcterms:W3CDTF">2023-08-22T15:31:00Z</dcterms:created>
  <dcterms:modified xsi:type="dcterms:W3CDTF">2023-10-26T15:20:00Z</dcterms:modified>
</cp:coreProperties>
</file>