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4D" w:rsidRPr="00F2173C" w:rsidRDefault="007245BE" w:rsidP="0056731F">
      <w:pPr>
        <w:spacing w:after="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2173C">
        <w:rPr>
          <w:rFonts w:ascii="Tahoma" w:hAnsi="Tahoma" w:cs="Tahoma"/>
          <w:sz w:val="16"/>
          <w:szCs w:val="16"/>
        </w:rPr>
        <w:tab/>
      </w:r>
      <w:r w:rsidRPr="00F2173C">
        <w:rPr>
          <w:rFonts w:ascii="Tahoma" w:hAnsi="Tahoma" w:cs="Tahoma"/>
          <w:sz w:val="16"/>
          <w:szCs w:val="16"/>
        </w:rPr>
        <w:tab/>
      </w:r>
      <w:r w:rsidRPr="00F2173C">
        <w:rPr>
          <w:rFonts w:ascii="Tahoma" w:hAnsi="Tahoma" w:cs="Tahoma"/>
          <w:sz w:val="16"/>
          <w:szCs w:val="16"/>
        </w:rPr>
        <w:tab/>
      </w:r>
      <w:r w:rsidRPr="00F2173C">
        <w:rPr>
          <w:rFonts w:ascii="Tahoma" w:hAnsi="Tahoma" w:cs="Tahoma"/>
          <w:sz w:val="16"/>
          <w:szCs w:val="16"/>
        </w:rPr>
        <w:tab/>
      </w:r>
      <w:r w:rsidRPr="00F2173C">
        <w:rPr>
          <w:rFonts w:ascii="Tahoma" w:hAnsi="Tahoma" w:cs="Tahoma"/>
          <w:sz w:val="16"/>
          <w:szCs w:val="16"/>
        </w:rPr>
        <w:tab/>
      </w:r>
      <w:r w:rsidR="0056731F" w:rsidRPr="00F2173C">
        <w:rPr>
          <w:rFonts w:ascii="Tahoma" w:hAnsi="Tahoma" w:cs="Tahoma"/>
          <w:sz w:val="16"/>
          <w:szCs w:val="16"/>
        </w:rPr>
        <w:tab/>
      </w:r>
      <w:r w:rsidR="0056731F" w:rsidRPr="00F2173C">
        <w:rPr>
          <w:rFonts w:ascii="Tahoma" w:hAnsi="Tahoma" w:cs="Tahoma"/>
          <w:sz w:val="16"/>
          <w:szCs w:val="16"/>
        </w:rPr>
        <w:tab/>
      </w:r>
      <w:r w:rsidR="0056731F" w:rsidRPr="00F2173C">
        <w:rPr>
          <w:rFonts w:ascii="Tahoma" w:hAnsi="Tahoma" w:cs="Tahoma"/>
          <w:sz w:val="16"/>
          <w:szCs w:val="16"/>
        </w:rPr>
        <w:tab/>
      </w:r>
    </w:p>
    <w:p w:rsidR="007245BE" w:rsidRPr="0056731F" w:rsidRDefault="007245BE" w:rsidP="00BE344D">
      <w:pPr>
        <w:spacing w:after="0"/>
        <w:jc w:val="center"/>
        <w:rPr>
          <w:rFonts w:ascii="Tahoma" w:hAnsi="Tahoma" w:cs="Tahoma"/>
          <w:color w:val="365F91" w:themeColor="accent1" w:themeShade="BF"/>
          <w:sz w:val="52"/>
          <w:szCs w:val="52"/>
        </w:rPr>
      </w:pPr>
      <w:r w:rsidRPr="0056731F">
        <w:rPr>
          <w:rFonts w:ascii="Tahoma" w:hAnsi="Tahoma" w:cs="Tahoma"/>
          <w:color w:val="365F91" w:themeColor="accent1" w:themeShade="BF"/>
          <w:sz w:val="52"/>
          <w:szCs w:val="52"/>
        </w:rPr>
        <w:t>Bulletin d’inscription</w:t>
      </w:r>
    </w:p>
    <w:p w:rsidR="007245BE" w:rsidRPr="00F2173C" w:rsidRDefault="007245BE" w:rsidP="00BE344D">
      <w:pPr>
        <w:spacing w:after="0"/>
        <w:rPr>
          <w:b/>
          <w:color w:val="99CC00"/>
          <w:sz w:val="16"/>
          <w:szCs w:val="16"/>
        </w:rPr>
      </w:pPr>
    </w:p>
    <w:p w:rsidR="007245BE" w:rsidRPr="005E4A67" w:rsidRDefault="005E4A67" w:rsidP="007245BE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ahoma" w:hAnsi="Tahoma" w:cs="Tahoma"/>
          <w:b/>
          <w:color w:val="99CC00"/>
          <w:sz w:val="36"/>
          <w:szCs w:val="36"/>
        </w:rPr>
      </w:pPr>
      <w:r w:rsidRPr="005E4A67">
        <w:rPr>
          <w:rFonts w:ascii="Tahoma" w:hAnsi="Tahoma" w:cs="Tahoma"/>
          <w:b/>
          <w:color w:val="99CC00"/>
          <w:sz w:val="36"/>
          <w:szCs w:val="36"/>
        </w:rPr>
        <w:t>2</w:t>
      </w:r>
      <w:r w:rsidRPr="005E4A67">
        <w:rPr>
          <w:rFonts w:ascii="Tahoma" w:hAnsi="Tahoma" w:cs="Tahoma"/>
          <w:b/>
          <w:color w:val="99CC00"/>
          <w:sz w:val="36"/>
          <w:szCs w:val="36"/>
          <w:vertAlign w:val="superscript"/>
        </w:rPr>
        <w:t>ème</w:t>
      </w:r>
      <w:r w:rsidR="007245BE" w:rsidRPr="005E4A67">
        <w:rPr>
          <w:rFonts w:ascii="Tahoma" w:hAnsi="Tahoma" w:cs="Tahoma"/>
          <w:b/>
          <w:color w:val="99CC00"/>
          <w:sz w:val="36"/>
          <w:szCs w:val="36"/>
        </w:rPr>
        <w:t xml:space="preserve"> séminaire annuel</w:t>
      </w:r>
    </w:p>
    <w:p w:rsidR="007245BE" w:rsidRPr="00F2173C" w:rsidRDefault="0056731F" w:rsidP="007245BE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ahoma" w:hAnsi="Tahoma" w:cs="Tahoma"/>
          <w:b/>
          <w:color w:val="365F91" w:themeColor="accent1" w:themeShade="BF"/>
          <w:sz w:val="26"/>
          <w:szCs w:val="26"/>
        </w:rPr>
      </w:pPr>
      <w:r w:rsidRPr="0056731F">
        <w:rPr>
          <w:rFonts w:ascii="Tahoma" w:hAnsi="Tahoma" w:cs="Tahoma"/>
          <w:b/>
          <w:color w:val="365F91" w:themeColor="accent1" w:themeShade="BF"/>
          <w:sz w:val="26"/>
          <w:szCs w:val="26"/>
        </w:rPr>
        <w:t>P</w:t>
      </w:r>
      <w:r w:rsidR="007245BE" w:rsidRPr="0056731F">
        <w:rPr>
          <w:rFonts w:ascii="Tahoma" w:hAnsi="Tahoma" w:cs="Tahoma"/>
          <w:b/>
          <w:color w:val="365F91" w:themeColor="accent1" w:themeShade="BF"/>
          <w:sz w:val="26"/>
          <w:szCs w:val="26"/>
        </w:rPr>
        <w:t xml:space="preserve">ôle lorrain </w:t>
      </w:r>
      <w:r w:rsidR="007245BE" w:rsidRPr="00F2173C">
        <w:rPr>
          <w:rFonts w:ascii="Tahoma" w:hAnsi="Tahoma" w:cs="Tahoma"/>
          <w:b/>
          <w:color w:val="365F91" w:themeColor="accent1" w:themeShade="BF"/>
          <w:sz w:val="26"/>
          <w:szCs w:val="26"/>
        </w:rPr>
        <w:t xml:space="preserve">de compétences </w:t>
      </w:r>
      <w:r w:rsidR="007245BE" w:rsidRPr="0056731F">
        <w:rPr>
          <w:rFonts w:ascii="Tahoma" w:hAnsi="Tahoma" w:cs="Tahoma"/>
          <w:b/>
          <w:color w:val="365F91" w:themeColor="accent1" w:themeShade="BF"/>
          <w:sz w:val="26"/>
          <w:szCs w:val="26"/>
        </w:rPr>
        <w:t>en éducation thérapeutique</w:t>
      </w:r>
      <w:r w:rsidR="00BD4C40">
        <w:rPr>
          <w:rFonts w:ascii="Tahoma" w:hAnsi="Tahoma" w:cs="Tahoma"/>
          <w:b/>
          <w:color w:val="365F91" w:themeColor="accent1" w:themeShade="BF"/>
          <w:sz w:val="26"/>
          <w:szCs w:val="26"/>
        </w:rPr>
        <w:t xml:space="preserve"> du patient</w:t>
      </w:r>
    </w:p>
    <w:p w:rsidR="007245BE" w:rsidRDefault="007245BE" w:rsidP="007245BE">
      <w:pPr>
        <w:spacing w:after="0"/>
        <w:rPr>
          <w:b/>
        </w:rPr>
      </w:pPr>
    </w:p>
    <w:p w:rsidR="0056731F" w:rsidRPr="00E471A4" w:rsidRDefault="00E471A4" w:rsidP="00ED0579">
      <w:pPr>
        <w:spacing w:after="0"/>
        <w:jc w:val="center"/>
        <w:rPr>
          <w:rFonts w:ascii="Tahoma" w:hAnsi="Tahoma" w:cs="Tahoma"/>
          <w:b/>
          <w:caps/>
          <w:color w:val="365F91" w:themeColor="accent1" w:themeShade="BF"/>
          <w:sz w:val="20"/>
          <w:szCs w:val="20"/>
        </w:rPr>
      </w:pPr>
      <w:r w:rsidRPr="00E471A4">
        <w:rPr>
          <w:rFonts w:ascii="Tahoma" w:hAnsi="Tahoma" w:cs="Tahoma"/>
          <w:b/>
          <w:caps/>
          <w:color w:val="365F91" w:themeColor="accent1" w:themeShade="BF"/>
          <w:sz w:val="20"/>
          <w:szCs w:val="20"/>
        </w:rPr>
        <w:t>À</w:t>
      </w:r>
      <w:r w:rsidR="00DC6FF4" w:rsidRPr="00E471A4">
        <w:rPr>
          <w:rFonts w:ascii="Tahoma" w:hAnsi="Tahoma" w:cs="Tahoma"/>
          <w:b/>
          <w:caps/>
          <w:color w:val="365F91" w:themeColor="accent1" w:themeShade="BF"/>
          <w:sz w:val="20"/>
          <w:szCs w:val="20"/>
        </w:rPr>
        <w:t xml:space="preserve"> </w:t>
      </w:r>
      <w:r w:rsidR="007245BE" w:rsidRPr="00E471A4">
        <w:rPr>
          <w:rFonts w:ascii="Tahoma" w:hAnsi="Tahoma" w:cs="Tahoma"/>
          <w:b/>
          <w:caps/>
          <w:color w:val="365F91" w:themeColor="accent1" w:themeShade="BF"/>
          <w:sz w:val="20"/>
          <w:szCs w:val="20"/>
        </w:rPr>
        <w:t>retourner</w:t>
      </w:r>
      <w:r w:rsidR="0056731F" w:rsidRPr="00E471A4">
        <w:rPr>
          <w:rFonts w:ascii="Tahoma" w:hAnsi="Tahoma" w:cs="Tahoma"/>
          <w:b/>
          <w:caps/>
          <w:color w:val="365F91" w:themeColor="accent1" w:themeShade="BF"/>
          <w:sz w:val="20"/>
          <w:szCs w:val="20"/>
        </w:rPr>
        <w:t> :</w:t>
      </w:r>
      <w:r w:rsidR="005E4A67" w:rsidRPr="00E471A4">
        <w:rPr>
          <w:rFonts w:ascii="Tahoma" w:hAnsi="Tahoma" w:cs="Tahoma"/>
          <w:b/>
          <w:caps/>
          <w:color w:val="99CC00"/>
          <w:sz w:val="20"/>
          <w:szCs w:val="20"/>
        </w:rPr>
        <w:t xml:space="preserve"> </w:t>
      </w:r>
      <w:r w:rsidR="005E4A67" w:rsidRPr="00E471A4">
        <w:rPr>
          <w:rFonts w:ascii="Tahoma" w:hAnsi="Tahoma" w:cs="Tahoma"/>
          <w:b/>
          <w:caps/>
          <w:color w:val="99CC00"/>
          <w:sz w:val="20"/>
          <w:szCs w:val="20"/>
        </w:rPr>
        <w:t>Avant le 15 septembre 2017</w:t>
      </w:r>
    </w:p>
    <w:p w:rsidR="0056731F" w:rsidRPr="00BB46A5" w:rsidRDefault="007245BE" w:rsidP="005E4A67">
      <w:pPr>
        <w:pStyle w:val="Paragraphedeliste"/>
        <w:numPr>
          <w:ilvl w:val="0"/>
          <w:numId w:val="3"/>
        </w:numPr>
        <w:spacing w:after="0"/>
        <w:ind w:left="2410" w:hanging="283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 xml:space="preserve">par mail à </w:t>
      </w:r>
      <w:hyperlink r:id="rId8" w:history="1">
        <w:r w:rsidRPr="00BB46A5">
          <w:rPr>
            <w:rStyle w:val="Lienhypertexte"/>
            <w:rFonts w:ascii="Tahoma" w:hAnsi="Tahoma" w:cs="Tahoma"/>
            <w:noProof/>
            <w:sz w:val="20"/>
            <w:szCs w:val="20"/>
            <w:lang w:eastAsia="fr-FR"/>
          </w:rPr>
          <w:t>lorraine.baumann@etp-lorraine.fr</w:t>
        </w:r>
      </w:hyperlink>
    </w:p>
    <w:p w:rsidR="007245BE" w:rsidRPr="00BB46A5" w:rsidRDefault="007245BE" w:rsidP="005E4A67">
      <w:pPr>
        <w:pStyle w:val="Paragraphedeliste"/>
        <w:numPr>
          <w:ilvl w:val="0"/>
          <w:numId w:val="3"/>
        </w:numPr>
        <w:spacing w:after="0"/>
        <w:ind w:left="2410" w:hanging="283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ou par courrier à :</w:t>
      </w:r>
    </w:p>
    <w:p w:rsidR="007245BE" w:rsidRPr="00BB46A5" w:rsidRDefault="007245BE" w:rsidP="007245BE">
      <w:pPr>
        <w:spacing w:after="0"/>
        <w:jc w:val="center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Pôle lorrain de compétences en éducation thérapeutique</w:t>
      </w:r>
    </w:p>
    <w:p w:rsidR="0056731F" w:rsidRPr="00BB46A5" w:rsidRDefault="0056731F" w:rsidP="0056731F">
      <w:pPr>
        <w:spacing w:after="0"/>
        <w:jc w:val="center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A l’attention de Lorraine Baumann</w:t>
      </w:r>
    </w:p>
    <w:p w:rsidR="00BB46A5" w:rsidRPr="00BB46A5" w:rsidRDefault="00BB46A5" w:rsidP="007245BE">
      <w:pPr>
        <w:spacing w:after="0"/>
        <w:jc w:val="center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CHRU de Nancy</w:t>
      </w:r>
    </w:p>
    <w:p w:rsidR="007245BE" w:rsidRPr="00BB46A5" w:rsidRDefault="007245BE" w:rsidP="007245BE">
      <w:pPr>
        <w:spacing w:after="0"/>
        <w:jc w:val="center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Direction des Hôpitaux de Brabois – Direction des sites</w:t>
      </w:r>
    </w:p>
    <w:p w:rsidR="007245BE" w:rsidRPr="00BB46A5" w:rsidRDefault="00230AD7" w:rsidP="007245BE">
      <w:pPr>
        <w:spacing w:after="0"/>
        <w:jc w:val="center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Rue Morvan  54500 Vandoeuvre-lè</w:t>
      </w:r>
      <w:r w:rsidR="007245BE" w:rsidRPr="00BB46A5">
        <w:rPr>
          <w:rFonts w:ascii="Tahoma" w:hAnsi="Tahoma" w:cs="Tahoma"/>
          <w:noProof/>
          <w:sz w:val="20"/>
          <w:szCs w:val="20"/>
          <w:lang w:eastAsia="fr-FR"/>
        </w:rPr>
        <w:t>s-Nancy</w:t>
      </w:r>
    </w:p>
    <w:p w:rsidR="007245BE" w:rsidRPr="00BB46A5" w:rsidRDefault="007245BE" w:rsidP="0042138F">
      <w:pPr>
        <w:spacing w:after="0" w:line="240" w:lineRule="auto"/>
        <w:jc w:val="center"/>
        <w:rPr>
          <w:rFonts w:ascii="Tahoma" w:hAnsi="Tahoma" w:cs="Tahoma"/>
          <w:noProof/>
          <w:color w:val="365F91" w:themeColor="accent1" w:themeShade="BF"/>
          <w:sz w:val="20"/>
          <w:szCs w:val="20"/>
          <w:u w:val="single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Téléphone : 03.83.15.41.70</w:t>
      </w:r>
      <w:r w:rsidR="00ED0579" w:rsidRPr="00BB46A5">
        <w:rPr>
          <w:rFonts w:ascii="Tahoma" w:hAnsi="Tahoma" w:cs="Tahoma"/>
          <w:noProof/>
          <w:sz w:val="20"/>
          <w:szCs w:val="20"/>
          <w:lang w:eastAsia="fr-FR"/>
        </w:rPr>
        <w:t xml:space="preserve"> / </w:t>
      </w:r>
      <w:r w:rsidR="00ED0579" w:rsidRPr="00BB46A5">
        <w:rPr>
          <w:rFonts w:ascii="Tahoma" w:hAnsi="Tahoma" w:cs="Tahoma"/>
          <w:noProof/>
          <w:sz w:val="20"/>
          <w:szCs w:val="20"/>
        </w:rPr>
        <w:t xml:space="preserve">Site internet </w:t>
      </w:r>
      <w:hyperlink r:id="rId9" w:history="1">
        <w:r w:rsidR="00ED0579" w:rsidRPr="00BB46A5">
          <w:rPr>
            <w:rStyle w:val="Lienhypertexte"/>
            <w:rFonts w:ascii="Tahoma" w:hAnsi="Tahoma" w:cs="Tahoma"/>
            <w:noProof/>
            <w:sz w:val="20"/>
            <w:szCs w:val="20"/>
            <w:lang w:eastAsia="fr-FR"/>
          </w:rPr>
          <w:t>www.etp-lorraine.fr</w:t>
        </w:r>
      </w:hyperlink>
      <w:r w:rsidR="00ED0579" w:rsidRPr="00BB46A5">
        <w:rPr>
          <w:rFonts w:ascii="Tahoma" w:hAnsi="Tahoma" w:cs="Tahoma"/>
          <w:noProof/>
          <w:sz w:val="20"/>
          <w:szCs w:val="20"/>
        </w:rPr>
        <w:br/>
      </w:r>
    </w:p>
    <w:p w:rsidR="00BB46A5" w:rsidRPr="00BB46A5" w:rsidRDefault="00BB46A5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7245BE" w:rsidRPr="00BB46A5" w:rsidRDefault="007245BE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Nom : …………………………………………………………………………………………………………………………..</w:t>
      </w:r>
    </w:p>
    <w:p w:rsidR="00BE344D" w:rsidRPr="00BB46A5" w:rsidRDefault="00BE344D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7245BE" w:rsidRPr="00BB46A5" w:rsidRDefault="007245BE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Prénom : ………………………………………………………………………………………………………………………</w:t>
      </w:r>
    </w:p>
    <w:p w:rsidR="00BE344D" w:rsidRPr="00BB46A5" w:rsidRDefault="00BE344D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7245BE" w:rsidRPr="00BB46A5" w:rsidRDefault="007245BE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Fonction : …………………………………………………………………………………………………………………….</w:t>
      </w:r>
    </w:p>
    <w:p w:rsidR="00BB46A5" w:rsidRPr="00BB46A5" w:rsidRDefault="00BB46A5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7245BE" w:rsidRPr="00BB46A5" w:rsidRDefault="007245BE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Organisme : ………………………………………………………………………………………………………………….</w:t>
      </w:r>
    </w:p>
    <w:p w:rsidR="00BE344D" w:rsidRPr="00BB46A5" w:rsidRDefault="00BE344D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7245BE" w:rsidRPr="00BB46A5" w:rsidRDefault="007245BE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Service : ……………………………………………………………………………………………………………………….</w:t>
      </w:r>
    </w:p>
    <w:p w:rsidR="00BE344D" w:rsidRPr="00BB46A5" w:rsidRDefault="00BE344D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7245BE" w:rsidRPr="00BB46A5" w:rsidRDefault="007245BE" w:rsidP="0056731F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Adresse : …………………………………………………………………………………………………………………….</w:t>
      </w:r>
      <w:r w:rsidR="00BE344D" w:rsidRPr="00BB46A5">
        <w:rPr>
          <w:rFonts w:ascii="Tahoma" w:hAnsi="Tahoma" w:cs="Tahoma"/>
          <w:noProof/>
          <w:sz w:val="20"/>
          <w:szCs w:val="20"/>
          <w:lang w:eastAsia="fr-FR"/>
        </w:rPr>
        <w:t>.</w:t>
      </w:r>
    </w:p>
    <w:p w:rsidR="00BE344D" w:rsidRPr="00BB46A5" w:rsidRDefault="007245BE" w:rsidP="0056731F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</w:t>
      </w:r>
    </w:p>
    <w:p w:rsidR="00BE344D" w:rsidRPr="00BB46A5" w:rsidRDefault="00BE344D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7245BE" w:rsidRPr="00BB46A5" w:rsidRDefault="007245BE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CP :……………………………………………………………….Ville : ……………………………………………………</w:t>
      </w:r>
    </w:p>
    <w:p w:rsidR="00BE344D" w:rsidRPr="00BB46A5" w:rsidRDefault="00BE344D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7245BE" w:rsidRPr="00BB46A5" w:rsidRDefault="007245BE" w:rsidP="0056731F">
      <w:pPr>
        <w:tabs>
          <w:tab w:val="left" w:pos="851"/>
        </w:tabs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t>E-mail :…………………………………………………………………………………………………………………………</w:t>
      </w:r>
    </w:p>
    <w:p w:rsidR="007245BE" w:rsidRPr="00BB46A5" w:rsidRDefault="007245BE" w:rsidP="00BE344D">
      <w:pPr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7245BE" w:rsidRPr="00E471A4" w:rsidRDefault="009F20B1" w:rsidP="007245BE">
      <w:pPr>
        <w:spacing w:after="0"/>
        <w:rPr>
          <w:rFonts w:ascii="Tahoma" w:hAnsi="Tahoma" w:cs="Tahoma"/>
          <w:b/>
          <w:noProof/>
          <w:color w:val="365F91" w:themeColor="accent1" w:themeShade="BF"/>
          <w:sz w:val="20"/>
          <w:szCs w:val="20"/>
          <w:lang w:eastAsia="fr-FR"/>
        </w:rPr>
      </w:pPr>
      <w:r w:rsidRPr="00E471A4">
        <w:rPr>
          <w:rFonts w:ascii="Tahoma" w:hAnsi="Tahoma" w:cs="Tahoma"/>
          <w:b/>
          <w:noProof/>
          <w:color w:val="365F91" w:themeColor="accent1" w:themeShade="BF"/>
          <w:sz w:val="20"/>
          <w:szCs w:val="20"/>
          <w:lang w:eastAsia="fr-FR"/>
        </w:rPr>
        <w:t xml:space="preserve">Merci de prioriser en numérotant de 1 à 3 les ateliers </w:t>
      </w:r>
      <w:r w:rsidR="007245BE" w:rsidRPr="00E471A4">
        <w:rPr>
          <w:rFonts w:ascii="Tahoma" w:hAnsi="Tahoma" w:cs="Tahoma"/>
          <w:b/>
          <w:noProof/>
          <w:color w:val="365F91" w:themeColor="accent1" w:themeShade="BF"/>
          <w:sz w:val="20"/>
          <w:szCs w:val="20"/>
          <w:lang w:eastAsia="fr-FR"/>
        </w:rPr>
        <w:t>auquel</w:t>
      </w:r>
      <w:r w:rsidRPr="00E471A4">
        <w:rPr>
          <w:rFonts w:ascii="Tahoma" w:hAnsi="Tahoma" w:cs="Tahoma"/>
          <w:b/>
          <w:noProof/>
          <w:color w:val="365F91" w:themeColor="accent1" w:themeShade="BF"/>
          <w:sz w:val="20"/>
          <w:szCs w:val="20"/>
          <w:lang w:eastAsia="fr-FR"/>
        </w:rPr>
        <w:t>s</w:t>
      </w:r>
      <w:r w:rsidR="007245BE" w:rsidRPr="00E471A4">
        <w:rPr>
          <w:rFonts w:ascii="Tahoma" w:hAnsi="Tahoma" w:cs="Tahoma"/>
          <w:b/>
          <w:noProof/>
          <w:color w:val="365F91" w:themeColor="accent1" w:themeShade="BF"/>
          <w:sz w:val="20"/>
          <w:szCs w:val="20"/>
          <w:lang w:eastAsia="fr-FR"/>
        </w:rPr>
        <w:t xml:space="preserve"> vous souhaitez participer :</w:t>
      </w:r>
      <w:bookmarkStart w:id="0" w:name="_GoBack"/>
      <w:bookmarkEnd w:id="0"/>
    </w:p>
    <w:p w:rsidR="0056731F" w:rsidRPr="00BB46A5" w:rsidRDefault="0056731F" w:rsidP="00230AD7">
      <w:pPr>
        <w:spacing w:after="0"/>
        <w:jc w:val="both"/>
        <w:rPr>
          <w:rFonts w:ascii="Tahoma" w:hAnsi="Tahoma" w:cs="Tahoma"/>
          <w:noProof/>
          <w:sz w:val="20"/>
          <w:szCs w:val="20"/>
          <w:lang w:eastAsia="fr-FR"/>
        </w:rPr>
      </w:pPr>
    </w:p>
    <w:p w:rsidR="009F20B1" w:rsidRPr="00BB46A5" w:rsidRDefault="00A262ED" w:rsidP="00E471A4">
      <w:pPr>
        <w:spacing w:after="0" w:line="480" w:lineRule="auto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sym w:font="Webdings" w:char="F063"/>
      </w:r>
      <w:r w:rsidRPr="00BB46A5">
        <w:rPr>
          <w:rFonts w:ascii="Tahoma" w:hAnsi="Tahoma" w:cs="Tahoma"/>
          <w:noProof/>
          <w:sz w:val="20"/>
          <w:szCs w:val="20"/>
          <w:lang w:eastAsia="fr-FR"/>
        </w:rPr>
        <w:t xml:space="preserve">  </w:t>
      </w:r>
      <w:r w:rsidR="009F20B1" w:rsidRPr="00BB46A5">
        <w:rPr>
          <w:rFonts w:ascii="Tahoma" w:hAnsi="Tahoma" w:cs="Tahoma"/>
          <w:noProof/>
          <w:sz w:val="20"/>
          <w:szCs w:val="20"/>
          <w:lang w:eastAsia="fr-FR"/>
        </w:rPr>
        <w:t>ATELIER  N</w:t>
      </w:r>
      <w:r w:rsidR="007245BE" w:rsidRPr="00BB46A5">
        <w:rPr>
          <w:rFonts w:ascii="Tahoma" w:hAnsi="Tahoma" w:cs="Tahoma"/>
          <w:noProof/>
          <w:sz w:val="20"/>
          <w:szCs w:val="20"/>
          <w:lang w:eastAsia="fr-FR"/>
        </w:rPr>
        <w:t>°1</w:t>
      </w:r>
      <w:r w:rsidR="0042138F" w:rsidRPr="00BB46A5">
        <w:rPr>
          <w:rFonts w:ascii="Tahoma" w:hAnsi="Tahoma" w:cs="Tahoma"/>
          <w:noProof/>
          <w:sz w:val="20"/>
          <w:szCs w:val="20"/>
          <w:lang w:eastAsia="fr-FR"/>
        </w:rPr>
        <w:t xml:space="preserve"> : Sensibilisation des professionnels </w:t>
      </w:r>
      <w:r w:rsidR="00BB46A5">
        <w:rPr>
          <w:rFonts w:ascii="Tahoma" w:hAnsi="Tahoma" w:cs="Tahoma"/>
          <w:noProof/>
          <w:sz w:val="20"/>
          <w:szCs w:val="20"/>
          <w:lang w:eastAsia="fr-FR"/>
        </w:rPr>
        <w:t xml:space="preserve">libéraux </w:t>
      </w:r>
      <w:r w:rsidR="0042138F" w:rsidRPr="00BB46A5">
        <w:rPr>
          <w:rFonts w:ascii="Tahoma" w:hAnsi="Tahoma" w:cs="Tahoma"/>
          <w:noProof/>
          <w:sz w:val="20"/>
          <w:szCs w:val="20"/>
          <w:lang w:eastAsia="fr-FR"/>
        </w:rPr>
        <w:t>à l’ETP</w:t>
      </w:r>
    </w:p>
    <w:p w:rsidR="00BB46A5" w:rsidRDefault="00A262ED" w:rsidP="00E471A4">
      <w:pPr>
        <w:spacing w:after="0" w:line="480" w:lineRule="auto"/>
        <w:rPr>
          <w:rFonts w:ascii="Tahoma" w:hAnsi="Tahoma" w:cs="Tahoma"/>
          <w:noProof/>
          <w:sz w:val="20"/>
          <w:szCs w:val="20"/>
          <w:lang w:eastAsia="fr-FR"/>
        </w:rPr>
      </w:pPr>
      <w:r w:rsidRPr="00BB46A5">
        <w:rPr>
          <w:rFonts w:ascii="Tahoma" w:hAnsi="Tahoma" w:cs="Tahoma"/>
          <w:noProof/>
          <w:sz w:val="20"/>
          <w:szCs w:val="20"/>
          <w:lang w:eastAsia="fr-FR"/>
        </w:rPr>
        <w:sym w:font="Webdings" w:char="F063"/>
      </w:r>
      <w:r w:rsidRPr="00BB46A5">
        <w:rPr>
          <w:rFonts w:ascii="Tahoma" w:hAnsi="Tahoma" w:cs="Tahoma"/>
          <w:noProof/>
          <w:sz w:val="20"/>
          <w:szCs w:val="20"/>
          <w:lang w:eastAsia="fr-FR"/>
        </w:rPr>
        <w:t xml:space="preserve">  </w:t>
      </w:r>
      <w:r w:rsidR="009F20B1" w:rsidRPr="00BB46A5">
        <w:rPr>
          <w:rFonts w:ascii="Tahoma" w:hAnsi="Tahoma" w:cs="Tahoma"/>
          <w:noProof/>
          <w:sz w:val="20"/>
          <w:szCs w:val="20"/>
          <w:lang w:eastAsia="fr-FR"/>
        </w:rPr>
        <w:t>ATELIER  N</w:t>
      </w:r>
      <w:r w:rsidR="007245BE" w:rsidRPr="00BB46A5">
        <w:rPr>
          <w:rFonts w:ascii="Tahoma" w:hAnsi="Tahoma" w:cs="Tahoma"/>
          <w:noProof/>
          <w:sz w:val="20"/>
          <w:szCs w:val="20"/>
          <w:lang w:eastAsia="fr-FR"/>
        </w:rPr>
        <w:t>°2 :</w:t>
      </w:r>
      <w:r w:rsidR="0042138F" w:rsidRPr="00BB46A5">
        <w:rPr>
          <w:rFonts w:ascii="Tahoma" w:hAnsi="Tahoma" w:cs="Tahoma"/>
          <w:noProof/>
          <w:sz w:val="20"/>
          <w:szCs w:val="20"/>
          <w:lang w:eastAsia="fr-FR"/>
        </w:rPr>
        <w:t xml:space="preserve"> Elaboration d’un pro</w:t>
      </w:r>
      <w:r w:rsidR="00BB46A5">
        <w:rPr>
          <w:rFonts w:ascii="Tahoma" w:hAnsi="Tahoma" w:cs="Tahoma"/>
          <w:noProof/>
          <w:sz w:val="20"/>
          <w:szCs w:val="20"/>
          <w:lang w:eastAsia="fr-FR"/>
        </w:rPr>
        <w:t>gramme d’ETP</w:t>
      </w:r>
    </w:p>
    <w:p w:rsidR="00BB46A5" w:rsidRDefault="00E471A4" w:rsidP="00E471A4">
      <w:pPr>
        <w:spacing w:after="0" w:line="480" w:lineRule="auto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AC63FE" wp14:editId="7E84FE2E">
            <wp:simplePos x="0" y="0"/>
            <wp:positionH relativeFrom="margin">
              <wp:posOffset>5035550</wp:posOffset>
            </wp:positionH>
            <wp:positionV relativeFrom="margin">
              <wp:posOffset>7547610</wp:posOffset>
            </wp:positionV>
            <wp:extent cx="1313180" cy="8858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S_RVB GrandEst-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72"/>
                    <a:stretch/>
                  </pic:blipFill>
                  <pic:spPr bwMode="auto">
                    <a:xfrm>
                      <a:off x="0" y="0"/>
                      <a:ext cx="131318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ED" w:rsidRPr="00BB46A5">
        <w:rPr>
          <w:rFonts w:ascii="Tahoma" w:hAnsi="Tahoma" w:cs="Tahoma"/>
          <w:noProof/>
          <w:sz w:val="20"/>
          <w:szCs w:val="20"/>
          <w:lang w:eastAsia="fr-FR"/>
        </w:rPr>
        <w:sym w:font="Webdings" w:char="F063"/>
      </w:r>
      <w:r w:rsidR="0042138F" w:rsidRPr="00BB46A5">
        <w:rPr>
          <w:rFonts w:ascii="Tahoma" w:hAnsi="Tahoma" w:cs="Tahoma"/>
          <w:noProof/>
          <w:sz w:val="20"/>
          <w:szCs w:val="20"/>
          <w:lang w:eastAsia="fr-FR"/>
        </w:rPr>
        <w:t xml:space="preserve">  </w:t>
      </w:r>
      <w:r w:rsidR="009F20B1" w:rsidRPr="00BB46A5">
        <w:rPr>
          <w:rFonts w:ascii="Tahoma" w:hAnsi="Tahoma" w:cs="Tahoma"/>
          <w:noProof/>
          <w:sz w:val="20"/>
          <w:szCs w:val="20"/>
          <w:lang w:eastAsia="fr-FR"/>
        </w:rPr>
        <w:t>ATELIER  N</w:t>
      </w:r>
      <w:r w:rsidR="007245BE" w:rsidRPr="00BB46A5">
        <w:rPr>
          <w:rFonts w:ascii="Tahoma" w:hAnsi="Tahoma" w:cs="Tahoma"/>
          <w:noProof/>
          <w:sz w:val="20"/>
          <w:szCs w:val="20"/>
          <w:lang w:eastAsia="fr-FR"/>
        </w:rPr>
        <w:t>°3 :</w:t>
      </w:r>
      <w:r w:rsidR="00BE344D" w:rsidRPr="00BB46A5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="0042138F" w:rsidRPr="00BB46A5">
        <w:rPr>
          <w:rFonts w:ascii="Tahoma" w:hAnsi="Tahoma" w:cs="Tahoma"/>
          <w:noProof/>
          <w:sz w:val="20"/>
          <w:szCs w:val="20"/>
          <w:lang w:eastAsia="fr-FR"/>
        </w:rPr>
        <w:t>Activité physique adaptée et ETP</w:t>
      </w:r>
    </w:p>
    <w:p w:rsidR="005E4A67" w:rsidRDefault="005E4A67" w:rsidP="00E471A4">
      <w:pPr>
        <w:spacing w:after="0"/>
        <w:ind w:left="4248" w:firstLine="708"/>
        <w:rPr>
          <w:rFonts w:ascii="Tahoma" w:hAnsi="Tahoma" w:cs="Tahoma"/>
          <w:b/>
          <w:bCs/>
          <w:noProof/>
          <w:color w:val="365F91" w:themeColor="accent1" w:themeShade="BF"/>
          <w:sz w:val="18"/>
          <w:szCs w:val="18"/>
          <w:lang w:eastAsia="fr-FR"/>
        </w:rPr>
      </w:pPr>
      <w:r>
        <w:rPr>
          <w:noProof/>
          <w:lang w:eastAsia="fr-FR"/>
        </w:rPr>
        <w:t xml:space="preserve"> </w:t>
      </w:r>
    </w:p>
    <w:p w:rsidR="00E471A4" w:rsidRDefault="005E4A67" w:rsidP="005E4A67">
      <w:pPr>
        <w:spacing w:after="0"/>
        <w:ind w:left="3969" w:right="-567" w:firstLine="5"/>
        <w:rPr>
          <w:rFonts w:ascii="Tahoma" w:hAnsi="Tahoma" w:cs="Tahoma"/>
          <w:b/>
          <w:bCs/>
          <w:noProof/>
          <w:color w:val="365F91" w:themeColor="accent1" w:themeShade="BF"/>
          <w:sz w:val="18"/>
          <w:szCs w:val="18"/>
          <w:lang w:eastAsia="fr-FR"/>
        </w:rPr>
      </w:pPr>
      <w:r>
        <w:rPr>
          <w:rFonts w:ascii="Tahoma" w:hAnsi="Tahoma" w:cs="Tahoma"/>
          <w:b/>
          <w:bCs/>
          <w:noProof/>
          <w:color w:val="365F91" w:themeColor="accent1" w:themeShade="BF"/>
          <w:sz w:val="18"/>
          <w:szCs w:val="18"/>
          <w:lang w:eastAsia="fr-FR"/>
        </w:rPr>
        <w:t xml:space="preserve">                                       </w:t>
      </w:r>
    </w:p>
    <w:p w:rsidR="0056731F" w:rsidRPr="00BB46A5" w:rsidRDefault="00F2173C" w:rsidP="00E471A4">
      <w:pPr>
        <w:spacing w:after="0"/>
        <w:ind w:left="6093" w:right="-567"/>
        <w:rPr>
          <w:rFonts w:ascii="Tahoma" w:hAnsi="Tahoma" w:cs="Tahoma"/>
          <w:b/>
          <w:bCs/>
          <w:noProof/>
          <w:color w:val="365F91" w:themeColor="accent1" w:themeShade="BF"/>
          <w:sz w:val="20"/>
          <w:szCs w:val="20"/>
          <w:lang w:eastAsia="fr-FR"/>
        </w:rPr>
      </w:pPr>
      <w:r w:rsidRPr="00230AD7">
        <w:rPr>
          <w:rFonts w:ascii="Tahoma" w:hAnsi="Tahoma" w:cs="Tahoma"/>
          <w:b/>
          <w:bCs/>
          <w:noProof/>
          <w:color w:val="365F91" w:themeColor="accent1" w:themeShade="BF"/>
          <w:sz w:val="18"/>
          <w:szCs w:val="18"/>
          <w:lang w:eastAsia="fr-FR"/>
        </w:rPr>
        <w:t>Avec le soutien de</w:t>
      </w:r>
    </w:p>
    <w:sectPr w:rsidR="0056731F" w:rsidRPr="00BB46A5" w:rsidSect="00E471A4">
      <w:headerReference w:type="default" r:id="rId11"/>
      <w:pgSz w:w="11906" w:h="16838" w:code="9"/>
      <w:pgMar w:top="993" w:right="1417" w:bottom="0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3C" w:rsidRDefault="00F2173C" w:rsidP="0056731F">
      <w:pPr>
        <w:spacing w:after="0" w:line="240" w:lineRule="auto"/>
      </w:pPr>
      <w:r>
        <w:separator/>
      </w:r>
    </w:p>
  </w:endnote>
  <w:endnote w:type="continuationSeparator" w:id="0">
    <w:p w:rsidR="00F2173C" w:rsidRDefault="00F2173C" w:rsidP="0056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3C" w:rsidRDefault="00F2173C" w:rsidP="0056731F">
      <w:pPr>
        <w:spacing w:after="0" w:line="240" w:lineRule="auto"/>
      </w:pPr>
      <w:r>
        <w:separator/>
      </w:r>
    </w:p>
  </w:footnote>
  <w:footnote w:type="continuationSeparator" w:id="0">
    <w:p w:rsidR="00F2173C" w:rsidRDefault="00F2173C" w:rsidP="0056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3C" w:rsidRDefault="00042DF9" w:rsidP="005E4A67">
    <w:pPr>
      <w:pStyle w:val="En-tte"/>
      <w:ind w:left="-426"/>
      <w:jc w:val="center"/>
    </w:pPr>
    <w:r>
      <w:rPr>
        <w:noProof/>
        <w:lang w:eastAsia="fr-FR"/>
      </w:rPr>
      <w:drawing>
        <wp:inline distT="0" distB="0" distL="0" distR="0" wp14:anchorId="1EBB9892" wp14:editId="1DD8E146">
          <wp:extent cx="6391275" cy="171303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146" cy="1715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2E6"/>
    <w:multiLevelType w:val="hybridMultilevel"/>
    <w:tmpl w:val="C200359C"/>
    <w:lvl w:ilvl="0" w:tplc="B17EBBA8">
      <w:start w:val="57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0DB8"/>
    <w:multiLevelType w:val="hybridMultilevel"/>
    <w:tmpl w:val="D7CC56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7B75"/>
    <w:multiLevelType w:val="hybridMultilevel"/>
    <w:tmpl w:val="F71A6D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3B7"/>
    <w:rsid w:val="00042DF9"/>
    <w:rsid w:val="0009693B"/>
    <w:rsid w:val="00230AD7"/>
    <w:rsid w:val="00256D31"/>
    <w:rsid w:val="00276C35"/>
    <w:rsid w:val="00362AA6"/>
    <w:rsid w:val="004070DB"/>
    <w:rsid w:val="0042138F"/>
    <w:rsid w:val="0056731F"/>
    <w:rsid w:val="005C20E8"/>
    <w:rsid w:val="005E4A67"/>
    <w:rsid w:val="006437CD"/>
    <w:rsid w:val="007245BE"/>
    <w:rsid w:val="008234C1"/>
    <w:rsid w:val="009F20B1"/>
    <w:rsid w:val="00A262ED"/>
    <w:rsid w:val="00BA2D69"/>
    <w:rsid w:val="00BB46A5"/>
    <w:rsid w:val="00BD4C40"/>
    <w:rsid w:val="00BE344D"/>
    <w:rsid w:val="00DA5342"/>
    <w:rsid w:val="00DC6FF4"/>
    <w:rsid w:val="00E471A4"/>
    <w:rsid w:val="00ED0579"/>
    <w:rsid w:val="00ED73B7"/>
    <w:rsid w:val="00F2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5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45B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6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31F"/>
  </w:style>
  <w:style w:type="paragraph" w:styleId="Pieddepage">
    <w:name w:val="footer"/>
    <w:basedOn w:val="Normal"/>
    <w:link w:val="PieddepageCar"/>
    <w:uiPriority w:val="99"/>
    <w:unhideWhenUsed/>
    <w:rsid w:val="0056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31F"/>
  </w:style>
  <w:style w:type="paragraph" w:styleId="Paragraphedeliste">
    <w:name w:val="List Paragraph"/>
    <w:basedOn w:val="Normal"/>
    <w:uiPriority w:val="34"/>
    <w:qFormat/>
    <w:rsid w:val="005673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5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4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.baumann@etp-lorrain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tp-lorraine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 Lorraine</dc:creator>
  <cp:lastModifiedBy>*</cp:lastModifiedBy>
  <cp:revision>14</cp:revision>
  <cp:lastPrinted>2017-07-03T12:40:00Z</cp:lastPrinted>
  <dcterms:created xsi:type="dcterms:W3CDTF">2016-06-27T13:31:00Z</dcterms:created>
  <dcterms:modified xsi:type="dcterms:W3CDTF">2017-07-10T13:39:00Z</dcterms:modified>
</cp:coreProperties>
</file>