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E05B" w14:textId="0E2C552E" w:rsidR="004378C5" w:rsidRPr="000D591E" w:rsidRDefault="00924E27" w:rsidP="00F92898">
      <w:pPr>
        <w:rPr>
          <w:rFonts w:ascii="Arial" w:hAnsi="Arial" w:cs="Arial"/>
        </w:rPr>
      </w:pPr>
      <w:r>
        <w:rPr>
          <w:rFonts w:ascii="Arial" w:hAnsi="Arial" w:cs="Arial"/>
          <w:noProof/>
          <w:lang w:eastAsia="fr-FR"/>
        </w:rPr>
        <w:drawing>
          <wp:inline distT="0" distB="0" distL="0" distR="0" wp14:anchorId="1A075B60" wp14:editId="6F3638C2">
            <wp:extent cx="1922859" cy="119062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9580" cy="1194786"/>
                    </a:xfrm>
                    <a:prstGeom prst="rect">
                      <a:avLst/>
                    </a:prstGeom>
                  </pic:spPr>
                </pic:pic>
              </a:graphicData>
            </a:graphic>
          </wp:inline>
        </w:drawing>
      </w:r>
    </w:p>
    <w:p w14:paraId="45C8DBA1" w14:textId="538E9052" w:rsidR="00E61197" w:rsidRPr="000D591E" w:rsidRDefault="004378C5" w:rsidP="004378C5">
      <w:pPr>
        <w:pBdr>
          <w:top w:val="single" w:sz="4" w:space="1" w:color="auto"/>
          <w:left w:val="single" w:sz="4" w:space="4" w:color="auto"/>
          <w:bottom w:val="single" w:sz="4" w:space="1" w:color="auto"/>
          <w:right w:val="single" w:sz="4" w:space="4" w:color="auto"/>
        </w:pBdr>
        <w:jc w:val="center"/>
        <w:rPr>
          <w:rFonts w:ascii="Arial" w:hAnsi="Arial" w:cs="Arial"/>
          <w:b/>
        </w:rPr>
      </w:pPr>
      <w:r w:rsidRPr="000D591E">
        <w:rPr>
          <w:rFonts w:ascii="Arial" w:hAnsi="Arial" w:cs="Arial"/>
          <w:b/>
        </w:rPr>
        <w:t xml:space="preserve">Avis d’appel à projet </w:t>
      </w:r>
      <w:r w:rsidR="008B2B44" w:rsidRPr="000D591E">
        <w:rPr>
          <w:rFonts w:ascii="Arial" w:hAnsi="Arial" w:cs="Arial"/>
          <w:b/>
        </w:rPr>
        <w:t>relati</w:t>
      </w:r>
      <w:r w:rsidR="008B2B44">
        <w:rPr>
          <w:rFonts w:ascii="Arial" w:hAnsi="Arial" w:cs="Arial"/>
          <w:b/>
        </w:rPr>
        <w:t>f</w:t>
      </w:r>
      <w:r w:rsidR="008B2B44" w:rsidRPr="000D591E">
        <w:rPr>
          <w:rFonts w:ascii="Arial" w:hAnsi="Arial" w:cs="Arial"/>
          <w:b/>
        </w:rPr>
        <w:t xml:space="preserve"> </w:t>
      </w:r>
      <w:r w:rsidR="005B6C81">
        <w:rPr>
          <w:rFonts w:ascii="Arial" w:hAnsi="Arial" w:cs="Arial"/>
          <w:b/>
        </w:rPr>
        <w:t>à la mise en place de 18</w:t>
      </w:r>
      <w:r w:rsidRPr="000D591E">
        <w:rPr>
          <w:rFonts w:ascii="Arial" w:hAnsi="Arial" w:cs="Arial"/>
          <w:b/>
        </w:rPr>
        <w:t xml:space="preserve"> places d’appartements de coordination thérapeutique en Grand Est.</w:t>
      </w:r>
    </w:p>
    <w:p w14:paraId="79FBC47C" w14:textId="77777777" w:rsidR="00E61197" w:rsidRPr="008507F8" w:rsidRDefault="00E61197" w:rsidP="00035C2D">
      <w:pPr>
        <w:pStyle w:val="Paragraphedeliste"/>
        <w:numPr>
          <w:ilvl w:val="0"/>
          <w:numId w:val="1"/>
        </w:numPr>
        <w:spacing w:after="0"/>
        <w:jc w:val="both"/>
        <w:rPr>
          <w:rFonts w:ascii="Arial" w:hAnsi="Arial" w:cs="Arial"/>
          <w:sz w:val="21"/>
          <w:szCs w:val="21"/>
          <w:u w:val="single"/>
        </w:rPr>
      </w:pPr>
      <w:r w:rsidRPr="008507F8">
        <w:rPr>
          <w:rFonts w:ascii="Arial" w:hAnsi="Arial" w:cs="Arial"/>
          <w:sz w:val="21"/>
          <w:szCs w:val="21"/>
          <w:u w:val="single"/>
        </w:rPr>
        <w:t>Objet de l’appel à projet</w:t>
      </w:r>
    </w:p>
    <w:p w14:paraId="1EE7818B" w14:textId="77777777" w:rsidR="00E61197" w:rsidRPr="008507F8" w:rsidRDefault="00E61197" w:rsidP="00035C2D">
      <w:pPr>
        <w:spacing w:after="0"/>
        <w:contextualSpacing/>
        <w:jc w:val="both"/>
        <w:rPr>
          <w:rFonts w:ascii="Arial" w:hAnsi="Arial" w:cs="Arial"/>
          <w:sz w:val="21"/>
          <w:szCs w:val="21"/>
        </w:rPr>
      </w:pPr>
    </w:p>
    <w:p w14:paraId="7A5FCAAA" w14:textId="14B1A1D8" w:rsidR="006D7843" w:rsidRPr="008507F8" w:rsidRDefault="000F5DB6" w:rsidP="00035C2D">
      <w:pPr>
        <w:spacing w:after="0" w:line="240" w:lineRule="auto"/>
        <w:contextualSpacing/>
        <w:jc w:val="both"/>
        <w:rPr>
          <w:rFonts w:ascii="Arial" w:hAnsi="Arial" w:cs="Arial"/>
          <w:sz w:val="21"/>
          <w:szCs w:val="21"/>
        </w:rPr>
      </w:pPr>
      <w:r w:rsidRPr="008507F8">
        <w:rPr>
          <w:rFonts w:ascii="Arial" w:hAnsi="Arial" w:cs="Arial"/>
          <w:sz w:val="21"/>
          <w:szCs w:val="21"/>
        </w:rPr>
        <w:t xml:space="preserve">L’appel à projets </w:t>
      </w:r>
      <w:r w:rsidR="005B35DA" w:rsidRPr="008507F8">
        <w:rPr>
          <w:rFonts w:ascii="Arial" w:hAnsi="Arial" w:cs="Arial"/>
          <w:sz w:val="21"/>
          <w:szCs w:val="21"/>
        </w:rPr>
        <w:t xml:space="preserve">(AAP) </w:t>
      </w:r>
      <w:r w:rsidR="00025673" w:rsidRPr="008507F8">
        <w:rPr>
          <w:rFonts w:ascii="Arial" w:hAnsi="Arial" w:cs="Arial"/>
          <w:sz w:val="21"/>
          <w:szCs w:val="21"/>
        </w:rPr>
        <w:t>concerne</w:t>
      </w:r>
      <w:r w:rsidR="004F0C34" w:rsidRPr="008507F8">
        <w:rPr>
          <w:rFonts w:ascii="Arial" w:hAnsi="Arial" w:cs="Arial"/>
          <w:sz w:val="21"/>
          <w:szCs w:val="21"/>
        </w:rPr>
        <w:t xml:space="preserve"> </w:t>
      </w:r>
      <w:r w:rsidR="006D7843" w:rsidRPr="008507F8">
        <w:rPr>
          <w:rFonts w:ascii="Arial" w:hAnsi="Arial" w:cs="Arial"/>
          <w:sz w:val="21"/>
          <w:szCs w:val="21"/>
        </w:rPr>
        <w:t>la création</w:t>
      </w:r>
      <w:r w:rsidR="00605D03" w:rsidRPr="008507F8">
        <w:rPr>
          <w:rFonts w:ascii="Arial" w:hAnsi="Arial" w:cs="Arial"/>
          <w:sz w:val="21"/>
          <w:szCs w:val="21"/>
        </w:rPr>
        <w:t xml:space="preserve"> ou </w:t>
      </w:r>
      <w:r w:rsidR="00241BDD">
        <w:rPr>
          <w:rFonts w:ascii="Arial" w:hAnsi="Arial" w:cs="Arial"/>
          <w:sz w:val="21"/>
          <w:szCs w:val="21"/>
        </w:rPr>
        <w:t>l</w:t>
      </w:r>
      <w:r w:rsidR="00241BDD" w:rsidRPr="008507F8">
        <w:rPr>
          <w:rFonts w:ascii="Arial" w:hAnsi="Arial" w:cs="Arial"/>
          <w:sz w:val="21"/>
          <w:szCs w:val="21"/>
        </w:rPr>
        <w:t xml:space="preserve">’extension </w:t>
      </w:r>
      <w:r w:rsidR="005B6C81">
        <w:rPr>
          <w:rFonts w:ascii="Arial" w:hAnsi="Arial" w:cs="Arial"/>
          <w:sz w:val="21"/>
          <w:szCs w:val="21"/>
        </w:rPr>
        <w:t>de 18</w:t>
      </w:r>
      <w:r w:rsidR="006D7843" w:rsidRPr="008507F8">
        <w:rPr>
          <w:rFonts w:ascii="Arial" w:hAnsi="Arial" w:cs="Arial"/>
          <w:sz w:val="21"/>
          <w:szCs w:val="21"/>
        </w:rPr>
        <w:t xml:space="preserve"> places </w:t>
      </w:r>
      <w:r w:rsidR="00E61197" w:rsidRPr="008507F8">
        <w:rPr>
          <w:rFonts w:ascii="Arial" w:hAnsi="Arial" w:cs="Arial"/>
          <w:sz w:val="21"/>
          <w:szCs w:val="21"/>
        </w:rPr>
        <w:t>e</w:t>
      </w:r>
      <w:r w:rsidR="006D7843" w:rsidRPr="008507F8">
        <w:rPr>
          <w:rFonts w:ascii="Arial" w:hAnsi="Arial" w:cs="Arial"/>
          <w:sz w:val="21"/>
          <w:szCs w:val="21"/>
        </w:rPr>
        <w:t>n Appartements de Coordination T</w:t>
      </w:r>
      <w:r w:rsidR="00B31AFC" w:rsidRPr="008507F8">
        <w:rPr>
          <w:rFonts w:ascii="Arial" w:hAnsi="Arial" w:cs="Arial"/>
          <w:sz w:val="21"/>
          <w:szCs w:val="21"/>
        </w:rPr>
        <w:t>hérapeutiques (ACT)</w:t>
      </w:r>
      <w:r w:rsidR="003C4506" w:rsidRPr="008507F8">
        <w:rPr>
          <w:rFonts w:ascii="Arial" w:hAnsi="Arial" w:cs="Arial"/>
          <w:sz w:val="21"/>
          <w:szCs w:val="21"/>
        </w:rPr>
        <w:t xml:space="preserve"> généralistes</w:t>
      </w:r>
      <w:r w:rsidR="00605D03" w:rsidRPr="008507F8">
        <w:rPr>
          <w:rFonts w:ascii="Arial" w:hAnsi="Arial" w:cs="Arial"/>
          <w:sz w:val="21"/>
          <w:szCs w:val="21"/>
        </w:rPr>
        <w:t xml:space="preserve">. </w:t>
      </w:r>
    </w:p>
    <w:p w14:paraId="19F25CD5" w14:textId="77777777" w:rsidR="00605D03" w:rsidRPr="008507F8" w:rsidRDefault="00605D03" w:rsidP="00035C2D">
      <w:pPr>
        <w:spacing w:after="0" w:line="240" w:lineRule="auto"/>
        <w:contextualSpacing/>
        <w:jc w:val="both"/>
        <w:rPr>
          <w:rFonts w:ascii="Arial" w:hAnsi="Arial" w:cs="Arial"/>
          <w:sz w:val="21"/>
          <w:szCs w:val="21"/>
        </w:rPr>
      </w:pPr>
    </w:p>
    <w:p w14:paraId="6DDF1453" w14:textId="03E79EB9" w:rsidR="006D7843" w:rsidRPr="008507F8" w:rsidRDefault="006D7843" w:rsidP="00035C2D">
      <w:pPr>
        <w:spacing w:after="0" w:line="240" w:lineRule="auto"/>
        <w:contextualSpacing/>
        <w:jc w:val="both"/>
        <w:rPr>
          <w:rFonts w:ascii="Arial" w:hAnsi="Arial" w:cs="Arial"/>
          <w:sz w:val="21"/>
          <w:szCs w:val="21"/>
        </w:rPr>
      </w:pPr>
      <w:r w:rsidRPr="008507F8">
        <w:rPr>
          <w:rFonts w:ascii="Arial" w:hAnsi="Arial" w:cs="Arial"/>
          <w:sz w:val="21"/>
          <w:szCs w:val="21"/>
        </w:rPr>
        <w:t>L’Agence Régionale de Santé Grand</w:t>
      </w:r>
      <w:r w:rsidR="00E61197" w:rsidRPr="008507F8">
        <w:rPr>
          <w:rFonts w:ascii="Arial" w:hAnsi="Arial" w:cs="Arial"/>
          <w:sz w:val="21"/>
          <w:szCs w:val="21"/>
        </w:rPr>
        <w:t>-</w:t>
      </w:r>
      <w:r w:rsidR="00EA03D2">
        <w:rPr>
          <w:rFonts w:ascii="Arial" w:hAnsi="Arial" w:cs="Arial"/>
          <w:sz w:val="21"/>
          <w:szCs w:val="21"/>
        </w:rPr>
        <w:t xml:space="preserve">Est est </w:t>
      </w:r>
      <w:r w:rsidRPr="008507F8">
        <w:rPr>
          <w:rFonts w:ascii="Arial" w:hAnsi="Arial" w:cs="Arial"/>
          <w:sz w:val="21"/>
          <w:szCs w:val="21"/>
        </w:rPr>
        <w:t>compétente en vertu de l’article L.313-3 b du Code de l’action sociale et des familles (CASF) pour délivrer</w:t>
      </w:r>
      <w:r w:rsidR="003C4506" w:rsidRPr="008507F8">
        <w:rPr>
          <w:rFonts w:ascii="Arial" w:hAnsi="Arial" w:cs="Arial"/>
          <w:sz w:val="21"/>
          <w:szCs w:val="21"/>
        </w:rPr>
        <w:t xml:space="preserve"> une autorisation et</w:t>
      </w:r>
      <w:r w:rsidR="00E61197" w:rsidRPr="008507F8">
        <w:rPr>
          <w:rFonts w:ascii="Arial" w:hAnsi="Arial" w:cs="Arial"/>
          <w:sz w:val="21"/>
          <w:szCs w:val="21"/>
        </w:rPr>
        <w:t xml:space="preserve"> lancer un appel à projet</w:t>
      </w:r>
      <w:r w:rsidR="005B6C81">
        <w:rPr>
          <w:rFonts w:ascii="Arial" w:hAnsi="Arial" w:cs="Arial"/>
          <w:sz w:val="21"/>
          <w:szCs w:val="21"/>
        </w:rPr>
        <w:t xml:space="preserve"> pour la création de 18</w:t>
      </w:r>
      <w:r w:rsidRPr="008507F8">
        <w:rPr>
          <w:rFonts w:ascii="Arial" w:hAnsi="Arial" w:cs="Arial"/>
          <w:sz w:val="21"/>
          <w:szCs w:val="21"/>
        </w:rPr>
        <w:t xml:space="preserve"> places d’ACT</w:t>
      </w:r>
      <w:r w:rsidR="003C4506" w:rsidRPr="008507F8">
        <w:rPr>
          <w:rFonts w:ascii="Arial" w:hAnsi="Arial" w:cs="Arial"/>
          <w:sz w:val="21"/>
          <w:szCs w:val="21"/>
        </w:rPr>
        <w:t xml:space="preserve"> généraliste</w:t>
      </w:r>
      <w:r w:rsidRPr="008507F8">
        <w:rPr>
          <w:rFonts w:ascii="Arial" w:hAnsi="Arial" w:cs="Arial"/>
          <w:sz w:val="21"/>
          <w:szCs w:val="21"/>
        </w:rPr>
        <w:t xml:space="preserve">, relevant </w:t>
      </w:r>
      <w:r w:rsidR="003C4506" w:rsidRPr="008507F8">
        <w:rPr>
          <w:rFonts w:ascii="Arial" w:hAnsi="Arial" w:cs="Arial"/>
          <w:sz w:val="21"/>
          <w:szCs w:val="21"/>
        </w:rPr>
        <w:t>de l’article L 312-2-l du CASF.</w:t>
      </w:r>
    </w:p>
    <w:p w14:paraId="6F3D558E" w14:textId="77777777" w:rsidR="00B31AFC" w:rsidRPr="008507F8" w:rsidRDefault="00B31AFC" w:rsidP="00035C2D">
      <w:pPr>
        <w:spacing w:after="0" w:line="240" w:lineRule="auto"/>
        <w:contextualSpacing/>
        <w:jc w:val="both"/>
        <w:rPr>
          <w:rFonts w:ascii="Arial" w:hAnsi="Arial" w:cs="Arial"/>
          <w:sz w:val="21"/>
          <w:szCs w:val="21"/>
        </w:rPr>
      </w:pPr>
    </w:p>
    <w:p w14:paraId="04119380" w14:textId="7BE994C0" w:rsidR="006D7843" w:rsidRPr="008507F8" w:rsidRDefault="006D7843" w:rsidP="00035C2D">
      <w:pPr>
        <w:spacing w:after="120" w:line="240" w:lineRule="auto"/>
        <w:contextualSpacing/>
        <w:jc w:val="both"/>
        <w:rPr>
          <w:rFonts w:ascii="Arial" w:hAnsi="Arial" w:cs="Arial"/>
          <w:sz w:val="21"/>
          <w:szCs w:val="21"/>
        </w:rPr>
      </w:pPr>
      <w:r w:rsidRPr="008507F8">
        <w:rPr>
          <w:rFonts w:ascii="Arial" w:hAnsi="Arial" w:cs="Arial"/>
          <w:sz w:val="21"/>
          <w:szCs w:val="21"/>
        </w:rPr>
        <w:t xml:space="preserve">Cet appel à projet vise à améliorer la couverture territoriale des ACT pour répondre aux besoins des personnes </w:t>
      </w:r>
      <w:r w:rsidR="00EA03D2" w:rsidRPr="008507F8">
        <w:rPr>
          <w:rFonts w:ascii="Arial" w:hAnsi="Arial" w:cs="Arial"/>
          <w:sz w:val="21"/>
          <w:szCs w:val="21"/>
        </w:rPr>
        <w:t>en situation de fragilité psychologique et sociale</w:t>
      </w:r>
      <w:r w:rsidR="00EA03D2">
        <w:rPr>
          <w:rFonts w:ascii="Arial" w:hAnsi="Arial" w:cs="Arial"/>
          <w:sz w:val="21"/>
          <w:szCs w:val="21"/>
        </w:rPr>
        <w:t xml:space="preserve">, </w:t>
      </w:r>
      <w:r w:rsidRPr="008507F8">
        <w:rPr>
          <w:rFonts w:ascii="Arial" w:hAnsi="Arial" w:cs="Arial"/>
          <w:sz w:val="21"/>
          <w:szCs w:val="21"/>
        </w:rPr>
        <w:t xml:space="preserve">souffrant de maladies chroniques </w:t>
      </w:r>
      <w:r w:rsidR="00EA03D2">
        <w:rPr>
          <w:rFonts w:ascii="Arial" w:hAnsi="Arial" w:cs="Arial"/>
          <w:sz w:val="21"/>
          <w:szCs w:val="21"/>
        </w:rPr>
        <w:t>et</w:t>
      </w:r>
      <w:r w:rsidRPr="008507F8">
        <w:rPr>
          <w:rFonts w:ascii="Arial" w:hAnsi="Arial" w:cs="Arial"/>
          <w:sz w:val="21"/>
          <w:szCs w:val="21"/>
        </w:rPr>
        <w:t xml:space="preserve"> nécessitan</w:t>
      </w:r>
      <w:r w:rsidR="00EA03D2">
        <w:rPr>
          <w:rFonts w:ascii="Arial" w:hAnsi="Arial" w:cs="Arial"/>
          <w:sz w:val="21"/>
          <w:szCs w:val="21"/>
        </w:rPr>
        <w:t>t un suivi médical et des soins, de manière à assurer l’observance des traitement et un accompagnement psychologique et social.</w:t>
      </w:r>
    </w:p>
    <w:p w14:paraId="1A2EF961" w14:textId="77777777" w:rsidR="000D591E" w:rsidRPr="008507F8" w:rsidRDefault="000D591E" w:rsidP="00035C2D">
      <w:pPr>
        <w:spacing w:after="120" w:line="240" w:lineRule="auto"/>
        <w:contextualSpacing/>
        <w:jc w:val="both"/>
        <w:rPr>
          <w:rFonts w:ascii="Arial" w:hAnsi="Arial" w:cs="Arial"/>
          <w:sz w:val="21"/>
          <w:szCs w:val="21"/>
        </w:rPr>
      </w:pPr>
    </w:p>
    <w:p w14:paraId="64CBA58D" w14:textId="5D750486" w:rsidR="00B31AFC" w:rsidRPr="008507F8" w:rsidRDefault="00605D03" w:rsidP="00035C2D">
      <w:pPr>
        <w:pStyle w:val="Paragraphedeliste"/>
        <w:numPr>
          <w:ilvl w:val="0"/>
          <w:numId w:val="1"/>
        </w:numPr>
        <w:spacing w:after="0" w:line="240" w:lineRule="auto"/>
        <w:jc w:val="both"/>
        <w:rPr>
          <w:rFonts w:ascii="Arial" w:hAnsi="Arial" w:cs="Arial"/>
          <w:sz w:val="21"/>
          <w:szCs w:val="21"/>
          <w:u w:val="single"/>
        </w:rPr>
      </w:pPr>
      <w:r w:rsidRPr="008507F8">
        <w:rPr>
          <w:rFonts w:ascii="Arial" w:hAnsi="Arial" w:cs="Arial"/>
          <w:sz w:val="21"/>
          <w:szCs w:val="21"/>
          <w:u w:val="single"/>
        </w:rPr>
        <w:t>Cahier des charges</w:t>
      </w:r>
    </w:p>
    <w:p w14:paraId="1C114446" w14:textId="77777777" w:rsidR="00605D03" w:rsidRPr="008507F8" w:rsidRDefault="00605D03" w:rsidP="00035C2D">
      <w:pPr>
        <w:spacing w:after="0" w:line="240" w:lineRule="auto"/>
        <w:ind w:left="360"/>
        <w:contextualSpacing/>
        <w:jc w:val="both"/>
        <w:rPr>
          <w:rFonts w:ascii="Arial" w:hAnsi="Arial" w:cs="Arial"/>
          <w:sz w:val="21"/>
          <w:szCs w:val="21"/>
        </w:rPr>
      </w:pPr>
    </w:p>
    <w:p w14:paraId="6AD14C3F" w14:textId="6F55902B" w:rsidR="00B31AFC" w:rsidRDefault="00B31AFC" w:rsidP="00035C2D">
      <w:pPr>
        <w:spacing w:after="480" w:line="240" w:lineRule="auto"/>
        <w:contextualSpacing/>
        <w:jc w:val="both"/>
        <w:rPr>
          <w:rFonts w:ascii="Arial" w:hAnsi="Arial" w:cs="Arial"/>
          <w:sz w:val="21"/>
          <w:szCs w:val="21"/>
        </w:rPr>
      </w:pPr>
      <w:r w:rsidRPr="008507F8">
        <w:rPr>
          <w:rFonts w:ascii="Arial" w:hAnsi="Arial" w:cs="Arial"/>
          <w:sz w:val="21"/>
          <w:szCs w:val="21"/>
        </w:rPr>
        <w:t xml:space="preserve">Le </w:t>
      </w:r>
      <w:r w:rsidR="00E61197" w:rsidRPr="008507F8">
        <w:rPr>
          <w:rFonts w:ascii="Arial" w:hAnsi="Arial" w:cs="Arial"/>
          <w:sz w:val="21"/>
          <w:szCs w:val="21"/>
        </w:rPr>
        <w:t>cahier</w:t>
      </w:r>
      <w:r w:rsidRPr="008507F8">
        <w:rPr>
          <w:rFonts w:ascii="Arial" w:hAnsi="Arial" w:cs="Arial"/>
          <w:sz w:val="21"/>
          <w:szCs w:val="21"/>
        </w:rPr>
        <w:t xml:space="preserve"> des charges de l’appel à projet fait l’objet de l’annexe 1 </w:t>
      </w:r>
      <w:r w:rsidR="00605D03" w:rsidRPr="008507F8">
        <w:rPr>
          <w:rFonts w:ascii="Arial" w:hAnsi="Arial" w:cs="Arial"/>
          <w:sz w:val="21"/>
          <w:szCs w:val="21"/>
        </w:rPr>
        <w:t>du présent arrêté, et sera téléchargeable sur le site de l’Agence Régionale de Santé</w:t>
      </w:r>
      <w:r w:rsidR="003C4506" w:rsidRPr="008507F8">
        <w:rPr>
          <w:rFonts w:ascii="Arial" w:hAnsi="Arial" w:cs="Arial"/>
          <w:sz w:val="21"/>
          <w:szCs w:val="21"/>
        </w:rPr>
        <w:t xml:space="preserve"> Grand Est</w:t>
      </w:r>
      <w:r w:rsidR="00605D03" w:rsidRPr="008507F8">
        <w:rPr>
          <w:rFonts w:ascii="Arial" w:hAnsi="Arial" w:cs="Arial"/>
          <w:sz w:val="21"/>
          <w:szCs w:val="21"/>
        </w:rPr>
        <w:t xml:space="preserve"> </w:t>
      </w:r>
      <w:r w:rsidR="007827D5">
        <w:rPr>
          <w:rFonts w:ascii="Arial" w:hAnsi="Arial" w:cs="Arial"/>
          <w:sz w:val="21"/>
          <w:szCs w:val="21"/>
        </w:rPr>
        <w:t xml:space="preserve">dans la </w:t>
      </w:r>
      <w:r w:rsidR="007827D5" w:rsidRPr="003065BE">
        <w:rPr>
          <w:rFonts w:ascii="Arial" w:hAnsi="Arial" w:cs="Arial"/>
          <w:sz w:val="21"/>
          <w:szCs w:val="21"/>
          <w:u w:val="single"/>
        </w:rPr>
        <w:t>rubrique</w:t>
      </w:r>
      <w:r w:rsidR="003065BE">
        <w:rPr>
          <w:rFonts w:ascii="Arial" w:hAnsi="Arial" w:cs="Arial"/>
          <w:sz w:val="21"/>
          <w:szCs w:val="21"/>
          <w:u w:val="single"/>
        </w:rPr>
        <w:t> « </w:t>
      </w:r>
      <w:r w:rsidR="007827D5" w:rsidRPr="003065BE">
        <w:rPr>
          <w:rFonts w:ascii="Arial" w:hAnsi="Arial" w:cs="Arial"/>
          <w:sz w:val="21"/>
          <w:szCs w:val="21"/>
          <w:u w:val="single"/>
        </w:rPr>
        <w:t>appel à projet et candidature</w:t>
      </w:r>
      <w:r w:rsidR="003065BE">
        <w:rPr>
          <w:rFonts w:ascii="Arial" w:hAnsi="Arial" w:cs="Arial"/>
          <w:sz w:val="21"/>
          <w:szCs w:val="21"/>
          <w:u w:val="single"/>
        </w:rPr>
        <w:t> »</w:t>
      </w:r>
      <w:r w:rsidR="007827D5">
        <w:rPr>
          <w:rFonts w:ascii="Arial" w:hAnsi="Arial" w:cs="Arial"/>
          <w:sz w:val="21"/>
          <w:szCs w:val="21"/>
        </w:rPr>
        <w:t xml:space="preserve"> </w:t>
      </w:r>
      <w:r w:rsidR="00605D03" w:rsidRPr="008507F8">
        <w:rPr>
          <w:rFonts w:ascii="Arial" w:hAnsi="Arial" w:cs="Arial"/>
          <w:sz w:val="21"/>
          <w:szCs w:val="21"/>
        </w:rPr>
        <w:t>à l’adresse suivant</w:t>
      </w:r>
      <w:r w:rsidR="0074454D" w:rsidRPr="008507F8">
        <w:rPr>
          <w:rFonts w:ascii="Arial" w:hAnsi="Arial" w:cs="Arial"/>
          <w:sz w:val="21"/>
          <w:szCs w:val="21"/>
        </w:rPr>
        <w:t>e</w:t>
      </w:r>
      <w:r w:rsidR="00605D03" w:rsidRPr="008507F8">
        <w:rPr>
          <w:rFonts w:ascii="Arial" w:hAnsi="Arial" w:cs="Arial"/>
          <w:sz w:val="21"/>
          <w:szCs w:val="21"/>
        </w:rPr>
        <w:t> :</w:t>
      </w:r>
    </w:p>
    <w:p w14:paraId="50D9C421" w14:textId="77777777" w:rsidR="007827D5" w:rsidRPr="008507F8" w:rsidRDefault="007827D5" w:rsidP="00035C2D">
      <w:pPr>
        <w:spacing w:after="480" w:line="240" w:lineRule="auto"/>
        <w:contextualSpacing/>
        <w:jc w:val="both"/>
        <w:rPr>
          <w:rFonts w:ascii="Arial" w:hAnsi="Arial" w:cs="Arial"/>
          <w:sz w:val="21"/>
          <w:szCs w:val="21"/>
        </w:rPr>
      </w:pPr>
    </w:p>
    <w:p w14:paraId="50286065" w14:textId="11BB4BC4" w:rsidR="00605D03" w:rsidRDefault="00350E20" w:rsidP="00035C2D">
      <w:pPr>
        <w:spacing w:after="480" w:line="240" w:lineRule="auto"/>
        <w:contextualSpacing/>
        <w:jc w:val="center"/>
        <w:rPr>
          <w:rStyle w:val="Lienhypertexte"/>
          <w:rFonts w:ascii="Arial" w:hAnsi="Arial" w:cs="Arial"/>
          <w:b/>
          <w:sz w:val="21"/>
          <w:szCs w:val="21"/>
        </w:rPr>
      </w:pPr>
      <w:hyperlink r:id="rId11" w:history="1">
        <w:r w:rsidR="00605D03" w:rsidRPr="008507F8">
          <w:rPr>
            <w:rStyle w:val="Lienhypertexte"/>
            <w:rFonts w:ascii="Arial" w:hAnsi="Arial" w:cs="Arial"/>
            <w:b/>
            <w:sz w:val="21"/>
            <w:szCs w:val="21"/>
          </w:rPr>
          <w:t>https://ars.grand-est.sante.fr</w:t>
        </w:r>
      </w:hyperlink>
    </w:p>
    <w:p w14:paraId="1160FD15" w14:textId="77777777" w:rsidR="007827D5" w:rsidRPr="008507F8" w:rsidRDefault="007827D5" w:rsidP="00035C2D">
      <w:pPr>
        <w:spacing w:after="480" w:line="240" w:lineRule="auto"/>
        <w:contextualSpacing/>
        <w:jc w:val="center"/>
        <w:rPr>
          <w:rFonts w:ascii="Arial" w:hAnsi="Arial" w:cs="Arial"/>
          <w:b/>
          <w:sz w:val="21"/>
          <w:szCs w:val="21"/>
        </w:rPr>
      </w:pPr>
    </w:p>
    <w:p w14:paraId="59565B7E" w14:textId="15FE8EC0" w:rsidR="00605D03" w:rsidRPr="008507F8" w:rsidRDefault="00605D03" w:rsidP="00035C2D">
      <w:pPr>
        <w:spacing w:after="480" w:line="240" w:lineRule="auto"/>
        <w:contextualSpacing/>
        <w:jc w:val="both"/>
        <w:rPr>
          <w:rFonts w:ascii="Arial" w:hAnsi="Arial" w:cs="Arial"/>
          <w:sz w:val="21"/>
          <w:szCs w:val="21"/>
        </w:rPr>
      </w:pPr>
      <w:r w:rsidRPr="008507F8">
        <w:rPr>
          <w:rFonts w:ascii="Arial" w:hAnsi="Arial" w:cs="Arial"/>
          <w:sz w:val="21"/>
          <w:szCs w:val="21"/>
        </w:rPr>
        <w:t xml:space="preserve">Sur demande </w:t>
      </w:r>
      <w:r w:rsidR="00DA3B4E" w:rsidRPr="008507F8">
        <w:rPr>
          <w:rFonts w:ascii="Arial" w:hAnsi="Arial" w:cs="Arial"/>
          <w:sz w:val="21"/>
          <w:szCs w:val="21"/>
        </w:rPr>
        <w:t>auprès</w:t>
      </w:r>
      <w:r w:rsidRPr="008507F8">
        <w:rPr>
          <w:rFonts w:ascii="Arial" w:hAnsi="Arial" w:cs="Arial"/>
          <w:sz w:val="21"/>
          <w:szCs w:val="21"/>
        </w:rPr>
        <w:t xml:space="preserve"> du service en charge de l’appel à projet, le cahier des charges pourra également être transmis par mail ou par courrier dans un délai de 8 jours suivant la demande.</w:t>
      </w:r>
    </w:p>
    <w:p w14:paraId="6021C98D" w14:textId="77777777" w:rsidR="00035C2D" w:rsidRDefault="00605D03" w:rsidP="00035C2D">
      <w:pPr>
        <w:pStyle w:val="Paragraphedeliste"/>
        <w:numPr>
          <w:ilvl w:val="0"/>
          <w:numId w:val="1"/>
        </w:numPr>
        <w:spacing w:after="0" w:line="240" w:lineRule="auto"/>
        <w:jc w:val="both"/>
        <w:rPr>
          <w:rFonts w:ascii="Arial" w:hAnsi="Arial" w:cs="Arial"/>
          <w:sz w:val="21"/>
          <w:szCs w:val="21"/>
          <w:u w:val="single"/>
        </w:rPr>
      </w:pPr>
      <w:r w:rsidRPr="008507F8">
        <w:rPr>
          <w:rFonts w:ascii="Arial" w:hAnsi="Arial" w:cs="Arial"/>
          <w:sz w:val="21"/>
          <w:szCs w:val="21"/>
          <w:u w:val="single"/>
        </w:rPr>
        <w:t>Critères de sélection et modalités d’instruction des projets</w:t>
      </w:r>
    </w:p>
    <w:p w14:paraId="0F3C936B" w14:textId="77777777" w:rsidR="00035C2D" w:rsidRDefault="00035C2D" w:rsidP="00035C2D">
      <w:pPr>
        <w:pStyle w:val="Paragraphedeliste"/>
        <w:spacing w:after="0" w:line="240" w:lineRule="auto"/>
        <w:ind w:left="1080"/>
        <w:jc w:val="both"/>
        <w:rPr>
          <w:rFonts w:ascii="Arial" w:hAnsi="Arial" w:cs="Arial"/>
          <w:sz w:val="21"/>
          <w:szCs w:val="21"/>
          <w:u w:val="single"/>
        </w:rPr>
      </w:pPr>
    </w:p>
    <w:p w14:paraId="44EA887D" w14:textId="014A1E20" w:rsidR="00605D03" w:rsidRPr="00035C2D" w:rsidRDefault="00605D03" w:rsidP="00035C2D">
      <w:pPr>
        <w:spacing w:after="0" w:line="240" w:lineRule="auto"/>
        <w:jc w:val="both"/>
        <w:rPr>
          <w:rFonts w:ascii="Arial" w:hAnsi="Arial" w:cs="Arial"/>
          <w:sz w:val="21"/>
          <w:szCs w:val="21"/>
          <w:u w:val="single"/>
        </w:rPr>
      </w:pPr>
      <w:r w:rsidRPr="00035C2D">
        <w:rPr>
          <w:rFonts w:ascii="Arial" w:hAnsi="Arial" w:cs="Arial"/>
          <w:sz w:val="21"/>
          <w:szCs w:val="21"/>
        </w:rPr>
        <w:t>Les projets déposés seront analysés par le</w:t>
      </w:r>
      <w:r w:rsidR="003C551D">
        <w:rPr>
          <w:rFonts w:ascii="Arial" w:hAnsi="Arial" w:cs="Arial"/>
          <w:sz w:val="21"/>
          <w:szCs w:val="21"/>
        </w:rPr>
        <w:t>s Délégations Territoriales ARS Grand Est (services instructeurs)</w:t>
      </w:r>
      <w:r w:rsidRPr="00035C2D">
        <w:rPr>
          <w:rFonts w:ascii="Arial" w:hAnsi="Arial" w:cs="Arial"/>
          <w:sz w:val="21"/>
          <w:szCs w:val="21"/>
        </w:rPr>
        <w:t>.</w:t>
      </w:r>
      <w:r w:rsidR="007827D5">
        <w:rPr>
          <w:rFonts w:ascii="Arial" w:hAnsi="Arial" w:cs="Arial"/>
          <w:sz w:val="21"/>
          <w:szCs w:val="21"/>
        </w:rPr>
        <w:t xml:space="preserve"> </w:t>
      </w:r>
      <w:r w:rsidRPr="008507F8">
        <w:rPr>
          <w:rFonts w:ascii="Arial" w:hAnsi="Arial" w:cs="Arial"/>
          <w:sz w:val="21"/>
          <w:szCs w:val="21"/>
        </w:rPr>
        <w:t>Les dossiers parvenus ou déposé</w:t>
      </w:r>
      <w:r w:rsidR="00241BDD">
        <w:rPr>
          <w:rFonts w:ascii="Arial" w:hAnsi="Arial" w:cs="Arial"/>
          <w:sz w:val="21"/>
          <w:szCs w:val="21"/>
        </w:rPr>
        <w:t>s</w:t>
      </w:r>
      <w:r w:rsidRPr="008507F8">
        <w:rPr>
          <w:rFonts w:ascii="Arial" w:hAnsi="Arial" w:cs="Arial"/>
          <w:sz w:val="21"/>
          <w:szCs w:val="21"/>
        </w:rPr>
        <w:t xml:space="preserve"> après la date limite de dépôt </w:t>
      </w:r>
      <w:r w:rsidR="00EA03D2">
        <w:rPr>
          <w:rFonts w:ascii="Arial" w:hAnsi="Arial" w:cs="Arial"/>
          <w:sz w:val="21"/>
          <w:szCs w:val="21"/>
        </w:rPr>
        <w:t>fixée</w:t>
      </w:r>
      <w:r w:rsidRPr="008507F8">
        <w:rPr>
          <w:rFonts w:ascii="Arial" w:hAnsi="Arial" w:cs="Arial"/>
          <w:sz w:val="21"/>
          <w:szCs w:val="21"/>
        </w:rPr>
        <w:t xml:space="preserve"> </w:t>
      </w:r>
      <w:r w:rsidR="00EA03D2">
        <w:rPr>
          <w:rFonts w:ascii="Arial" w:hAnsi="Arial" w:cs="Arial"/>
          <w:sz w:val="21"/>
          <w:szCs w:val="21"/>
        </w:rPr>
        <w:t>au</w:t>
      </w:r>
      <w:r w:rsidRPr="008507F8">
        <w:rPr>
          <w:rFonts w:ascii="Arial" w:hAnsi="Arial" w:cs="Arial"/>
          <w:sz w:val="21"/>
          <w:szCs w:val="21"/>
        </w:rPr>
        <w:t xml:space="preserve"> 15 ju</w:t>
      </w:r>
      <w:r w:rsidR="00DF7DC5">
        <w:rPr>
          <w:rFonts w:ascii="Arial" w:hAnsi="Arial" w:cs="Arial"/>
          <w:sz w:val="21"/>
          <w:szCs w:val="21"/>
        </w:rPr>
        <w:t xml:space="preserve">illet </w:t>
      </w:r>
      <w:r w:rsidR="00DA3B4E" w:rsidRPr="008507F8">
        <w:rPr>
          <w:rFonts w:ascii="Arial" w:hAnsi="Arial" w:cs="Arial"/>
          <w:sz w:val="21"/>
          <w:szCs w:val="21"/>
        </w:rPr>
        <w:t>2017</w:t>
      </w:r>
      <w:r w:rsidR="00EA03D2">
        <w:rPr>
          <w:rFonts w:ascii="Arial" w:hAnsi="Arial" w:cs="Arial"/>
          <w:sz w:val="21"/>
          <w:szCs w:val="21"/>
        </w:rPr>
        <w:t>,</w:t>
      </w:r>
      <w:r w:rsidR="00DA3B4E" w:rsidRPr="008507F8">
        <w:rPr>
          <w:rFonts w:ascii="Arial" w:hAnsi="Arial" w:cs="Arial"/>
          <w:sz w:val="21"/>
          <w:szCs w:val="21"/>
        </w:rPr>
        <w:t xml:space="preserve"> ne seront pas recevables (</w:t>
      </w:r>
      <w:r w:rsidRPr="008507F8">
        <w:rPr>
          <w:rFonts w:ascii="Arial" w:hAnsi="Arial" w:cs="Arial"/>
          <w:sz w:val="21"/>
          <w:szCs w:val="21"/>
        </w:rPr>
        <w:t>le cachet de la poste ou le récépissé de dépôt faisant foi).</w:t>
      </w:r>
    </w:p>
    <w:p w14:paraId="462530C6" w14:textId="77777777" w:rsidR="000D591E" w:rsidRPr="008507F8" w:rsidRDefault="00605D03" w:rsidP="00035C2D">
      <w:pPr>
        <w:spacing w:after="0" w:line="240" w:lineRule="auto"/>
        <w:contextualSpacing/>
        <w:jc w:val="both"/>
        <w:rPr>
          <w:rFonts w:ascii="Arial" w:hAnsi="Arial" w:cs="Arial"/>
          <w:sz w:val="21"/>
          <w:szCs w:val="21"/>
        </w:rPr>
      </w:pPr>
      <w:r w:rsidRPr="008507F8">
        <w:rPr>
          <w:rFonts w:ascii="Arial" w:hAnsi="Arial" w:cs="Arial"/>
          <w:sz w:val="21"/>
          <w:szCs w:val="21"/>
        </w:rPr>
        <w:t xml:space="preserve">La vérification des dossiers </w:t>
      </w:r>
      <w:r w:rsidR="00DA3B4E" w:rsidRPr="008507F8">
        <w:rPr>
          <w:rFonts w:ascii="Arial" w:hAnsi="Arial" w:cs="Arial"/>
          <w:sz w:val="21"/>
          <w:szCs w:val="21"/>
        </w:rPr>
        <w:t>reçus</w:t>
      </w:r>
      <w:r w:rsidRPr="008507F8">
        <w:rPr>
          <w:rFonts w:ascii="Arial" w:hAnsi="Arial" w:cs="Arial"/>
          <w:sz w:val="21"/>
          <w:szCs w:val="21"/>
        </w:rPr>
        <w:t xml:space="preserve"> à la date de </w:t>
      </w:r>
      <w:r w:rsidR="00DA3B4E" w:rsidRPr="008507F8">
        <w:rPr>
          <w:rFonts w:ascii="Arial" w:hAnsi="Arial" w:cs="Arial"/>
          <w:sz w:val="21"/>
          <w:szCs w:val="21"/>
        </w:rPr>
        <w:t>clôture</w:t>
      </w:r>
      <w:r w:rsidRPr="008507F8">
        <w:rPr>
          <w:rFonts w:ascii="Arial" w:hAnsi="Arial" w:cs="Arial"/>
          <w:sz w:val="21"/>
          <w:szCs w:val="21"/>
        </w:rPr>
        <w:t xml:space="preserve"> de la période de dépôt s’effectuera </w:t>
      </w:r>
      <w:r w:rsidR="009C7D1C" w:rsidRPr="008507F8">
        <w:rPr>
          <w:rFonts w:ascii="Arial" w:hAnsi="Arial" w:cs="Arial"/>
          <w:sz w:val="21"/>
          <w:szCs w:val="21"/>
        </w:rPr>
        <w:t>en 3</w:t>
      </w:r>
      <w:r w:rsidRPr="008507F8">
        <w:rPr>
          <w:rFonts w:ascii="Arial" w:hAnsi="Arial" w:cs="Arial"/>
          <w:sz w:val="21"/>
          <w:szCs w:val="21"/>
        </w:rPr>
        <w:t xml:space="preserve"> étapes :</w:t>
      </w:r>
    </w:p>
    <w:p w14:paraId="26560C41" w14:textId="0B0D1E50" w:rsidR="00605D03" w:rsidRPr="008507F8" w:rsidRDefault="00605D03" w:rsidP="00035C2D">
      <w:pPr>
        <w:pStyle w:val="Paragraphedeliste"/>
        <w:numPr>
          <w:ilvl w:val="0"/>
          <w:numId w:val="2"/>
        </w:numPr>
        <w:spacing w:after="0" w:line="240" w:lineRule="auto"/>
        <w:jc w:val="both"/>
        <w:rPr>
          <w:rFonts w:ascii="Arial" w:hAnsi="Arial" w:cs="Arial"/>
          <w:sz w:val="21"/>
          <w:szCs w:val="21"/>
        </w:rPr>
      </w:pPr>
      <w:r w:rsidRPr="008507F8">
        <w:rPr>
          <w:rFonts w:ascii="Arial" w:hAnsi="Arial" w:cs="Arial"/>
          <w:sz w:val="21"/>
          <w:szCs w:val="21"/>
        </w:rPr>
        <w:t>Vérifier la régularité administrative et la complétude du dossier conformément aux articles R313-5 et suivants du CASF</w:t>
      </w:r>
    </w:p>
    <w:p w14:paraId="4930FC4C" w14:textId="6C6438CC" w:rsidR="00605D03" w:rsidRPr="008507F8" w:rsidRDefault="00605D03" w:rsidP="00035C2D">
      <w:pPr>
        <w:pStyle w:val="Paragraphedeliste"/>
        <w:numPr>
          <w:ilvl w:val="0"/>
          <w:numId w:val="2"/>
        </w:numPr>
        <w:spacing w:after="480" w:line="240" w:lineRule="auto"/>
        <w:jc w:val="both"/>
        <w:rPr>
          <w:rFonts w:ascii="Arial" w:hAnsi="Arial" w:cs="Arial"/>
          <w:sz w:val="21"/>
          <w:szCs w:val="21"/>
        </w:rPr>
      </w:pPr>
      <w:r w:rsidRPr="008507F8">
        <w:rPr>
          <w:rFonts w:ascii="Arial" w:hAnsi="Arial" w:cs="Arial"/>
          <w:sz w:val="21"/>
          <w:szCs w:val="21"/>
        </w:rPr>
        <w:t>Vérifier la conformité et l’éligibilité du projet au regard des critères définis dans le cahier des charges</w:t>
      </w:r>
    </w:p>
    <w:p w14:paraId="116BB750" w14:textId="5BA71B6E" w:rsidR="00605D03" w:rsidRDefault="00605D03" w:rsidP="00035C2D">
      <w:pPr>
        <w:pStyle w:val="Paragraphedeliste"/>
        <w:numPr>
          <w:ilvl w:val="0"/>
          <w:numId w:val="2"/>
        </w:numPr>
        <w:spacing w:after="0" w:line="240" w:lineRule="auto"/>
        <w:jc w:val="both"/>
        <w:rPr>
          <w:rFonts w:ascii="Arial" w:hAnsi="Arial" w:cs="Arial"/>
          <w:sz w:val="21"/>
          <w:szCs w:val="21"/>
        </w:rPr>
      </w:pPr>
      <w:r w:rsidRPr="008507F8">
        <w:rPr>
          <w:rFonts w:ascii="Arial" w:hAnsi="Arial" w:cs="Arial"/>
          <w:sz w:val="21"/>
          <w:szCs w:val="21"/>
        </w:rPr>
        <w:t>Analyser et évaluer les dossiers en fonction des critères de sélection (annexe 2 du présent arrêté).</w:t>
      </w:r>
    </w:p>
    <w:p w14:paraId="5FBD9E23" w14:textId="77777777" w:rsidR="00035C2D" w:rsidRPr="00035C2D" w:rsidRDefault="00035C2D" w:rsidP="00035C2D">
      <w:pPr>
        <w:spacing w:after="0" w:line="240" w:lineRule="auto"/>
        <w:jc w:val="both"/>
        <w:rPr>
          <w:rFonts w:ascii="Arial" w:hAnsi="Arial" w:cs="Arial"/>
          <w:sz w:val="21"/>
          <w:szCs w:val="21"/>
        </w:rPr>
      </w:pPr>
    </w:p>
    <w:p w14:paraId="3AC504D7" w14:textId="11E0D6BD" w:rsidR="009C7D1C" w:rsidRPr="008507F8" w:rsidRDefault="00945809" w:rsidP="00035C2D">
      <w:pPr>
        <w:spacing w:after="0" w:line="240" w:lineRule="auto"/>
        <w:contextualSpacing/>
        <w:jc w:val="both"/>
        <w:rPr>
          <w:rFonts w:ascii="Arial" w:hAnsi="Arial" w:cs="Arial"/>
          <w:sz w:val="21"/>
          <w:szCs w:val="21"/>
        </w:rPr>
      </w:pPr>
      <w:r w:rsidRPr="008507F8">
        <w:rPr>
          <w:rFonts w:ascii="Arial" w:hAnsi="Arial" w:cs="Arial"/>
          <w:sz w:val="21"/>
          <w:szCs w:val="21"/>
        </w:rPr>
        <w:t xml:space="preserve">Les services instructeurs établiront un compte-rendu d’instruction motivé sur chacun des projets complets et proposeront un classement selon les critères </w:t>
      </w:r>
      <w:r w:rsidR="00BA2B82" w:rsidRPr="008507F8">
        <w:rPr>
          <w:rFonts w:ascii="Arial" w:hAnsi="Arial" w:cs="Arial"/>
          <w:sz w:val="21"/>
          <w:szCs w:val="21"/>
        </w:rPr>
        <w:t>de sélection (cf. annexe 3)</w:t>
      </w:r>
      <w:r w:rsidRPr="008507F8">
        <w:rPr>
          <w:rFonts w:ascii="Arial" w:hAnsi="Arial" w:cs="Arial"/>
          <w:sz w:val="21"/>
          <w:szCs w:val="21"/>
        </w:rPr>
        <w:t xml:space="preserve">. </w:t>
      </w:r>
    </w:p>
    <w:p w14:paraId="6C050ED4" w14:textId="33578545" w:rsidR="00605D03" w:rsidRPr="008507F8" w:rsidRDefault="00945809" w:rsidP="00035C2D">
      <w:pPr>
        <w:spacing w:after="0" w:line="240" w:lineRule="auto"/>
        <w:contextualSpacing/>
        <w:jc w:val="both"/>
        <w:rPr>
          <w:rFonts w:ascii="Arial" w:hAnsi="Arial" w:cs="Arial"/>
          <w:sz w:val="21"/>
          <w:szCs w:val="21"/>
        </w:rPr>
      </w:pPr>
      <w:r w:rsidRPr="008507F8">
        <w:rPr>
          <w:rFonts w:ascii="Arial" w:hAnsi="Arial" w:cs="Arial"/>
          <w:sz w:val="21"/>
          <w:szCs w:val="21"/>
        </w:rPr>
        <w:t xml:space="preserve">Les projets seront examinés par la Commission d’information de sélection dont la composition sera fixée par décision du DG ARS. </w:t>
      </w:r>
    </w:p>
    <w:p w14:paraId="5C5448BB" w14:textId="4BDCAB67" w:rsidR="00945809" w:rsidRPr="008507F8" w:rsidRDefault="00945809" w:rsidP="00035C2D">
      <w:pPr>
        <w:spacing w:after="480" w:line="240" w:lineRule="auto"/>
        <w:contextualSpacing/>
        <w:jc w:val="both"/>
        <w:rPr>
          <w:rFonts w:ascii="Arial" w:hAnsi="Arial" w:cs="Arial"/>
          <w:sz w:val="21"/>
          <w:szCs w:val="21"/>
        </w:rPr>
      </w:pPr>
      <w:r w:rsidRPr="008507F8">
        <w:rPr>
          <w:rFonts w:ascii="Arial" w:hAnsi="Arial" w:cs="Arial"/>
          <w:sz w:val="21"/>
          <w:szCs w:val="21"/>
        </w:rPr>
        <w:lastRenderedPageBreak/>
        <w:t>Cette Commission établira un classement qui sera publié au recueil des actes administratifs de la Préfecture Grand-Est et diffusée sur le site internet de l’ARS Grand Est.</w:t>
      </w:r>
    </w:p>
    <w:p w14:paraId="6BA873CB" w14:textId="43875FB4" w:rsidR="00945809" w:rsidRPr="008507F8" w:rsidRDefault="00945809" w:rsidP="00035C2D">
      <w:pPr>
        <w:spacing w:after="480" w:line="240" w:lineRule="auto"/>
        <w:contextualSpacing/>
        <w:jc w:val="both"/>
        <w:rPr>
          <w:rFonts w:ascii="Arial" w:hAnsi="Arial" w:cs="Arial"/>
          <w:sz w:val="21"/>
          <w:szCs w:val="21"/>
        </w:rPr>
      </w:pPr>
      <w:r w:rsidRPr="008507F8">
        <w:rPr>
          <w:rFonts w:ascii="Arial" w:hAnsi="Arial" w:cs="Arial"/>
          <w:sz w:val="21"/>
          <w:szCs w:val="21"/>
        </w:rPr>
        <w:t>La décision d’autorisation du Directeur Général de l’ARS Grand Est sera publiée selon les mêmes modalités, elle sera notifiée aux candidats retenus par lettre recommandée avec avis de réception ainsi qu’aux autres candidats individuellement.</w:t>
      </w:r>
    </w:p>
    <w:p w14:paraId="3D5F7EE9" w14:textId="2988559D" w:rsidR="00E61197" w:rsidRPr="008507F8" w:rsidRDefault="00E61197" w:rsidP="00035C2D">
      <w:pPr>
        <w:spacing w:after="480" w:line="240" w:lineRule="auto"/>
        <w:contextualSpacing/>
        <w:jc w:val="both"/>
        <w:rPr>
          <w:rFonts w:ascii="Arial" w:hAnsi="Arial" w:cs="Arial"/>
          <w:sz w:val="21"/>
          <w:szCs w:val="21"/>
        </w:rPr>
      </w:pPr>
      <w:r w:rsidRPr="008507F8">
        <w:rPr>
          <w:rFonts w:ascii="Arial" w:hAnsi="Arial" w:cs="Arial"/>
          <w:sz w:val="21"/>
          <w:szCs w:val="21"/>
        </w:rPr>
        <w:t>La clôture de l’appel à projet est fixée au 15 j</w:t>
      </w:r>
      <w:r w:rsidR="00DF7DC5">
        <w:rPr>
          <w:rFonts w:ascii="Arial" w:hAnsi="Arial" w:cs="Arial"/>
          <w:sz w:val="21"/>
          <w:szCs w:val="21"/>
        </w:rPr>
        <w:t>uillet</w:t>
      </w:r>
      <w:r w:rsidRPr="008507F8">
        <w:rPr>
          <w:rFonts w:ascii="Arial" w:hAnsi="Arial" w:cs="Arial"/>
          <w:sz w:val="21"/>
          <w:szCs w:val="21"/>
        </w:rPr>
        <w:t xml:space="preserve"> 2017.</w:t>
      </w:r>
    </w:p>
    <w:p w14:paraId="13D18E05" w14:textId="0C84A8DE" w:rsidR="00651F2B" w:rsidRPr="008507F8" w:rsidRDefault="009C7D1C" w:rsidP="00035C2D">
      <w:pPr>
        <w:pStyle w:val="Paragraphedeliste"/>
        <w:numPr>
          <w:ilvl w:val="0"/>
          <w:numId w:val="1"/>
        </w:numPr>
        <w:spacing w:line="240" w:lineRule="auto"/>
        <w:rPr>
          <w:rFonts w:ascii="Arial" w:hAnsi="Arial" w:cs="Arial"/>
          <w:sz w:val="21"/>
          <w:szCs w:val="21"/>
          <w:u w:val="single"/>
        </w:rPr>
      </w:pPr>
      <w:r w:rsidRPr="008507F8">
        <w:rPr>
          <w:rFonts w:ascii="Arial" w:hAnsi="Arial" w:cs="Arial"/>
          <w:sz w:val="21"/>
          <w:szCs w:val="21"/>
          <w:u w:val="single"/>
        </w:rPr>
        <w:t>M</w:t>
      </w:r>
      <w:r w:rsidR="00D2175E" w:rsidRPr="008507F8">
        <w:rPr>
          <w:rFonts w:ascii="Arial" w:hAnsi="Arial" w:cs="Arial"/>
          <w:sz w:val="21"/>
          <w:szCs w:val="21"/>
          <w:u w:val="single"/>
        </w:rPr>
        <w:t>odalités de dépôt des réponses</w:t>
      </w:r>
    </w:p>
    <w:p w14:paraId="48CFEBCE" w14:textId="398544D1" w:rsidR="007D3099" w:rsidRPr="008507F8" w:rsidRDefault="00D2175E" w:rsidP="00035C2D">
      <w:pPr>
        <w:spacing w:line="240" w:lineRule="auto"/>
        <w:contextualSpacing/>
        <w:rPr>
          <w:rFonts w:ascii="Arial" w:hAnsi="Arial" w:cs="Arial"/>
          <w:sz w:val="21"/>
          <w:szCs w:val="21"/>
        </w:rPr>
      </w:pPr>
      <w:r w:rsidRPr="008507F8">
        <w:rPr>
          <w:rFonts w:ascii="Arial" w:hAnsi="Arial" w:cs="Arial"/>
          <w:sz w:val="21"/>
          <w:szCs w:val="21"/>
        </w:rPr>
        <w:t>L</w:t>
      </w:r>
      <w:r w:rsidR="007D3099" w:rsidRPr="008507F8">
        <w:rPr>
          <w:rFonts w:ascii="Arial" w:hAnsi="Arial" w:cs="Arial"/>
          <w:sz w:val="21"/>
          <w:szCs w:val="21"/>
        </w:rPr>
        <w:t>e dossier</w:t>
      </w:r>
      <w:r w:rsidRPr="008507F8">
        <w:rPr>
          <w:rFonts w:ascii="Arial" w:hAnsi="Arial" w:cs="Arial"/>
          <w:sz w:val="21"/>
          <w:szCs w:val="21"/>
        </w:rPr>
        <w:t xml:space="preserve"> de candidature</w:t>
      </w:r>
      <w:r w:rsidR="008333F0" w:rsidRPr="008507F8">
        <w:rPr>
          <w:rFonts w:ascii="Arial" w:hAnsi="Arial" w:cs="Arial"/>
          <w:sz w:val="21"/>
          <w:szCs w:val="21"/>
        </w:rPr>
        <w:t xml:space="preserve"> </w:t>
      </w:r>
      <w:r w:rsidR="007D3099" w:rsidRPr="008507F8">
        <w:rPr>
          <w:rFonts w:ascii="Arial" w:hAnsi="Arial" w:cs="Arial"/>
          <w:sz w:val="21"/>
          <w:szCs w:val="21"/>
        </w:rPr>
        <w:t>sera composé :</w:t>
      </w:r>
    </w:p>
    <w:p w14:paraId="31D77EE1" w14:textId="468A2422" w:rsidR="00D2175E" w:rsidRPr="008507F8" w:rsidRDefault="007D3099" w:rsidP="00035C2D">
      <w:pPr>
        <w:pStyle w:val="Paragraphedeliste"/>
        <w:numPr>
          <w:ilvl w:val="0"/>
          <w:numId w:val="3"/>
        </w:numPr>
        <w:spacing w:line="240" w:lineRule="auto"/>
        <w:rPr>
          <w:rFonts w:ascii="Arial" w:hAnsi="Arial" w:cs="Arial"/>
          <w:sz w:val="21"/>
          <w:szCs w:val="21"/>
        </w:rPr>
      </w:pPr>
      <w:r w:rsidRPr="008507F8">
        <w:rPr>
          <w:rFonts w:ascii="Arial" w:hAnsi="Arial" w:cs="Arial"/>
          <w:sz w:val="21"/>
          <w:szCs w:val="21"/>
        </w:rPr>
        <w:t xml:space="preserve">d’une version papier </w:t>
      </w:r>
      <w:r w:rsidR="00D2175E" w:rsidRPr="008507F8">
        <w:rPr>
          <w:rFonts w:ascii="Arial" w:hAnsi="Arial" w:cs="Arial"/>
          <w:sz w:val="21"/>
          <w:szCs w:val="21"/>
        </w:rPr>
        <w:t>adressé</w:t>
      </w:r>
      <w:r w:rsidRPr="008507F8">
        <w:rPr>
          <w:rFonts w:ascii="Arial" w:hAnsi="Arial" w:cs="Arial"/>
          <w:sz w:val="21"/>
          <w:szCs w:val="21"/>
        </w:rPr>
        <w:t>e</w:t>
      </w:r>
      <w:r w:rsidR="00D2175E" w:rsidRPr="008507F8">
        <w:rPr>
          <w:rFonts w:ascii="Arial" w:hAnsi="Arial" w:cs="Arial"/>
          <w:sz w:val="21"/>
          <w:szCs w:val="21"/>
        </w:rPr>
        <w:t xml:space="preserve"> en </w:t>
      </w:r>
      <w:r w:rsidRPr="008507F8">
        <w:rPr>
          <w:rFonts w:ascii="Arial" w:hAnsi="Arial" w:cs="Arial"/>
          <w:sz w:val="21"/>
          <w:szCs w:val="21"/>
        </w:rPr>
        <w:t>un seul exemplaire</w:t>
      </w:r>
      <w:r w:rsidR="00D2175E" w:rsidRPr="008507F8">
        <w:rPr>
          <w:rFonts w:ascii="Arial" w:hAnsi="Arial" w:cs="Arial"/>
          <w:sz w:val="21"/>
          <w:szCs w:val="21"/>
        </w:rPr>
        <w:t xml:space="preserve">  à l’adresse suivant</w:t>
      </w:r>
      <w:r w:rsidRPr="008507F8">
        <w:rPr>
          <w:rFonts w:ascii="Arial" w:hAnsi="Arial" w:cs="Arial"/>
          <w:sz w:val="21"/>
          <w:szCs w:val="21"/>
        </w:rPr>
        <w:t>e</w:t>
      </w:r>
      <w:r w:rsidR="00D2175E" w:rsidRPr="008507F8">
        <w:rPr>
          <w:rFonts w:ascii="Arial" w:hAnsi="Arial" w:cs="Arial"/>
          <w:sz w:val="21"/>
          <w:szCs w:val="21"/>
        </w:rPr>
        <w:t> :</w:t>
      </w:r>
    </w:p>
    <w:p w14:paraId="7A118380" w14:textId="00C7D59D" w:rsidR="00D2175E" w:rsidRPr="008507F8" w:rsidRDefault="00D2175E" w:rsidP="00035C2D">
      <w:pPr>
        <w:pStyle w:val="Sansinterligne"/>
        <w:contextualSpacing/>
        <w:jc w:val="center"/>
        <w:rPr>
          <w:rFonts w:ascii="Arial" w:eastAsiaTheme="minorHAnsi" w:hAnsi="Arial" w:cs="Arial"/>
          <w:sz w:val="21"/>
          <w:szCs w:val="21"/>
        </w:rPr>
      </w:pPr>
      <w:r w:rsidRPr="008507F8">
        <w:rPr>
          <w:rFonts w:ascii="Arial" w:eastAsiaTheme="minorHAnsi" w:hAnsi="Arial" w:cs="Arial"/>
          <w:sz w:val="21"/>
          <w:szCs w:val="21"/>
        </w:rPr>
        <w:t>Agence régionale de Santé Grand-Est</w:t>
      </w:r>
    </w:p>
    <w:p w14:paraId="3045676B" w14:textId="2629B13B" w:rsidR="00D2175E" w:rsidRPr="008507F8" w:rsidRDefault="00D2175E" w:rsidP="00035C2D">
      <w:pPr>
        <w:pStyle w:val="Sansinterligne"/>
        <w:contextualSpacing/>
        <w:jc w:val="center"/>
        <w:rPr>
          <w:rFonts w:ascii="Arial" w:eastAsiaTheme="minorHAnsi" w:hAnsi="Arial" w:cs="Arial"/>
          <w:sz w:val="21"/>
          <w:szCs w:val="21"/>
        </w:rPr>
      </w:pPr>
      <w:r w:rsidRPr="008507F8">
        <w:rPr>
          <w:rFonts w:ascii="Arial" w:eastAsiaTheme="minorHAnsi" w:hAnsi="Arial" w:cs="Arial"/>
          <w:sz w:val="21"/>
          <w:szCs w:val="21"/>
        </w:rPr>
        <w:t>Direction des soins de proximité</w:t>
      </w:r>
    </w:p>
    <w:p w14:paraId="383A0DA1" w14:textId="75EFC8E3" w:rsidR="00D2175E" w:rsidRPr="008507F8" w:rsidRDefault="00D2175E" w:rsidP="00035C2D">
      <w:pPr>
        <w:pStyle w:val="Sansinterligne"/>
        <w:contextualSpacing/>
        <w:jc w:val="center"/>
        <w:rPr>
          <w:rFonts w:ascii="Arial" w:eastAsiaTheme="minorHAnsi" w:hAnsi="Arial" w:cs="Arial"/>
          <w:sz w:val="21"/>
          <w:szCs w:val="21"/>
        </w:rPr>
      </w:pPr>
      <w:r w:rsidRPr="008507F8">
        <w:rPr>
          <w:rFonts w:ascii="Arial" w:eastAsiaTheme="minorHAnsi" w:hAnsi="Arial" w:cs="Arial"/>
          <w:sz w:val="21"/>
          <w:szCs w:val="21"/>
        </w:rPr>
        <w:t>Département des publics spécifiques</w:t>
      </w:r>
    </w:p>
    <w:p w14:paraId="2880F2CF" w14:textId="4A6EF3F2" w:rsidR="00D2175E" w:rsidRPr="008507F8" w:rsidRDefault="00D2175E" w:rsidP="00035C2D">
      <w:pPr>
        <w:pStyle w:val="Sansinterligne"/>
        <w:contextualSpacing/>
        <w:jc w:val="center"/>
        <w:rPr>
          <w:rFonts w:ascii="Arial" w:eastAsiaTheme="minorHAnsi" w:hAnsi="Arial" w:cs="Arial"/>
          <w:sz w:val="21"/>
          <w:szCs w:val="21"/>
        </w:rPr>
      </w:pPr>
      <w:r w:rsidRPr="008507F8">
        <w:rPr>
          <w:rFonts w:ascii="Arial" w:eastAsiaTheme="minorHAnsi" w:hAnsi="Arial" w:cs="Arial"/>
          <w:sz w:val="21"/>
          <w:szCs w:val="21"/>
        </w:rPr>
        <w:t>3 boulevard Joffre</w:t>
      </w:r>
    </w:p>
    <w:p w14:paraId="0AFA9691" w14:textId="779E49E9" w:rsidR="00D2175E" w:rsidRPr="008507F8" w:rsidRDefault="00D2175E" w:rsidP="00035C2D">
      <w:pPr>
        <w:pStyle w:val="Sansinterligne"/>
        <w:contextualSpacing/>
        <w:jc w:val="center"/>
        <w:rPr>
          <w:rFonts w:ascii="Arial" w:eastAsiaTheme="minorHAnsi" w:hAnsi="Arial" w:cs="Arial"/>
          <w:sz w:val="21"/>
          <w:szCs w:val="21"/>
        </w:rPr>
      </w:pPr>
      <w:r w:rsidRPr="008507F8">
        <w:rPr>
          <w:rFonts w:ascii="Arial" w:eastAsiaTheme="minorHAnsi" w:hAnsi="Arial" w:cs="Arial"/>
          <w:sz w:val="21"/>
          <w:szCs w:val="21"/>
        </w:rPr>
        <w:t>54 000 NANCY</w:t>
      </w:r>
    </w:p>
    <w:p w14:paraId="7B38B12E" w14:textId="77777777" w:rsidR="007D3099" w:rsidRPr="008507F8" w:rsidRDefault="007D3099" w:rsidP="00035C2D">
      <w:pPr>
        <w:pStyle w:val="Sansinterligne"/>
        <w:contextualSpacing/>
        <w:jc w:val="center"/>
        <w:rPr>
          <w:rFonts w:ascii="Arial" w:eastAsiaTheme="minorHAnsi" w:hAnsi="Arial" w:cs="Arial"/>
          <w:sz w:val="21"/>
          <w:szCs w:val="21"/>
        </w:rPr>
      </w:pPr>
    </w:p>
    <w:p w14:paraId="5608120A" w14:textId="4A44C435" w:rsidR="007D3099" w:rsidRPr="008507F8" w:rsidRDefault="007D3099" w:rsidP="00035C2D">
      <w:pPr>
        <w:pStyle w:val="Sansinterligne"/>
        <w:numPr>
          <w:ilvl w:val="0"/>
          <w:numId w:val="3"/>
        </w:numPr>
        <w:contextualSpacing/>
        <w:rPr>
          <w:rFonts w:ascii="Arial" w:eastAsiaTheme="minorHAnsi" w:hAnsi="Arial" w:cs="Arial"/>
          <w:b/>
          <w:sz w:val="21"/>
          <w:szCs w:val="21"/>
        </w:rPr>
      </w:pPr>
      <w:r w:rsidRPr="008507F8">
        <w:rPr>
          <w:rFonts w:ascii="Arial" w:eastAsiaTheme="minorHAnsi" w:hAnsi="Arial" w:cs="Arial"/>
          <w:sz w:val="21"/>
          <w:szCs w:val="21"/>
        </w:rPr>
        <w:t xml:space="preserve">d’une version électronique  à transmettre à l’adresse mail suivante : </w:t>
      </w:r>
      <w:r w:rsidR="00DA3B4E" w:rsidRPr="008507F8">
        <w:rPr>
          <w:rFonts w:ascii="Arial" w:hAnsi="Arial" w:cs="Arial"/>
          <w:b/>
          <w:sz w:val="21"/>
          <w:szCs w:val="21"/>
        </w:rPr>
        <w:t>ars-grandest-aap-publicspecifique@ars.sante.gouv.fr</w:t>
      </w:r>
    </w:p>
    <w:p w14:paraId="40C03839" w14:textId="77777777" w:rsidR="007D3099" w:rsidRPr="008507F8" w:rsidRDefault="007D3099" w:rsidP="00035C2D">
      <w:pPr>
        <w:pStyle w:val="Sansinterligne"/>
        <w:contextualSpacing/>
        <w:rPr>
          <w:rFonts w:ascii="Arial" w:eastAsiaTheme="minorHAnsi" w:hAnsi="Arial" w:cs="Arial"/>
          <w:sz w:val="21"/>
          <w:szCs w:val="21"/>
        </w:rPr>
      </w:pPr>
    </w:p>
    <w:p w14:paraId="4ACE74D3" w14:textId="6D649E10" w:rsidR="007D3099" w:rsidRPr="008507F8" w:rsidRDefault="007D3099" w:rsidP="00035C2D">
      <w:pPr>
        <w:pStyle w:val="Sansinterligne"/>
        <w:contextualSpacing/>
        <w:rPr>
          <w:rFonts w:ascii="Arial" w:eastAsiaTheme="minorHAnsi" w:hAnsi="Arial" w:cs="Arial"/>
          <w:sz w:val="21"/>
          <w:szCs w:val="21"/>
        </w:rPr>
      </w:pPr>
      <w:r w:rsidRPr="008507F8">
        <w:rPr>
          <w:rFonts w:ascii="Arial" w:eastAsiaTheme="minorHAnsi" w:hAnsi="Arial" w:cs="Arial"/>
          <w:sz w:val="21"/>
          <w:szCs w:val="21"/>
        </w:rPr>
        <w:t xml:space="preserve">En cas de différence entre la version papier et la version électronique, il sera tenu compte de la version papier. </w:t>
      </w:r>
    </w:p>
    <w:p w14:paraId="35673631" w14:textId="77777777" w:rsidR="00D2175E" w:rsidRPr="008507F8" w:rsidRDefault="00D2175E" w:rsidP="00035C2D">
      <w:pPr>
        <w:spacing w:line="240" w:lineRule="auto"/>
        <w:contextualSpacing/>
        <w:rPr>
          <w:rFonts w:ascii="Arial" w:hAnsi="Arial" w:cs="Arial"/>
          <w:sz w:val="21"/>
          <w:szCs w:val="21"/>
        </w:rPr>
      </w:pPr>
    </w:p>
    <w:p w14:paraId="0721AF2C" w14:textId="55E43C7C" w:rsidR="00D2175E" w:rsidRPr="008507F8" w:rsidRDefault="00D2175E" w:rsidP="00035C2D">
      <w:pPr>
        <w:spacing w:line="240" w:lineRule="auto"/>
        <w:contextualSpacing/>
        <w:rPr>
          <w:rFonts w:ascii="Arial" w:hAnsi="Arial" w:cs="Arial"/>
          <w:sz w:val="21"/>
          <w:szCs w:val="21"/>
        </w:rPr>
      </w:pPr>
      <w:r w:rsidRPr="008507F8">
        <w:rPr>
          <w:rFonts w:ascii="Arial" w:hAnsi="Arial" w:cs="Arial"/>
          <w:sz w:val="21"/>
          <w:szCs w:val="21"/>
        </w:rPr>
        <w:t xml:space="preserve">La date limite de réception des dossiers est fixée </w:t>
      </w:r>
      <w:r w:rsidR="00DF7DC5">
        <w:rPr>
          <w:rFonts w:ascii="Arial" w:hAnsi="Arial" w:cs="Arial"/>
          <w:b/>
          <w:sz w:val="21"/>
          <w:szCs w:val="21"/>
          <w:u w:val="single"/>
        </w:rPr>
        <w:t>au 15 juillet</w:t>
      </w:r>
      <w:r w:rsidRPr="008507F8">
        <w:rPr>
          <w:rFonts w:ascii="Arial" w:hAnsi="Arial" w:cs="Arial"/>
          <w:b/>
          <w:sz w:val="21"/>
          <w:szCs w:val="21"/>
          <w:u w:val="single"/>
        </w:rPr>
        <w:t xml:space="preserve"> 2017</w:t>
      </w:r>
      <w:r w:rsidRPr="008507F8">
        <w:rPr>
          <w:rFonts w:ascii="Arial" w:hAnsi="Arial" w:cs="Arial"/>
          <w:sz w:val="21"/>
          <w:szCs w:val="21"/>
        </w:rPr>
        <w:t>.</w:t>
      </w:r>
    </w:p>
    <w:p w14:paraId="106CB432" w14:textId="3A8178F6" w:rsidR="007D3099" w:rsidRPr="008507F8" w:rsidRDefault="000D591E" w:rsidP="00035C2D">
      <w:pPr>
        <w:pStyle w:val="Paragraphedeliste"/>
        <w:numPr>
          <w:ilvl w:val="0"/>
          <w:numId w:val="1"/>
        </w:numPr>
        <w:spacing w:line="240" w:lineRule="auto"/>
        <w:rPr>
          <w:rFonts w:ascii="Arial" w:hAnsi="Arial" w:cs="Arial"/>
          <w:sz w:val="21"/>
          <w:szCs w:val="21"/>
          <w:u w:val="single"/>
        </w:rPr>
      </w:pPr>
      <w:r w:rsidRPr="008507F8">
        <w:rPr>
          <w:rFonts w:ascii="Arial" w:hAnsi="Arial" w:cs="Arial"/>
          <w:sz w:val="21"/>
          <w:szCs w:val="21"/>
          <w:u w:val="single"/>
        </w:rPr>
        <w:t>Composition du dossier </w:t>
      </w:r>
    </w:p>
    <w:p w14:paraId="464F91F2" w14:textId="4CFC37FC" w:rsidR="007D3099" w:rsidRPr="008507F8" w:rsidRDefault="007D3099" w:rsidP="00035C2D">
      <w:pPr>
        <w:spacing w:line="240" w:lineRule="auto"/>
        <w:contextualSpacing/>
        <w:rPr>
          <w:rFonts w:ascii="Arial" w:hAnsi="Arial" w:cs="Arial"/>
          <w:sz w:val="21"/>
          <w:szCs w:val="21"/>
        </w:rPr>
      </w:pPr>
      <w:r w:rsidRPr="008507F8">
        <w:rPr>
          <w:rFonts w:ascii="Arial" w:hAnsi="Arial" w:cs="Arial"/>
          <w:sz w:val="21"/>
          <w:szCs w:val="21"/>
        </w:rPr>
        <w:t>Conformément à l’article R</w:t>
      </w:r>
      <w:r w:rsidR="00E25A1C" w:rsidRPr="008507F8">
        <w:rPr>
          <w:rFonts w:ascii="Arial" w:hAnsi="Arial" w:cs="Arial"/>
          <w:sz w:val="21"/>
          <w:szCs w:val="21"/>
        </w:rPr>
        <w:t xml:space="preserve">.313-4-3 du CASF, le dossier </w:t>
      </w:r>
      <w:r w:rsidRPr="008507F8">
        <w:rPr>
          <w:rFonts w:ascii="Arial" w:hAnsi="Arial" w:cs="Arial"/>
          <w:sz w:val="21"/>
          <w:szCs w:val="21"/>
        </w:rPr>
        <w:t>devra comporter les éléments suivants :</w:t>
      </w:r>
    </w:p>
    <w:p w14:paraId="02FCA115" w14:textId="2A03AE4A" w:rsidR="00E25A1C" w:rsidRPr="008507F8" w:rsidRDefault="00E25A1C" w:rsidP="00035C2D">
      <w:pPr>
        <w:pStyle w:val="Paragraphedeliste"/>
        <w:numPr>
          <w:ilvl w:val="0"/>
          <w:numId w:val="8"/>
        </w:numPr>
        <w:spacing w:line="240" w:lineRule="auto"/>
        <w:rPr>
          <w:rFonts w:ascii="Arial" w:hAnsi="Arial" w:cs="Arial"/>
          <w:sz w:val="21"/>
          <w:szCs w:val="21"/>
        </w:rPr>
      </w:pPr>
      <w:r w:rsidRPr="008507F8">
        <w:rPr>
          <w:rFonts w:ascii="Arial" w:hAnsi="Arial" w:cs="Arial"/>
          <w:sz w:val="21"/>
          <w:szCs w:val="21"/>
        </w:rPr>
        <w:t>Concernant la candidature</w:t>
      </w:r>
    </w:p>
    <w:p w14:paraId="5D1695B0" w14:textId="1705BDFA" w:rsidR="007D3099" w:rsidRPr="008507F8" w:rsidRDefault="007D3099" w:rsidP="00035C2D">
      <w:pPr>
        <w:pStyle w:val="Paragraphedeliste"/>
        <w:numPr>
          <w:ilvl w:val="0"/>
          <w:numId w:val="4"/>
        </w:numPr>
        <w:spacing w:line="240" w:lineRule="auto"/>
        <w:rPr>
          <w:rFonts w:ascii="Arial" w:hAnsi="Arial" w:cs="Arial"/>
          <w:sz w:val="21"/>
          <w:szCs w:val="21"/>
        </w:rPr>
      </w:pPr>
      <w:r w:rsidRPr="008507F8">
        <w:rPr>
          <w:rFonts w:ascii="Arial" w:hAnsi="Arial" w:cs="Arial"/>
          <w:sz w:val="21"/>
          <w:szCs w:val="21"/>
        </w:rPr>
        <w:t>les documents permettant l’identification du candidat, notamment un exemplaire de ses statuts si c’est une personne morale de droit privé.</w:t>
      </w:r>
    </w:p>
    <w:p w14:paraId="5255E62D" w14:textId="482FBCCF" w:rsidR="007D3099" w:rsidRPr="008507F8" w:rsidRDefault="007D3099" w:rsidP="00035C2D">
      <w:pPr>
        <w:pStyle w:val="Paragraphedeliste"/>
        <w:numPr>
          <w:ilvl w:val="0"/>
          <w:numId w:val="4"/>
        </w:numPr>
        <w:spacing w:line="240" w:lineRule="auto"/>
        <w:rPr>
          <w:rFonts w:ascii="Arial" w:hAnsi="Arial" w:cs="Arial"/>
          <w:sz w:val="21"/>
          <w:szCs w:val="21"/>
        </w:rPr>
      </w:pPr>
      <w:r w:rsidRPr="008507F8">
        <w:rPr>
          <w:rFonts w:ascii="Arial" w:hAnsi="Arial" w:cs="Arial"/>
          <w:sz w:val="21"/>
          <w:szCs w:val="21"/>
        </w:rPr>
        <w:t>une déclaration sur l’honneur du candidat certifiant qu’il n’est pas l’objet de l’une des condamnations devenues définitives mentionnées au livre III du CASF</w:t>
      </w:r>
    </w:p>
    <w:p w14:paraId="34053E31" w14:textId="7D9C758B" w:rsidR="007D3099" w:rsidRPr="008507F8" w:rsidRDefault="007D3099" w:rsidP="00035C2D">
      <w:pPr>
        <w:pStyle w:val="Paragraphedeliste"/>
        <w:numPr>
          <w:ilvl w:val="0"/>
          <w:numId w:val="4"/>
        </w:numPr>
        <w:spacing w:line="240" w:lineRule="auto"/>
        <w:rPr>
          <w:rFonts w:ascii="Arial" w:hAnsi="Arial" w:cs="Arial"/>
          <w:sz w:val="21"/>
          <w:szCs w:val="21"/>
        </w:rPr>
      </w:pPr>
      <w:r w:rsidRPr="008507F8">
        <w:rPr>
          <w:rFonts w:ascii="Arial" w:hAnsi="Arial" w:cs="Arial"/>
          <w:sz w:val="21"/>
          <w:szCs w:val="21"/>
        </w:rPr>
        <w:t>une déclaration sur l’honneur certifiant qu’il n’est l’objet d’aucune procédure mentionnée aux articles L.3131-16, L.331-5, L.471-3, L.472-10, L.472-2 ou L.474-5.</w:t>
      </w:r>
    </w:p>
    <w:p w14:paraId="1D6E2EDB" w14:textId="2FD78FA7" w:rsidR="007D3099" w:rsidRPr="008507F8" w:rsidRDefault="005B6C81" w:rsidP="00035C2D">
      <w:pPr>
        <w:pStyle w:val="Paragraphedeliste"/>
        <w:numPr>
          <w:ilvl w:val="0"/>
          <w:numId w:val="4"/>
        </w:numPr>
        <w:spacing w:line="240" w:lineRule="auto"/>
        <w:rPr>
          <w:rFonts w:ascii="Arial" w:hAnsi="Arial" w:cs="Arial"/>
          <w:sz w:val="21"/>
          <w:szCs w:val="21"/>
        </w:rPr>
      </w:pPr>
      <w:r>
        <w:rPr>
          <w:rFonts w:ascii="Arial" w:hAnsi="Arial" w:cs="Arial"/>
          <w:sz w:val="21"/>
          <w:szCs w:val="21"/>
        </w:rPr>
        <w:t>u</w:t>
      </w:r>
      <w:r w:rsidR="007D3099" w:rsidRPr="008507F8">
        <w:rPr>
          <w:rFonts w:ascii="Arial" w:hAnsi="Arial" w:cs="Arial"/>
          <w:sz w:val="21"/>
          <w:szCs w:val="21"/>
        </w:rPr>
        <w:t>ne copie de la dernière certification aux comptes s’il y est tenu en vertu du code du commerce.</w:t>
      </w:r>
    </w:p>
    <w:p w14:paraId="5D4B5C27" w14:textId="77777777" w:rsidR="003A0139" w:rsidRPr="008507F8" w:rsidRDefault="003A0139" w:rsidP="00035C2D">
      <w:pPr>
        <w:pStyle w:val="NormalWeb"/>
        <w:numPr>
          <w:ilvl w:val="0"/>
          <w:numId w:val="8"/>
        </w:numPr>
        <w:shd w:val="clear" w:color="auto" w:fill="FFFFFF"/>
        <w:spacing w:before="180" w:beforeAutospacing="0" w:after="180" w:afterAutospacing="0"/>
        <w:contextualSpacing/>
        <w:rPr>
          <w:rFonts w:ascii="Arial" w:hAnsi="Arial" w:cs="Arial"/>
          <w:color w:val="000000"/>
          <w:sz w:val="21"/>
          <w:szCs w:val="21"/>
        </w:rPr>
      </w:pPr>
      <w:r w:rsidRPr="008507F8">
        <w:rPr>
          <w:rFonts w:ascii="Arial" w:hAnsi="Arial" w:cs="Arial"/>
          <w:color w:val="000000"/>
          <w:sz w:val="21"/>
          <w:szCs w:val="21"/>
        </w:rPr>
        <w:t>Concernant son projet :</w:t>
      </w:r>
    </w:p>
    <w:p w14:paraId="2A8D8B0E" w14:textId="16765795" w:rsidR="000734B6" w:rsidRPr="008507F8" w:rsidRDefault="00E25A1C" w:rsidP="00035C2D">
      <w:pPr>
        <w:pStyle w:val="Paragraphedeliste"/>
        <w:numPr>
          <w:ilvl w:val="0"/>
          <w:numId w:val="13"/>
        </w:numPr>
        <w:spacing w:line="240" w:lineRule="auto"/>
        <w:rPr>
          <w:rFonts w:ascii="Arial" w:hAnsi="Arial" w:cs="Arial"/>
          <w:sz w:val="21"/>
          <w:szCs w:val="21"/>
        </w:rPr>
      </w:pPr>
      <w:r w:rsidRPr="008507F8">
        <w:rPr>
          <w:rFonts w:ascii="Arial" w:hAnsi="Arial" w:cs="Arial"/>
          <w:sz w:val="21"/>
          <w:szCs w:val="21"/>
        </w:rPr>
        <w:t>t</w:t>
      </w:r>
      <w:r w:rsidR="003A0139" w:rsidRPr="008507F8">
        <w:rPr>
          <w:rFonts w:ascii="Arial" w:hAnsi="Arial" w:cs="Arial"/>
          <w:sz w:val="21"/>
          <w:szCs w:val="21"/>
        </w:rPr>
        <w:t>out document permettant de décrire de manière complète le projet en réponse aux besoins décrits par le cahier des charges ;</w:t>
      </w:r>
    </w:p>
    <w:p w14:paraId="435D0AB8" w14:textId="12D673F3" w:rsidR="003A0139" w:rsidRPr="008507F8" w:rsidRDefault="00E25A1C" w:rsidP="00035C2D">
      <w:pPr>
        <w:pStyle w:val="Paragraphedeliste"/>
        <w:numPr>
          <w:ilvl w:val="0"/>
          <w:numId w:val="13"/>
        </w:numPr>
        <w:spacing w:line="240" w:lineRule="auto"/>
        <w:rPr>
          <w:rFonts w:ascii="Arial" w:hAnsi="Arial" w:cs="Arial"/>
          <w:sz w:val="21"/>
          <w:szCs w:val="21"/>
        </w:rPr>
      </w:pPr>
      <w:r w:rsidRPr="008507F8">
        <w:rPr>
          <w:rFonts w:ascii="Arial" w:hAnsi="Arial" w:cs="Arial"/>
          <w:sz w:val="21"/>
          <w:szCs w:val="21"/>
        </w:rPr>
        <w:t>u</w:t>
      </w:r>
      <w:r w:rsidR="003A0139" w:rsidRPr="008507F8">
        <w:rPr>
          <w:rFonts w:ascii="Arial" w:hAnsi="Arial" w:cs="Arial"/>
          <w:sz w:val="21"/>
          <w:szCs w:val="21"/>
        </w:rPr>
        <w:t>n état descriptif des principales caractéristiques auxquelles le projet doit satisfaire, dont le contenu minimal est fixé par arrêté, comportant notamment un bilan financier, un plan de financement et un budget prévisionnel ;</w:t>
      </w:r>
    </w:p>
    <w:p w14:paraId="637111AE" w14:textId="33FAAABB" w:rsidR="003A0139" w:rsidRPr="008507F8" w:rsidRDefault="00E25A1C" w:rsidP="00035C2D">
      <w:pPr>
        <w:pStyle w:val="Paragraphedeliste"/>
        <w:numPr>
          <w:ilvl w:val="0"/>
          <w:numId w:val="13"/>
        </w:numPr>
        <w:spacing w:line="240" w:lineRule="auto"/>
        <w:rPr>
          <w:rFonts w:ascii="Arial" w:hAnsi="Arial" w:cs="Arial"/>
          <w:sz w:val="21"/>
          <w:szCs w:val="21"/>
        </w:rPr>
      </w:pPr>
      <w:r w:rsidRPr="008507F8">
        <w:rPr>
          <w:rFonts w:ascii="Arial" w:hAnsi="Arial" w:cs="Arial"/>
          <w:sz w:val="21"/>
          <w:szCs w:val="21"/>
        </w:rPr>
        <w:t>l</w:t>
      </w:r>
      <w:r w:rsidR="003A0139" w:rsidRPr="008507F8">
        <w:rPr>
          <w:rFonts w:ascii="Arial" w:hAnsi="Arial" w:cs="Arial"/>
          <w:sz w:val="21"/>
          <w:szCs w:val="21"/>
        </w:rPr>
        <w:t>e cas échéant, l'exposé précis des variantes proposées et les conditions de respect des exigences minimales que ces dernières doivent respecter ;</w:t>
      </w:r>
    </w:p>
    <w:p w14:paraId="03C01C14" w14:textId="3CD4189B" w:rsidR="003A0139" w:rsidRPr="008507F8" w:rsidRDefault="00E25A1C" w:rsidP="00035C2D">
      <w:pPr>
        <w:pStyle w:val="Paragraphedeliste"/>
        <w:numPr>
          <w:ilvl w:val="0"/>
          <w:numId w:val="13"/>
        </w:numPr>
        <w:spacing w:line="240" w:lineRule="auto"/>
        <w:rPr>
          <w:rFonts w:ascii="Arial" w:hAnsi="Arial" w:cs="Arial"/>
          <w:sz w:val="21"/>
          <w:szCs w:val="21"/>
        </w:rPr>
      </w:pPr>
      <w:r w:rsidRPr="008507F8">
        <w:rPr>
          <w:rFonts w:ascii="Arial" w:hAnsi="Arial" w:cs="Arial"/>
          <w:sz w:val="21"/>
          <w:szCs w:val="21"/>
        </w:rPr>
        <w:t>d</w:t>
      </w:r>
      <w:r w:rsidR="003A0139" w:rsidRPr="008507F8">
        <w:rPr>
          <w:rFonts w:ascii="Arial" w:hAnsi="Arial" w:cs="Arial"/>
          <w:sz w:val="21"/>
          <w:szCs w:val="21"/>
        </w:rPr>
        <w:t>ans le cas où plusieurs personnes physiques ou morales gestionnaires s'associent pour proposer un projet, un état descriptif des modalités de coopération envisagées.</w:t>
      </w:r>
    </w:p>
    <w:p w14:paraId="2FC0C8B4" w14:textId="77777777" w:rsidR="000734B6" w:rsidRPr="008507F8" w:rsidRDefault="000734B6" w:rsidP="00035C2D">
      <w:pPr>
        <w:pStyle w:val="Sansinterligne"/>
        <w:ind w:left="720"/>
        <w:contextualSpacing/>
        <w:rPr>
          <w:rFonts w:ascii="Arial" w:hAnsi="Arial" w:cs="Arial"/>
          <w:sz w:val="21"/>
          <w:szCs w:val="21"/>
        </w:rPr>
      </w:pPr>
    </w:p>
    <w:p w14:paraId="320FD7B3" w14:textId="25E15C6B" w:rsidR="00E61197" w:rsidRPr="008507F8" w:rsidRDefault="00E25A1C" w:rsidP="00035C2D">
      <w:pPr>
        <w:spacing w:line="240" w:lineRule="auto"/>
        <w:contextualSpacing/>
        <w:rPr>
          <w:rFonts w:ascii="Arial" w:hAnsi="Arial" w:cs="Arial"/>
          <w:sz w:val="21"/>
          <w:szCs w:val="21"/>
        </w:rPr>
      </w:pPr>
      <w:bookmarkStart w:id="0" w:name="_Ref464143193"/>
      <w:bookmarkStart w:id="1" w:name="_Ref464143198"/>
      <w:bookmarkStart w:id="2" w:name="_Toc478994880"/>
      <w:r w:rsidRPr="008507F8">
        <w:rPr>
          <w:rFonts w:ascii="Arial" w:hAnsi="Arial" w:cs="Arial"/>
          <w:sz w:val="21"/>
          <w:szCs w:val="21"/>
        </w:rPr>
        <w:t>L’ouverture des dossiers de candidature aura lieu à l’expiration du délai de réception des réponses.</w:t>
      </w:r>
    </w:p>
    <w:bookmarkEnd w:id="0"/>
    <w:bookmarkEnd w:id="1"/>
    <w:bookmarkEnd w:id="2"/>
    <w:p w14:paraId="54D55DF3" w14:textId="67239D3D" w:rsidR="00853D72" w:rsidRPr="008507F8" w:rsidRDefault="000D591E" w:rsidP="00035C2D">
      <w:pPr>
        <w:pStyle w:val="Paragraphedeliste"/>
        <w:numPr>
          <w:ilvl w:val="0"/>
          <w:numId w:val="1"/>
        </w:numPr>
        <w:spacing w:line="240" w:lineRule="auto"/>
        <w:rPr>
          <w:rFonts w:ascii="Arial" w:hAnsi="Arial" w:cs="Arial"/>
          <w:sz w:val="21"/>
          <w:szCs w:val="21"/>
          <w:u w:val="single"/>
        </w:rPr>
      </w:pPr>
      <w:r w:rsidRPr="008507F8">
        <w:rPr>
          <w:rFonts w:ascii="Arial" w:hAnsi="Arial" w:cs="Arial"/>
          <w:sz w:val="21"/>
          <w:szCs w:val="21"/>
          <w:u w:val="single"/>
        </w:rPr>
        <w:t>Calendrier </w:t>
      </w:r>
    </w:p>
    <w:tbl>
      <w:tblPr>
        <w:tblStyle w:val="Grilledutableau"/>
        <w:tblW w:w="0" w:type="auto"/>
        <w:tblLook w:val="04A0" w:firstRow="1" w:lastRow="0" w:firstColumn="1" w:lastColumn="0" w:noHBand="0" w:noVBand="1"/>
      </w:tblPr>
      <w:tblGrid>
        <w:gridCol w:w="4605"/>
        <w:gridCol w:w="4605"/>
      </w:tblGrid>
      <w:tr w:rsidR="00E25A1C" w:rsidRPr="008507F8" w14:paraId="79DAA1BA" w14:textId="77777777" w:rsidTr="00E25A1C">
        <w:tc>
          <w:tcPr>
            <w:tcW w:w="4605" w:type="dxa"/>
          </w:tcPr>
          <w:p w14:paraId="1665B7C6" w14:textId="3D72C28C" w:rsidR="00E25A1C" w:rsidRPr="008507F8" w:rsidRDefault="00E25A1C" w:rsidP="00035C2D">
            <w:pPr>
              <w:contextualSpacing/>
              <w:rPr>
                <w:rFonts w:ascii="Arial" w:hAnsi="Arial" w:cs="Arial"/>
                <w:sz w:val="21"/>
                <w:szCs w:val="21"/>
              </w:rPr>
            </w:pPr>
            <w:r w:rsidRPr="008507F8">
              <w:rPr>
                <w:rFonts w:ascii="Arial" w:hAnsi="Arial" w:cs="Arial"/>
                <w:sz w:val="21"/>
                <w:szCs w:val="21"/>
              </w:rPr>
              <w:lastRenderedPageBreak/>
              <w:t>Date de publication de l’appel à projet</w:t>
            </w:r>
          </w:p>
        </w:tc>
        <w:tc>
          <w:tcPr>
            <w:tcW w:w="4605" w:type="dxa"/>
          </w:tcPr>
          <w:p w14:paraId="5747D59C" w14:textId="22EC576E" w:rsidR="00E25A1C" w:rsidRPr="008507F8" w:rsidRDefault="00E25A1C" w:rsidP="00035C2D">
            <w:pPr>
              <w:contextualSpacing/>
              <w:rPr>
                <w:rFonts w:ascii="Arial" w:hAnsi="Arial" w:cs="Arial"/>
                <w:sz w:val="21"/>
                <w:szCs w:val="21"/>
              </w:rPr>
            </w:pPr>
            <w:r w:rsidRPr="008507F8">
              <w:rPr>
                <w:rFonts w:ascii="Arial" w:hAnsi="Arial" w:cs="Arial"/>
                <w:sz w:val="21"/>
                <w:szCs w:val="21"/>
              </w:rPr>
              <w:t>15 mai 2017</w:t>
            </w:r>
          </w:p>
        </w:tc>
      </w:tr>
      <w:tr w:rsidR="00E25A1C" w:rsidRPr="008507F8" w14:paraId="63AA7DDB" w14:textId="77777777" w:rsidTr="00E25A1C">
        <w:tc>
          <w:tcPr>
            <w:tcW w:w="4605" w:type="dxa"/>
          </w:tcPr>
          <w:p w14:paraId="537B5787" w14:textId="3A0A1E69" w:rsidR="00E25A1C" w:rsidRPr="008507F8" w:rsidRDefault="00E25A1C" w:rsidP="00035C2D">
            <w:pPr>
              <w:contextualSpacing/>
              <w:rPr>
                <w:rFonts w:ascii="Arial" w:hAnsi="Arial" w:cs="Arial"/>
                <w:sz w:val="21"/>
                <w:szCs w:val="21"/>
              </w:rPr>
            </w:pPr>
            <w:r w:rsidRPr="008507F8">
              <w:rPr>
                <w:rFonts w:ascii="Arial" w:hAnsi="Arial" w:cs="Arial"/>
                <w:sz w:val="21"/>
                <w:szCs w:val="21"/>
              </w:rPr>
              <w:t>Date limite de réception des dossiers de candidature</w:t>
            </w:r>
          </w:p>
        </w:tc>
        <w:tc>
          <w:tcPr>
            <w:tcW w:w="4605" w:type="dxa"/>
          </w:tcPr>
          <w:p w14:paraId="3DD9B2BB" w14:textId="313D6CD9" w:rsidR="00E25A1C" w:rsidRPr="008507F8" w:rsidRDefault="00E25A1C" w:rsidP="00035C2D">
            <w:pPr>
              <w:contextualSpacing/>
              <w:rPr>
                <w:rFonts w:ascii="Arial" w:hAnsi="Arial" w:cs="Arial"/>
                <w:sz w:val="21"/>
                <w:szCs w:val="21"/>
              </w:rPr>
            </w:pPr>
            <w:r w:rsidRPr="008507F8">
              <w:rPr>
                <w:rFonts w:ascii="Arial" w:hAnsi="Arial" w:cs="Arial"/>
                <w:sz w:val="21"/>
                <w:szCs w:val="21"/>
              </w:rPr>
              <w:t xml:space="preserve"> 15 juillet 2017</w:t>
            </w:r>
          </w:p>
        </w:tc>
      </w:tr>
      <w:tr w:rsidR="00E25A1C" w:rsidRPr="008507F8" w14:paraId="4DF0CC3A" w14:textId="77777777" w:rsidTr="00E25A1C">
        <w:tc>
          <w:tcPr>
            <w:tcW w:w="4605" w:type="dxa"/>
          </w:tcPr>
          <w:p w14:paraId="1EAB372B" w14:textId="3AEC0233" w:rsidR="00E25A1C" w:rsidRPr="008507F8" w:rsidRDefault="00E25A1C" w:rsidP="00035C2D">
            <w:pPr>
              <w:contextualSpacing/>
              <w:rPr>
                <w:rFonts w:ascii="Arial" w:hAnsi="Arial" w:cs="Arial"/>
                <w:sz w:val="21"/>
                <w:szCs w:val="21"/>
              </w:rPr>
            </w:pPr>
            <w:r w:rsidRPr="008507F8">
              <w:rPr>
                <w:rFonts w:ascii="Arial" w:hAnsi="Arial" w:cs="Arial"/>
                <w:sz w:val="21"/>
                <w:szCs w:val="21"/>
              </w:rPr>
              <w:t>Date indicative de la réunion de la commission d’information et de sélection</w:t>
            </w:r>
          </w:p>
        </w:tc>
        <w:tc>
          <w:tcPr>
            <w:tcW w:w="4605" w:type="dxa"/>
          </w:tcPr>
          <w:p w14:paraId="297022B9" w14:textId="7CDFAA9C" w:rsidR="00E25A1C" w:rsidRPr="008507F8" w:rsidRDefault="00E25A1C" w:rsidP="00035C2D">
            <w:pPr>
              <w:contextualSpacing/>
              <w:rPr>
                <w:rFonts w:ascii="Arial" w:hAnsi="Arial" w:cs="Arial"/>
                <w:sz w:val="21"/>
                <w:szCs w:val="21"/>
              </w:rPr>
            </w:pPr>
            <w:r w:rsidRPr="008507F8">
              <w:rPr>
                <w:rFonts w:ascii="Arial" w:hAnsi="Arial" w:cs="Arial"/>
                <w:sz w:val="21"/>
                <w:szCs w:val="21"/>
              </w:rPr>
              <w:t>3</w:t>
            </w:r>
            <w:r w:rsidRPr="008507F8">
              <w:rPr>
                <w:rFonts w:ascii="Arial" w:hAnsi="Arial" w:cs="Arial"/>
                <w:sz w:val="21"/>
                <w:szCs w:val="21"/>
                <w:vertAlign w:val="superscript"/>
              </w:rPr>
              <w:t>ème</w:t>
            </w:r>
            <w:r w:rsidRPr="008507F8">
              <w:rPr>
                <w:rFonts w:ascii="Arial" w:hAnsi="Arial" w:cs="Arial"/>
                <w:sz w:val="21"/>
                <w:szCs w:val="21"/>
              </w:rPr>
              <w:t xml:space="preserve"> semaine de septembre</w:t>
            </w:r>
          </w:p>
        </w:tc>
      </w:tr>
      <w:tr w:rsidR="00E25A1C" w:rsidRPr="008507F8" w14:paraId="61660405" w14:textId="77777777" w:rsidTr="00E25A1C">
        <w:tc>
          <w:tcPr>
            <w:tcW w:w="4605" w:type="dxa"/>
          </w:tcPr>
          <w:p w14:paraId="29D7AFAD" w14:textId="1A7B7294" w:rsidR="00E25A1C" w:rsidRPr="008507F8" w:rsidRDefault="00E25A1C" w:rsidP="00035C2D">
            <w:pPr>
              <w:contextualSpacing/>
              <w:rPr>
                <w:rFonts w:ascii="Arial" w:hAnsi="Arial" w:cs="Arial"/>
                <w:sz w:val="21"/>
                <w:szCs w:val="21"/>
              </w:rPr>
            </w:pPr>
            <w:r w:rsidRPr="008507F8">
              <w:rPr>
                <w:rFonts w:ascii="Arial" w:hAnsi="Arial" w:cs="Arial"/>
                <w:sz w:val="21"/>
                <w:szCs w:val="21"/>
              </w:rPr>
              <w:t>Date limite de notification de l’autorisation et information aux candidats non retenus</w:t>
            </w:r>
          </w:p>
        </w:tc>
        <w:tc>
          <w:tcPr>
            <w:tcW w:w="4605" w:type="dxa"/>
          </w:tcPr>
          <w:p w14:paraId="527B5B2F" w14:textId="0CE752F6" w:rsidR="00E25A1C" w:rsidRPr="008507F8" w:rsidRDefault="00E25A1C" w:rsidP="00035C2D">
            <w:pPr>
              <w:contextualSpacing/>
              <w:rPr>
                <w:rFonts w:ascii="Arial" w:hAnsi="Arial" w:cs="Arial"/>
                <w:sz w:val="21"/>
                <w:szCs w:val="21"/>
              </w:rPr>
            </w:pPr>
            <w:r w:rsidRPr="008507F8">
              <w:rPr>
                <w:rFonts w:ascii="Arial" w:hAnsi="Arial" w:cs="Arial"/>
                <w:sz w:val="21"/>
                <w:szCs w:val="21"/>
              </w:rPr>
              <w:t>15 janvier 2018</w:t>
            </w:r>
          </w:p>
        </w:tc>
      </w:tr>
      <w:tr w:rsidR="00E25A1C" w:rsidRPr="008507F8" w14:paraId="2AAF2AC4" w14:textId="77777777" w:rsidTr="00E25A1C">
        <w:tc>
          <w:tcPr>
            <w:tcW w:w="4605" w:type="dxa"/>
          </w:tcPr>
          <w:p w14:paraId="21B52DE0" w14:textId="4E617B19" w:rsidR="00E25A1C" w:rsidRPr="008507F8" w:rsidRDefault="00E25A1C" w:rsidP="00035C2D">
            <w:pPr>
              <w:contextualSpacing/>
              <w:rPr>
                <w:rFonts w:ascii="Arial" w:hAnsi="Arial" w:cs="Arial"/>
                <w:sz w:val="21"/>
                <w:szCs w:val="21"/>
              </w:rPr>
            </w:pPr>
            <w:r w:rsidRPr="008507F8">
              <w:rPr>
                <w:rFonts w:ascii="Arial" w:hAnsi="Arial" w:cs="Arial"/>
                <w:sz w:val="21"/>
                <w:szCs w:val="21"/>
              </w:rPr>
              <w:t>Date prévisionnelle d’ouverture des places </w:t>
            </w:r>
          </w:p>
        </w:tc>
        <w:tc>
          <w:tcPr>
            <w:tcW w:w="4605" w:type="dxa"/>
          </w:tcPr>
          <w:p w14:paraId="3EADC018" w14:textId="0CBC5EC7" w:rsidR="00E25A1C" w:rsidRPr="008507F8" w:rsidRDefault="00E25A1C" w:rsidP="00035C2D">
            <w:pPr>
              <w:contextualSpacing/>
              <w:rPr>
                <w:rFonts w:ascii="Arial" w:hAnsi="Arial" w:cs="Arial"/>
                <w:sz w:val="21"/>
                <w:szCs w:val="21"/>
              </w:rPr>
            </w:pPr>
            <w:r w:rsidRPr="008507F8">
              <w:rPr>
                <w:rFonts w:ascii="Arial" w:hAnsi="Arial" w:cs="Arial"/>
                <w:sz w:val="21"/>
                <w:szCs w:val="21"/>
              </w:rPr>
              <w:t>2018</w:t>
            </w:r>
          </w:p>
        </w:tc>
      </w:tr>
    </w:tbl>
    <w:p w14:paraId="39F6B7BA" w14:textId="5B21E47D" w:rsidR="00515F63" w:rsidRPr="008507F8" w:rsidRDefault="00515F63" w:rsidP="00035C2D">
      <w:pPr>
        <w:spacing w:line="240" w:lineRule="auto"/>
        <w:contextualSpacing/>
        <w:rPr>
          <w:rFonts w:ascii="Arial" w:hAnsi="Arial" w:cs="Arial"/>
          <w:sz w:val="21"/>
          <w:szCs w:val="21"/>
        </w:rPr>
      </w:pPr>
    </w:p>
    <w:p w14:paraId="3E477B88" w14:textId="2251F1FF" w:rsidR="00B3426E" w:rsidRPr="008507F8" w:rsidRDefault="00DA3B4E" w:rsidP="00035C2D">
      <w:pPr>
        <w:pStyle w:val="Paragraphedeliste"/>
        <w:numPr>
          <w:ilvl w:val="0"/>
          <w:numId w:val="1"/>
        </w:numPr>
        <w:spacing w:after="0" w:line="240" w:lineRule="auto"/>
        <w:rPr>
          <w:rFonts w:ascii="Arial" w:hAnsi="Arial" w:cs="Arial"/>
          <w:sz w:val="21"/>
          <w:szCs w:val="21"/>
          <w:u w:val="single"/>
        </w:rPr>
      </w:pPr>
      <w:r w:rsidRPr="008507F8">
        <w:rPr>
          <w:rFonts w:ascii="Arial" w:hAnsi="Arial" w:cs="Arial"/>
          <w:sz w:val="21"/>
          <w:szCs w:val="21"/>
          <w:u w:val="single"/>
        </w:rPr>
        <w:t>Précisions</w:t>
      </w:r>
      <w:r w:rsidR="000D591E" w:rsidRPr="008507F8">
        <w:rPr>
          <w:rFonts w:ascii="Arial" w:hAnsi="Arial" w:cs="Arial"/>
          <w:sz w:val="21"/>
          <w:szCs w:val="21"/>
          <w:u w:val="single"/>
        </w:rPr>
        <w:t xml:space="preserve"> complémentaires </w:t>
      </w:r>
    </w:p>
    <w:p w14:paraId="5035728E" w14:textId="788C5131" w:rsidR="00B3426E" w:rsidRPr="008507F8" w:rsidRDefault="00B3426E" w:rsidP="00035C2D">
      <w:pPr>
        <w:spacing w:line="240" w:lineRule="auto"/>
        <w:contextualSpacing/>
        <w:rPr>
          <w:rFonts w:ascii="Arial" w:hAnsi="Arial" w:cs="Arial"/>
          <w:sz w:val="21"/>
          <w:szCs w:val="21"/>
        </w:rPr>
      </w:pPr>
      <w:r w:rsidRPr="008507F8">
        <w:rPr>
          <w:rFonts w:ascii="Arial" w:hAnsi="Arial" w:cs="Arial"/>
          <w:sz w:val="21"/>
          <w:szCs w:val="21"/>
        </w:rPr>
        <w:t>Les candidats peuvent demander à l’ARS Grand Est des compléments d’informations avant le 1</w:t>
      </w:r>
      <w:r w:rsidRPr="008507F8">
        <w:rPr>
          <w:rFonts w:ascii="Arial" w:hAnsi="Arial" w:cs="Arial"/>
          <w:sz w:val="21"/>
          <w:szCs w:val="21"/>
          <w:vertAlign w:val="superscript"/>
        </w:rPr>
        <w:t>er</w:t>
      </w:r>
      <w:r w:rsidRPr="008507F8">
        <w:rPr>
          <w:rFonts w:ascii="Arial" w:hAnsi="Arial" w:cs="Arial"/>
          <w:sz w:val="21"/>
          <w:szCs w:val="21"/>
        </w:rPr>
        <w:t xml:space="preserve"> juillet 2017 exclusivement par messagerie électronique à l’adresse suivante : </w:t>
      </w:r>
    </w:p>
    <w:p w14:paraId="71C63E6A" w14:textId="27A83CB0" w:rsidR="00DA3B4E" w:rsidRPr="008507F8" w:rsidRDefault="00DA3B4E" w:rsidP="00035C2D">
      <w:pPr>
        <w:spacing w:line="240" w:lineRule="auto"/>
        <w:contextualSpacing/>
        <w:jc w:val="center"/>
        <w:rPr>
          <w:rFonts w:ascii="Arial" w:hAnsi="Arial" w:cs="Arial"/>
          <w:b/>
          <w:sz w:val="21"/>
          <w:szCs w:val="21"/>
        </w:rPr>
      </w:pPr>
      <w:r w:rsidRPr="008507F8">
        <w:rPr>
          <w:rFonts w:ascii="Arial" w:hAnsi="Arial" w:cs="Arial"/>
          <w:b/>
          <w:sz w:val="21"/>
          <w:szCs w:val="21"/>
        </w:rPr>
        <w:t>ars-grandest-aap-publicspecifique@ars.sante.gouv.fr</w:t>
      </w:r>
    </w:p>
    <w:p w14:paraId="19FE14E8" w14:textId="4EA8C183" w:rsidR="00BB5156" w:rsidRPr="008507F8" w:rsidRDefault="00BB5156" w:rsidP="00035C2D">
      <w:pPr>
        <w:pStyle w:val="Paragraphedeliste"/>
        <w:numPr>
          <w:ilvl w:val="0"/>
          <w:numId w:val="1"/>
        </w:numPr>
        <w:spacing w:line="240" w:lineRule="auto"/>
        <w:rPr>
          <w:rFonts w:ascii="Arial" w:hAnsi="Arial" w:cs="Arial"/>
          <w:sz w:val="21"/>
          <w:szCs w:val="21"/>
          <w:u w:val="single"/>
        </w:rPr>
      </w:pPr>
      <w:r w:rsidRPr="008507F8">
        <w:rPr>
          <w:rFonts w:ascii="Arial" w:hAnsi="Arial" w:cs="Arial"/>
          <w:sz w:val="21"/>
          <w:szCs w:val="21"/>
          <w:u w:val="single"/>
        </w:rPr>
        <w:t>Publication et modalités d</w:t>
      </w:r>
      <w:r w:rsidR="000D591E" w:rsidRPr="008507F8">
        <w:rPr>
          <w:rFonts w:ascii="Arial" w:hAnsi="Arial" w:cs="Arial"/>
          <w:sz w:val="21"/>
          <w:szCs w:val="21"/>
          <w:u w:val="single"/>
        </w:rPr>
        <w:t>e consultation du présent avis </w:t>
      </w:r>
    </w:p>
    <w:p w14:paraId="6E14C0A7" w14:textId="43225D08" w:rsidR="00BB5156" w:rsidRPr="008507F8" w:rsidRDefault="00BB5156" w:rsidP="00035C2D">
      <w:pPr>
        <w:spacing w:line="240" w:lineRule="auto"/>
        <w:contextualSpacing/>
        <w:rPr>
          <w:rFonts w:ascii="Arial" w:hAnsi="Arial" w:cs="Arial"/>
          <w:sz w:val="21"/>
          <w:szCs w:val="21"/>
        </w:rPr>
      </w:pPr>
      <w:r w:rsidRPr="008507F8">
        <w:rPr>
          <w:rFonts w:ascii="Arial" w:hAnsi="Arial" w:cs="Arial"/>
          <w:sz w:val="21"/>
          <w:szCs w:val="21"/>
        </w:rPr>
        <w:t>L’avis d’appel à projet sera publié au recueil des actes administratifs de la Préfecture de Région et sera annoncé sur le site internet de l’ARS Grand Est.</w:t>
      </w:r>
    </w:p>
    <w:p w14:paraId="3B14A578" w14:textId="77777777" w:rsidR="000D591E" w:rsidRPr="008507F8" w:rsidRDefault="000D591E" w:rsidP="00035C2D">
      <w:pPr>
        <w:spacing w:line="240" w:lineRule="auto"/>
        <w:contextualSpacing/>
        <w:rPr>
          <w:rFonts w:ascii="Arial" w:hAnsi="Arial" w:cs="Arial"/>
          <w:sz w:val="21"/>
          <w:szCs w:val="21"/>
        </w:rPr>
      </w:pPr>
    </w:p>
    <w:p w14:paraId="0EA32259" w14:textId="26CC6EDB" w:rsidR="00DA3B4E" w:rsidRPr="008507F8" w:rsidRDefault="00DA3B4E" w:rsidP="00035C2D">
      <w:pPr>
        <w:spacing w:line="240" w:lineRule="auto"/>
        <w:contextualSpacing/>
        <w:rPr>
          <w:rFonts w:ascii="Arial" w:hAnsi="Arial" w:cs="Arial"/>
          <w:sz w:val="21"/>
          <w:szCs w:val="21"/>
        </w:rPr>
      </w:pPr>
      <w:r w:rsidRPr="008507F8">
        <w:rPr>
          <w:rFonts w:ascii="Arial" w:hAnsi="Arial" w:cs="Arial"/>
          <w:sz w:val="21"/>
          <w:szCs w:val="21"/>
        </w:rPr>
        <w:t xml:space="preserve">Fait à Nancy, le </w:t>
      </w:r>
    </w:p>
    <w:p w14:paraId="221CAF22" w14:textId="77777777" w:rsidR="000D591E" w:rsidRPr="008507F8" w:rsidRDefault="00DA3B4E" w:rsidP="00035C2D">
      <w:pPr>
        <w:pStyle w:val="Sansinterligne"/>
        <w:contextualSpacing/>
        <w:rPr>
          <w:rFonts w:ascii="Arial" w:hAnsi="Arial" w:cs="Arial"/>
          <w:sz w:val="21"/>
          <w:szCs w:val="21"/>
        </w:rPr>
      </w:pPr>
      <w:r w:rsidRPr="008507F8">
        <w:rPr>
          <w:rFonts w:ascii="Arial" w:hAnsi="Arial" w:cs="Arial"/>
          <w:sz w:val="21"/>
          <w:szCs w:val="21"/>
        </w:rPr>
        <w:tab/>
      </w:r>
      <w:r w:rsidRPr="008507F8">
        <w:rPr>
          <w:rFonts w:ascii="Arial" w:hAnsi="Arial" w:cs="Arial"/>
          <w:sz w:val="21"/>
          <w:szCs w:val="21"/>
        </w:rPr>
        <w:tab/>
      </w:r>
      <w:r w:rsidRPr="008507F8">
        <w:rPr>
          <w:rFonts w:ascii="Arial" w:hAnsi="Arial" w:cs="Arial"/>
          <w:sz w:val="21"/>
          <w:szCs w:val="21"/>
        </w:rPr>
        <w:tab/>
      </w:r>
      <w:r w:rsidRPr="008507F8">
        <w:rPr>
          <w:rFonts w:ascii="Arial" w:hAnsi="Arial" w:cs="Arial"/>
          <w:sz w:val="21"/>
          <w:szCs w:val="21"/>
        </w:rPr>
        <w:tab/>
      </w:r>
      <w:r w:rsidRPr="008507F8">
        <w:rPr>
          <w:rFonts w:ascii="Arial" w:hAnsi="Arial" w:cs="Arial"/>
          <w:sz w:val="21"/>
          <w:szCs w:val="21"/>
        </w:rPr>
        <w:tab/>
      </w:r>
      <w:r w:rsidRPr="008507F8">
        <w:rPr>
          <w:rFonts w:ascii="Arial" w:hAnsi="Arial" w:cs="Arial"/>
          <w:sz w:val="21"/>
          <w:szCs w:val="21"/>
        </w:rPr>
        <w:tab/>
      </w:r>
      <w:r w:rsidRPr="008507F8">
        <w:rPr>
          <w:rFonts w:ascii="Arial" w:hAnsi="Arial" w:cs="Arial"/>
          <w:sz w:val="21"/>
          <w:szCs w:val="21"/>
        </w:rPr>
        <w:tab/>
      </w:r>
    </w:p>
    <w:p w14:paraId="23696349" w14:textId="41776A37" w:rsidR="00DA3B4E" w:rsidRPr="008507F8" w:rsidRDefault="00DA3B4E" w:rsidP="00035C2D">
      <w:pPr>
        <w:pStyle w:val="Sansinterligne"/>
        <w:ind w:left="4248" w:firstLine="708"/>
        <w:contextualSpacing/>
        <w:rPr>
          <w:rFonts w:ascii="Arial" w:hAnsi="Arial" w:cs="Arial"/>
          <w:sz w:val="21"/>
          <w:szCs w:val="21"/>
        </w:rPr>
      </w:pPr>
      <w:r w:rsidRPr="008507F8">
        <w:rPr>
          <w:rFonts w:ascii="Arial" w:hAnsi="Arial" w:cs="Arial"/>
          <w:sz w:val="21"/>
          <w:szCs w:val="21"/>
        </w:rPr>
        <w:t>Le Directeur Général</w:t>
      </w:r>
    </w:p>
    <w:p w14:paraId="3F99A043" w14:textId="147C590E" w:rsidR="00DA3B4E" w:rsidRPr="008507F8" w:rsidRDefault="00DA3B4E" w:rsidP="00035C2D">
      <w:pPr>
        <w:pStyle w:val="Sansinterligne"/>
        <w:ind w:left="4248" w:firstLine="708"/>
        <w:contextualSpacing/>
        <w:rPr>
          <w:rFonts w:ascii="Arial" w:hAnsi="Arial" w:cs="Arial"/>
          <w:sz w:val="21"/>
          <w:szCs w:val="21"/>
        </w:rPr>
      </w:pPr>
      <w:r w:rsidRPr="008507F8">
        <w:rPr>
          <w:rFonts w:ascii="Arial" w:hAnsi="Arial" w:cs="Arial"/>
          <w:sz w:val="21"/>
          <w:szCs w:val="21"/>
        </w:rPr>
        <w:t>Christophe LANNELONGUE</w:t>
      </w:r>
    </w:p>
    <w:p w14:paraId="5F06FE4C" w14:textId="61C0BCF1" w:rsidR="00677894" w:rsidRPr="008507F8" w:rsidRDefault="00217F4C" w:rsidP="000D591E">
      <w:pPr>
        <w:spacing w:line="240" w:lineRule="auto"/>
        <w:jc w:val="center"/>
        <w:rPr>
          <w:rFonts w:ascii="Arial" w:hAnsi="Arial" w:cs="Arial"/>
          <w:b/>
          <w:sz w:val="21"/>
          <w:szCs w:val="21"/>
        </w:rPr>
      </w:pPr>
      <w:r w:rsidRPr="008507F8">
        <w:rPr>
          <w:rFonts w:ascii="Arial" w:hAnsi="Arial" w:cs="Arial"/>
          <w:b/>
          <w:sz w:val="21"/>
          <w:szCs w:val="21"/>
        </w:rPr>
        <w:br w:type="page"/>
      </w:r>
      <w:r w:rsidR="000D591E" w:rsidRPr="008507F8">
        <w:rPr>
          <w:rFonts w:ascii="Arial" w:hAnsi="Arial" w:cs="Arial"/>
          <w:b/>
          <w:sz w:val="21"/>
          <w:szCs w:val="21"/>
          <w:u w:val="single"/>
        </w:rPr>
        <w:lastRenderedPageBreak/>
        <w:t>ANN</w:t>
      </w:r>
      <w:r w:rsidR="00677894" w:rsidRPr="008507F8">
        <w:rPr>
          <w:rFonts w:ascii="Arial" w:hAnsi="Arial" w:cs="Arial"/>
          <w:b/>
          <w:sz w:val="21"/>
          <w:szCs w:val="21"/>
          <w:u w:val="single"/>
        </w:rPr>
        <w:t>EXE 1</w:t>
      </w:r>
    </w:p>
    <w:p w14:paraId="04ED644D" w14:textId="48DE5E33" w:rsidR="00B3426E" w:rsidRPr="008507F8" w:rsidRDefault="00217F4C" w:rsidP="00677894">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8507F8">
        <w:rPr>
          <w:rFonts w:ascii="Arial" w:hAnsi="Arial" w:cs="Arial"/>
          <w:b/>
          <w:sz w:val="21"/>
          <w:szCs w:val="21"/>
        </w:rPr>
        <w:t>CAHIER DES CHARGES</w:t>
      </w:r>
    </w:p>
    <w:p w14:paraId="556AB406" w14:textId="5DF84C95" w:rsidR="00677894" w:rsidRPr="008507F8" w:rsidRDefault="004A29AD" w:rsidP="00677894">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8507F8">
        <w:rPr>
          <w:rFonts w:ascii="Arial" w:hAnsi="Arial" w:cs="Arial"/>
          <w:b/>
          <w:sz w:val="21"/>
          <w:szCs w:val="21"/>
        </w:rPr>
        <w:t>Appel à projet relatif à la création</w:t>
      </w:r>
      <w:r w:rsidR="00677894" w:rsidRPr="008507F8">
        <w:rPr>
          <w:rFonts w:ascii="Arial" w:hAnsi="Arial" w:cs="Arial"/>
          <w:b/>
          <w:sz w:val="21"/>
          <w:szCs w:val="21"/>
        </w:rPr>
        <w:t xml:space="preserve"> de </w:t>
      </w:r>
      <w:r w:rsidR="00320501">
        <w:rPr>
          <w:rFonts w:ascii="Arial" w:hAnsi="Arial" w:cs="Arial"/>
          <w:b/>
          <w:sz w:val="21"/>
          <w:szCs w:val="21"/>
        </w:rPr>
        <w:t>18</w:t>
      </w:r>
      <w:r w:rsidR="003C551D" w:rsidRPr="008507F8">
        <w:rPr>
          <w:rFonts w:ascii="Arial" w:hAnsi="Arial" w:cs="Arial"/>
          <w:b/>
          <w:sz w:val="21"/>
          <w:szCs w:val="21"/>
        </w:rPr>
        <w:t xml:space="preserve"> </w:t>
      </w:r>
      <w:r w:rsidR="00677894" w:rsidRPr="008507F8">
        <w:rPr>
          <w:rFonts w:ascii="Arial" w:hAnsi="Arial" w:cs="Arial"/>
          <w:b/>
          <w:sz w:val="21"/>
          <w:szCs w:val="21"/>
        </w:rPr>
        <w:t>places d’appartements de coordination thérapeutique (ACT) en région Grand Est</w:t>
      </w:r>
    </w:p>
    <w:p w14:paraId="04B90087" w14:textId="55ECDF54" w:rsidR="003E4DA4" w:rsidRPr="008507F8" w:rsidRDefault="003E4DA4" w:rsidP="003E4DA4">
      <w:pPr>
        <w:pStyle w:val="Titre1"/>
        <w:numPr>
          <w:ilvl w:val="0"/>
          <w:numId w:val="15"/>
        </w:numPr>
        <w:rPr>
          <w:rFonts w:ascii="Arial" w:hAnsi="Arial" w:cs="Arial"/>
          <w:sz w:val="21"/>
          <w:szCs w:val="21"/>
        </w:rPr>
      </w:pPr>
      <w:r w:rsidRPr="008507F8">
        <w:rPr>
          <w:rFonts w:ascii="Arial" w:hAnsi="Arial" w:cs="Arial"/>
          <w:sz w:val="21"/>
          <w:szCs w:val="21"/>
        </w:rPr>
        <w:t>Cadre juridique :</w:t>
      </w:r>
    </w:p>
    <w:p w14:paraId="75E77E74" w14:textId="72EA8034" w:rsidR="003E4DA4" w:rsidRPr="008507F8" w:rsidRDefault="003E4DA4" w:rsidP="00FD6B54">
      <w:pPr>
        <w:pStyle w:val="Paragraphedeliste"/>
        <w:numPr>
          <w:ilvl w:val="0"/>
          <w:numId w:val="9"/>
        </w:numPr>
        <w:rPr>
          <w:rFonts w:ascii="Arial" w:hAnsi="Arial" w:cs="Arial"/>
          <w:sz w:val="21"/>
          <w:szCs w:val="21"/>
        </w:rPr>
      </w:pPr>
      <w:r w:rsidRPr="008507F8">
        <w:rPr>
          <w:rFonts w:ascii="Arial" w:hAnsi="Arial" w:cs="Arial"/>
          <w:sz w:val="21"/>
          <w:szCs w:val="21"/>
        </w:rPr>
        <w:t xml:space="preserve">Cadrage général de l’Appel à Projets </w:t>
      </w:r>
    </w:p>
    <w:p w14:paraId="28439E1F" w14:textId="16244945" w:rsidR="003E4DA4" w:rsidRPr="008507F8" w:rsidRDefault="003E4DA4" w:rsidP="00FD6B54">
      <w:pPr>
        <w:pStyle w:val="Paragraphedeliste"/>
        <w:numPr>
          <w:ilvl w:val="0"/>
          <w:numId w:val="6"/>
        </w:numPr>
        <w:rPr>
          <w:rFonts w:ascii="Arial" w:hAnsi="Arial" w:cs="Arial"/>
          <w:sz w:val="21"/>
          <w:szCs w:val="21"/>
        </w:rPr>
      </w:pPr>
      <w:r w:rsidRPr="008507F8">
        <w:rPr>
          <w:rFonts w:ascii="Arial" w:hAnsi="Arial" w:cs="Arial"/>
          <w:sz w:val="21"/>
          <w:szCs w:val="21"/>
        </w:rPr>
        <w:t>Loi n° 2009-879 du 21 juillet 2009 portant réforme de l'hôpital et relative aux patients, à la santé et aux territoires</w:t>
      </w:r>
    </w:p>
    <w:p w14:paraId="6FCA18BE" w14:textId="791FFAFD" w:rsidR="003E4DA4" w:rsidRPr="008507F8" w:rsidRDefault="003E4DA4" w:rsidP="00FD6B54">
      <w:pPr>
        <w:pStyle w:val="Paragraphedeliste"/>
        <w:numPr>
          <w:ilvl w:val="0"/>
          <w:numId w:val="6"/>
        </w:numPr>
        <w:rPr>
          <w:rFonts w:ascii="Arial" w:hAnsi="Arial" w:cs="Arial"/>
          <w:sz w:val="21"/>
          <w:szCs w:val="21"/>
        </w:rPr>
      </w:pPr>
      <w:r w:rsidRPr="008507F8">
        <w:rPr>
          <w:rFonts w:ascii="Arial" w:hAnsi="Arial" w:cs="Arial"/>
          <w:sz w:val="21"/>
          <w:szCs w:val="21"/>
        </w:rPr>
        <w:t>Décret n° 2010-870 du 26 juillet 2010 relatif à la procédure d’Appel à Projets et d’autorisation mentionnée à l’article L.313-1-1 du CASF</w:t>
      </w:r>
    </w:p>
    <w:p w14:paraId="7EEF38F0" w14:textId="18111951" w:rsidR="003E4DA4" w:rsidRPr="008507F8" w:rsidRDefault="003E4DA4" w:rsidP="00FD6B54">
      <w:pPr>
        <w:pStyle w:val="Paragraphedeliste"/>
        <w:numPr>
          <w:ilvl w:val="0"/>
          <w:numId w:val="6"/>
        </w:numPr>
        <w:rPr>
          <w:rFonts w:ascii="Arial" w:hAnsi="Arial" w:cs="Arial"/>
          <w:sz w:val="21"/>
          <w:szCs w:val="21"/>
        </w:rPr>
      </w:pPr>
      <w:r w:rsidRPr="008507F8">
        <w:rPr>
          <w:rFonts w:ascii="Arial" w:hAnsi="Arial" w:cs="Arial"/>
          <w:sz w:val="21"/>
          <w:szCs w:val="21"/>
        </w:rPr>
        <w:t xml:space="preserve">Décret n° 2014-565 du 30 mai 2014 modifiant la procédure d’Appel à Projets et d’autorisation mentionnée à l’article L.313-1-1 du code de l’action sociale et des familles (CASF) </w:t>
      </w:r>
    </w:p>
    <w:p w14:paraId="50A04B25" w14:textId="0D410BDF" w:rsidR="003E4DA4" w:rsidRPr="008507F8" w:rsidRDefault="003E4DA4" w:rsidP="00FD6B54">
      <w:pPr>
        <w:pStyle w:val="Paragraphedeliste"/>
        <w:numPr>
          <w:ilvl w:val="0"/>
          <w:numId w:val="6"/>
        </w:numPr>
        <w:rPr>
          <w:rFonts w:ascii="Arial" w:hAnsi="Arial" w:cs="Arial"/>
          <w:sz w:val="21"/>
          <w:szCs w:val="21"/>
        </w:rPr>
      </w:pPr>
      <w:r w:rsidRPr="008507F8">
        <w:rPr>
          <w:rFonts w:ascii="Arial" w:hAnsi="Arial" w:cs="Arial"/>
          <w:sz w:val="21"/>
          <w:szCs w:val="21"/>
        </w:rPr>
        <w:t>Décret n° 2016-801 du 15 juin 2016 modifiant la procédure d’Appel à Projets et d’autorisation mentionnée à l’article L.313-1-1 du code de l’action sociale et des familles</w:t>
      </w:r>
    </w:p>
    <w:p w14:paraId="4509DAD2" w14:textId="76BE4118" w:rsidR="003E4DA4" w:rsidRPr="008507F8" w:rsidRDefault="003E4DA4" w:rsidP="00FD6B54">
      <w:pPr>
        <w:pStyle w:val="Paragraphedeliste"/>
        <w:numPr>
          <w:ilvl w:val="0"/>
          <w:numId w:val="6"/>
        </w:numPr>
        <w:rPr>
          <w:rFonts w:ascii="Arial" w:hAnsi="Arial" w:cs="Arial"/>
          <w:sz w:val="21"/>
          <w:szCs w:val="21"/>
        </w:rPr>
      </w:pPr>
      <w:r w:rsidRPr="008507F8">
        <w:rPr>
          <w:rFonts w:ascii="Arial" w:hAnsi="Arial" w:cs="Arial"/>
          <w:sz w:val="21"/>
          <w:szCs w:val="21"/>
        </w:rPr>
        <w:t xml:space="preserve">Circulaire n° DGCS/SD5B/2014/287 du 20 octobre 2014 relative à la procédure d’Appel à Projets et d’autorisation des établissements et services sociaux et médicosociaux </w:t>
      </w:r>
    </w:p>
    <w:p w14:paraId="2AA5A71E" w14:textId="77777777" w:rsidR="00677894" w:rsidRPr="008507F8" w:rsidRDefault="00677894" w:rsidP="00677894">
      <w:pPr>
        <w:pStyle w:val="Paragraphedeliste"/>
        <w:ind w:left="1080"/>
        <w:rPr>
          <w:rFonts w:ascii="Arial" w:hAnsi="Arial" w:cs="Arial"/>
          <w:sz w:val="21"/>
          <w:szCs w:val="21"/>
        </w:rPr>
      </w:pPr>
    </w:p>
    <w:p w14:paraId="65CCB3EE" w14:textId="77777777" w:rsidR="003E4DA4" w:rsidRPr="008507F8" w:rsidRDefault="003E4DA4" w:rsidP="00FD6B54">
      <w:pPr>
        <w:pStyle w:val="Paragraphedeliste"/>
        <w:numPr>
          <w:ilvl w:val="0"/>
          <w:numId w:val="9"/>
        </w:numPr>
        <w:rPr>
          <w:rFonts w:ascii="Arial" w:hAnsi="Arial" w:cs="Arial"/>
          <w:sz w:val="21"/>
          <w:szCs w:val="21"/>
        </w:rPr>
      </w:pPr>
      <w:r w:rsidRPr="008507F8">
        <w:rPr>
          <w:rFonts w:ascii="Arial" w:hAnsi="Arial" w:cs="Arial"/>
          <w:sz w:val="21"/>
          <w:szCs w:val="21"/>
        </w:rPr>
        <w:t xml:space="preserve">Cadrage spécifique pour l’ACT </w:t>
      </w:r>
    </w:p>
    <w:p w14:paraId="5482BE8C" w14:textId="69190B37" w:rsidR="003E4DA4" w:rsidRPr="008507F8" w:rsidRDefault="003E4DA4" w:rsidP="00FD6B54">
      <w:pPr>
        <w:pStyle w:val="Paragraphedeliste"/>
        <w:numPr>
          <w:ilvl w:val="0"/>
          <w:numId w:val="5"/>
        </w:numPr>
        <w:rPr>
          <w:rFonts w:ascii="Arial" w:hAnsi="Arial" w:cs="Arial"/>
          <w:sz w:val="21"/>
          <w:szCs w:val="21"/>
        </w:rPr>
      </w:pPr>
      <w:r w:rsidRPr="008507F8">
        <w:rPr>
          <w:rFonts w:ascii="Arial" w:hAnsi="Arial" w:cs="Arial"/>
          <w:sz w:val="21"/>
          <w:szCs w:val="21"/>
        </w:rPr>
        <w:t xml:space="preserve">Loi n° 2002-2 du 2 janvier 2002 rénovant l'action sociale et médico-sociale </w:t>
      </w:r>
    </w:p>
    <w:p w14:paraId="1FD3CB52" w14:textId="204FDCF3" w:rsidR="003E4DA4" w:rsidRPr="008507F8" w:rsidRDefault="003E4DA4" w:rsidP="00FD6B54">
      <w:pPr>
        <w:pStyle w:val="Paragraphedeliste"/>
        <w:numPr>
          <w:ilvl w:val="0"/>
          <w:numId w:val="5"/>
        </w:numPr>
        <w:rPr>
          <w:rFonts w:ascii="Arial" w:hAnsi="Arial" w:cs="Arial"/>
          <w:sz w:val="21"/>
          <w:szCs w:val="21"/>
        </w:rPr>
      </w:pPr>
      <w:r w:rsidRPr="008507F8">
        <w:rPr>
          <w:rFonts w:ascii="Arial" w:hAnsi="Arial" w:cs="Arial"/>
          <w:sz w:val="21"/>
          <w:szCs w:val="21"/>
        </w:rPr>
        <w:t>Code de l’action sociale et des familles (CASF) : les appartements de coordination thérapeutique (ACT) sont des établissements médico-sociaux au sens du 9° du I de l’article L.312-1</w:t>
      </w:r>
    </w:p>
    <w:p w14:paraId="0BFBA463" w14:textId="2950A6A4" w:rsidR="00677894" w:rsidRPr="008507F8" w:rsidRDefault="003E4DA4" w:rsidP="00FD6B54">
      <w:pPr>
        <w:pStyle w:val="Paragraphedeliste"/>
        <w:numPr>
          <w:ilvl w:val="0"/>
          <w:numId w:val="5"/>
        </w:numPr>
        <w:rPr>
          <w:rFonts w:ascii="Arial" w:hAnsi="Arial" w:cs="Arial"/>
          <w:sz w:val="21"/>
          <w:szCs w:val="21"/>
        </w:rPr>
      </w:pPr>
      <w:r w:rsidRPr="008507F8">
        <w:rPr>
          <w:rFonts w:ascii="Arial" w:hAnsi="Arial" w:cs="Arial"/>
          <w:sz w:val="21"/>
          <w:szCs w:val="21"/>
        </w:rPr>
        <w:t xml:space="preserve">Code de l’action sociale et des familles (CASF) : Articles D.312-154 et D.312-155 définissant les conditions techniques minimales d’organisation et de fonctionnement des appartements de coordination thérapeutique </w:t>
      </w:r>
    </w:p>
    <w:p w14:paraId="019A7BD8" w14:textId="29D62C07" w:rsidR="00677894" w:rsidRPr="008507F8" w:rsidRDefault="003E4DA4" w:rsidP="00FD6B54">
      <w:pPr>
        <w:pStyle w:val="Paragraphedeliste"/>
        <w:numPr>
          <w:ilvl w:val="0"/>
          <w:numId w:val="5"/>
        </w:numPr>
        <w:rPr>
          <w:rFonts w:ascii="Arial" w:hAnsi="Arial" w:cs="Arial"/>
          <w:sz w:val="21"/>
          <w:szCs w:val="21"/>
        </w:rPr>
      </w:pPr>
      <w:r w:rsidRPr="008507F8">
        <w:rPr>
          <w:rFonts w:ascii="Arial" w:hAnsi="Arial" w:cs="Arial"/>
          <w:sz w:val="21"/>
          <w:szCs w:val="21"/>
        </w:rPr>
        <w:t>Circulaire DGS/SD6/A/DGAS/DSS/2002/551 du 30 octobre 2002 relative aux appartements de coordi</w:t>
      </w:r>
      <w:r w:rsidR="00677894" w:rsidRPr="008507F8">
        <w:rPr>
          <w:rFonts w:ascii="Arial" w:hAnsi="Arial" w:cs="Arial"/>
          <w:sz w:val="21"/>
          <w:szCs w:val="21"/>
        </w:rPr>
        <w:t>nation thérapeutique.</w:t>
      </w:r>
    </w:p>
    <w:p w14:paraId="5861B5ED" w14:textId="3009004B" w:rsidR="00C42D41" w:rsidRPr="008507F8" w:rsidRDefault="003E4DA4" w:rsidP="00320501">
      <w:pPr>
        <w:jc w:val="both"/>
        <w:rPr>
          <w:rFonts w:ascii="Arial" w:hAnsi="Arial" w:cs="Arial"/>
          <w:sz w:val="21"/>
          <w:szCs w:val="21"/>
        </w:rPr>
      </w:pPr>
      <w:r w:rsidRPr="008507F8">
        <w:rPr>
          <w:rFonts w:ascii="Arial" w:hAnsi="Arial" w:cs="Arial"/>
          <w:sz w:val="21"/>
          <w:szCs w:val="21"/>
        </w:rPr>
        <w:t>Le présent cahier des charges, établi conformément aux dispositions de l’article R.313-3 du CASF, a pour objectif de définir les conditions d’ouverture de ces lits ainsi que les caractéristiques techniques auxquelles chaque candidat devra répondre. Tout projet déposé devra respecter les textes ci-dessus référencés.</w:t>
      </w:r>
    </w:p>
    <w:p w14:paraId="4DC5CBF1" w14:textId="0F2BF73C" w:rsidR="00D52CA7" w:rsidRPr="008507F8" w:rsidRDefault="003E4DA4" w:rsidP="00035C2D">
      <w:pPr>
        <w:pStyle w:val="Titre1"/>
        <w:numPr>
          <w:ilvl w:val="0"/>
          <w:numId w:val="15"/>
        </w:numPr>
        <w:spacing w:before="0"/>
        <w:rPr>
          <w:rFonts w:ascii="Arial" w:hAnsi="Arial" w:cs="Arial"/>
          <w:sz w:val="21"/>
          <w:szCs w:val="21"/>
        </w:rPr>
      </w:pPr>
      <w:r w:rsidRPr="008507F8">
        <w:rPr>
          <w:rFonts w:ascii="Arial" w:hAnsi="Arial" w:cs="Arial"/>
          <w:sz w:val="21"/>
          <w:szCs w:val="21"/>
        </w:rPr>
        <w:t>Présentation du besoin à satisfaire</w:t>
      </w:r>
    </w:p>
    <w:p w14:paraId="33477912" w14:textId="2034AFD2" w:rsidR="003E4DA4" w:rsidRPr="008507F8" w:rsidRDefault="00677894" w:rsidP="00DD43FF">
      <w:pPr>
        <w:jc w:val="both"/>
        <w:rPr>
          <w:rFonts w:ascii="Arial" w:hAnsi="Arial" w:cs="Arial"/>
          <w:sz w:val="21"/>
          <w:szCs w:val="21"/>
        </w:rPr>
      </w:pPr>
      <w:r w:rsidRPr="008507F8">
        <w:rPr>
          <w:rFonts w:ascii="Arial" w:hAnsi="Arial" w:cs="Arial"/>
          <w:sz w:val="21"/>
          <w:szCs w:val="21"/>
        </w:rPr>
        <w:t>Les appartements de coordination thérapeutique (ACT) ont pour objectif de permettre à des personnes vivant avec une pathologie chronique lourde, en état de fragilité psychologique et sociale, de bénéficier à titre temporaire d’un hébergement stable et d’un accompagnement social, psychologique et médical. Ils doivent assurer le suivi et la coordination des soins ainsi qu’une aide à l’insertion dans une démarche transversale et partenariale avec les acteurs du soin, de la prévention et de la précarité.</w:t>
      </w:r>
    </w:p>
    <w:p w14:paraId="37E92F8E" w14:textId="309967AD" w:rsidR="00722153" w:rsidRDefault="00722153" w:rsidP="00DD43FF">
      <w:pPr>
        <w:jc w:val="both"/>
        <w:rPr>
          <w:rFonts w:ascii="Arial" w:hAnsi="Arial" w:cs="Arial"/>
          <w:sz w:val="21"/>
          <w:szCs w:val="21"/>
        </w:rPr>
      </w:pPr>
      <w:r w:rsidRPr="008507F8">
        <w:rPr>
          <w:rFonts w:ascii="Arial" w:hAnsi="Arial" w:cs="Arial"/>
          <w:sz w:val="21"/>
          <w:szCs w:val="21"/>
        </w:rPr>
        <w:t>En région Grand est,  au 1</w:t>
      </w:r>
      <w:r w:rsidRPr="008507F8">
        <w:rPr>
          <w:rFonts w:ascii="Arial" w:hAnsi="Arial" w:cs="Arial"/>
          <w:sz w:val="21"/>
          <w:szCs w:val="21"/>
          <w:vertAlign w:val="superscript"/>
        </w:rPr>
        <w:t>er</w:t>
      </w:r>
      <w:r w:rsidR="00F66EB1" w:rsidRPr="008507F8">
        <w:rPr>
          <w:rFonts w:ascii="Arial" w:hAnsi="Arial" w:cs="Arial"/>
          <w:sz w:val="21"/>
          <w:szCs w:val="21"/>
        </w:rPr>
        <w:t xml:space="preserve"> avril 2017, il existe 106</w:t>
      </w:r>
      <w:r w:rsidRPr="008507F8">
        <w:rPr>
          <w:rFonts w:ascii="Arial" w:hAnsi="Arial" w:cs="Arial"/>
          <w:sz w:val="21"/>
          <w:szCs w:val="21"/>
        </w:rPr>
        <w:t xml:space="preserve"> places d’ACT ouvertes réparties comme suit :</w:t>
      </w:r>
    </w:p>
    <w:p w14:paraId="30E7D289" w14:textId="446EAC68"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21 places dont 6 places sortant de prison en Meurthe et Moselle</w:t>
      </w:r>
    </w:p>
    <w:p w14:paraId="64D8E46D" w14:textId="36533A36"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lastRenderedPageBreak/>
        <w:t xml:space="preserve">6 places dont 3 places sortant de prison dans la Meuse </w:t>
      </w:r>
    </w:p>
    <w:p w14:paraId="31ECFA51" w14:textId="54362E13"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20 places en Moselle</w:t>
      </w:r>
    </w:p>
    <w:p w14:paraId="6B4BC0F4" w14:textId="37B47112"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5 places dans les Vosges</w:t>
      </w:r>
    </w:p>
    <w:p w14:paraId="3D927C39" w14:textId="0A95CFAA" w:rsidR="008B6EC8" w:rsidRDefault="003C551D" w:rsidP="008B6EC8">
      <w:pPr>
        <w:pStyle w:val="Paragraphedeliste"/>
        <w:numPr>
          <w:ilvl w:val="0"/>
          <w:numId w:val="5"/>
        </w:numPr>
        <w:jc w:val="both"/>
        <w:rPr>
          <w:rFonts w:ascii="Arial" w:hAnsi="Arial" w:cs="Arial"/>
          <w:sz w:val="21"/>
          <w:szCs w:val="21"/>
        </w:rPr>
      </w:pPr>
      <w:r>
        <w:rPr>
          <w:rFonts w:ascii="Arial" w:hAnsi="Arial" w:cs="Arial"/>
          <w:sz w:val="21"/>
          <w:szCs w:val="21"/>
        </w:rPr>
        <w:t>30</w:t>
      </w:r>
      <w:r w:rsidR="008B6EC8">
        <w:rPr>
          <w:rFonts w:ascii="Arial" w:hAnsi="Arial" w:cs="Arial"/>
          <w:sz w:val="21"/>
          <w:szCs w:val="21"/>
        </w:rPr>
        <w:t xml:space="preserve"> places dans le Bas-Rhin </w:t>
      </w:r>
    </w:p>
    <w:p w14:paraId="20629BA1" w14:textId="3B4547FE"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13 places dans le Haut-Rhin</w:t>
      </w:r>
    </w:p>
    <w:p w14:paraId="6BE7C1D9" w14:textId="0BDD7B0F"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5 places dans les Ardennes</w:t>
      </w:r>
    </w:p>
    <w:p w14:paraId="35049539" w14:textId="40BED0CA" w:rsid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5 places dans l’Aube</w:t>
      </w:r>
    </w:p>
    <w:p w14:paraId="6873E255" w14:textId="60E16F8A" w:rsidR="008B6EC8" w:rsidRPr="008B6EC8" w:rsidRDefault="008B6EC8" w:rsidP="008B6EC8">
      <w:pPr>
        <w:pStyle w:val="Paragraphedeliste"/>
        <w:numPr>
          <w:ilvl w:val="0"/>
          <w:numId w:val="5"/>
        </w:numPr>
        <w:jc w:val="both"/>
        <w:rPr>
          <w:rFonts w:ascii="Arial" w:hAnsi="Arial" w:cs="Arial"/>
          <w:sz w:val="21"/>
          <w:szCs w:val="21"/>
        </w:rPr>
      </w:pPr>
      <w:r>
        <w:rPr>
          <w:rFonts w:ascii="Arial" w:hAnsi="Arial" w:cs="Arial"/>
          <w:sz w:val="21"/>
          <w:szCs w:val="21"/>
        </w:rPr>
        <w:t>4 places dans la Marne</w:t>
      </w:r>
    </w:p>
    <w:p w14:paraId="0DEF4D3C" w14:textId="5A1659DD" w:rsidR="00722153" w:rsidRDefault="00722153" w:rsidP="00035C2D">
      <w:pPr>
        <w:spacing w:after="0"/>
        <w:jc w:val="both"/>
        <w:rPr>
          <w:rFonts w:ascii="Arial" w:hAnsi="Arial" w:cs="Arial"/>
          <w:sz w:val="21"/>
          <w:szCs w:val="21"/>
        </w:rPr>
      </w:pPr>
      <w:r w:rsidRPr="008507F8">
        <w:rPr>
          <w:rFonts w:ascii="Arial" w:hAnsi="Arial" w:cs="Arial"/>
          <w:sz w:val="21"/>
          <w:szCs w:val="21"/>
        </w:rPr>
        <w:t xml:space="preserve">Cet appel à </w:t>
      </w:r>
      <w:r w:rsidR="00320501">
        <w:rPr>
          <w:rFonts w:ascii="Arial" w:hAnsi="Arial" w:cs="Arial"/>
          <w:sz w:val="21"/>
          <w:szCs w:val="21"/>
        </w:rPr>
        <w:t xml:space="preserve">projet visera </w:t>
      </w:r>
      <w:r w:rsidR="004748EE" w:rsidRPr="008507F8">
        <w:rPr>
          <w:rFonts w:ascii="Arial" w:hAnsi="Arial" w:cs="Arial"/>
          <w:sz w:val="21"/>
          <w:szCs w:val="21"/>
        </w:rPr>
        <w:t xml:space="preserve">notamment </w:t>
      </w:r>
      <w:r w:rsidR="00EA03D2">
        <w:rPr>
          <w:rFonts w:ascii="Arial" w:hAnsi="Arial" w:cs="Arial"/>
          <w:sz w:val="21"/>
          <w:szCs w:val="21"/>
        </w:rPr>
        <w:t xml:space="preserve"> à compléter l’offre existante </w:t>
      </w:r>
      <w:r w:rsidR="004748EE" w:rsidRPr="008507F8">
        <w:rPr>
          <w:rFonts w:ascii="Arial" w:hAnsi="Arial" w:cs="Arial"/>
          <w:sz w:val="21"/>
          <w:szCs w:val="21"/>
        </w:rPr>
        <w:t xml:space="preserve">dans les départements non couverts ou faiblement dotés. </w:t>
      </w:r>
    </w:p>
    <w:p w14:paraId="3354A502" w14:textId="77777777" w:rsidR="00035C2D" w:rsidRPr="008507F8" w:rsidRDefault="00035C2D" w:rsidP="00035C2D">
      <w:pPr>
        <w:spacing w:after="0"/>
        <w:jc w:val="both"/>
        <w:rPr>
          <w:rFonts w:ascii="Arial" w:hAnsi="Arial" w:cs="Arial"/>
          <w:sz w:val="21"/>
          <w:szCs w:val="21"/>
        </w:rPr>
      </w:pPr>
    </w:p>
    <w:p w14:paraId="08BF0D22" w14:textId="0E418AFB" w:rsidR="00AB36A8" w:rsidRDefault="00035C2D" w:rsidP="00035C2D">
      <w:pPr>
        <w:pStyle w:val="Titre1"/>
        <w:numPr>
          <w:ilvl w:val="0"/>
          <w:numId w:val="15"/>
        </w:numPr>
        <w:spacing w:before="0"/>
        <w:jc w:val="both"/>
        <w:rPr>
          <w:rFonts w:ascii="Arial" w:hAnsi="Arial" w:cs="Arial"/>
          <w:sz w:val="21"/>
          <w:szCs w:val="21"/>
        </w:rPr>
      </w:pPr>
      <w:r>
        <w:rPr>
          <w:rFonts w:ascii="Arial" w:hAnsi="Arial" w:cs="Arial"/>
          <w:sz w:val="21"/>
          <w:szCs w:val="21"/>
        </w:rPr>
        <w:t>Eléments de cadrage du projet </w:t>
      </w:r>
    </w:p>
    <w:p w14:paraId="037D84F2" w14:textId="77777777" w:rsidR="00035C2D" w:rsidRPr="00035C2D" w:rsidRDefault="00035C2D" w:rsidP="00035C2D">
      <w:pPr>
        <w:spacing w:after="0"/>
      </w:pPr>
    </w:p>
    <w:p w14:paraId="5B4133C2" w14:textId="1A638FE5" w:rsidR="00AB36A8" w:rsidRPr="008507F8" w:rsidRDefault="00AB36A8" w:rsidP="00FD6B54">
      <w:pPr>
        <w:pStyle w:val="Paragraphedeliste"/>
        <w:numPr>
          <w:ilvl w:val="0"/>
          <w:numId w:val="7"/>
        </w:numPr>
        <w:jc w:val="both"/>
        <w:rPr>
          <w:rFonts w:ascii="Arial" w:hAnsi="Arial" w:cs="Arial"/>
          <w:sz w:val="21"/>
          <w:szCs w:val="21"/>
        </w:rPr>
      </w:pPr>
      <w:r w:rsidRPr="008507F8">
        <w:rPr>
          <w:rFonts w:ascii="Arial" w:hAnsi="Arial" w:cs="Arial"/>
          <w:sz w:val="21"/>
          <w:szCs w:val="21"/>
        </w:rPr>
        <w:t>Capacité</w:t>
      </w:r>
    </w:p>
    <w:p w14:paraId="7157D2B5" w14:textId="6E609273" w:rsidR="00AB36A8" w:rsidRPr="008507F8" w:rsidRDefault="00AB36A8" w:rsidP="00E84F62">
      <w:pPr>
        <w:jc w:val="both"/>
        <w:rPr>
          <w:rFonts w:ascii="Arial" w:hAnsi="Arial" w:cs="Arial"/>
          <w:sz w:val="21"/>
          <w:szCs w:val="21"/>
        </w:rPr>
      </w:pPr>
      <w:r w:rsidRPr="008507F8">
        <w:rPr>
          <w:rFonts w:ascii="Arial" w:hAnsi="Arial" w:cs="Arial"/>
          <w:sz w:val="21"/>
          <w:szCs w:val="21"/>
        </w:rPr>
        <w:t xml:space="preserve">L’appel à projet porte sur la création d’un total de </w:t>
      </w:r>
      <w:r w:rsidR="00822A69">
        <w:rPr>
          <w:rFonts w:ascii="Arial" w:hAnsi="Arial" w:cs="Arial"/>
          <w:sz w:val="21"/>
          <w:szCs w:val="21"/>
        </w:rPr>
        <w:t>18</w:t>
      </w:r>
      <w:r w:rsidR="003C551D" w:rsidRPr="008507F8">
        <w:rPr>
          <w:rFonts w:ascii="Arial" w:hAnsi="Arial" w:cs="Arial"/>
          <w:sz w:val="21"/>
          <w:szCs w:val="21"/>
        </w:rPr>
        <w:t xml:space="preserve"> </w:t>
      </w:r>
      <w:r w:rsidRPr="008507F8">
        <w:rPr>
          <w:rFonts w:ascii="Arial" w:hAnsi="Arial" w:cs="Arial"/>
          <w:sz w:val="21"/>
          <w:szCs w:val="21"/>
        </w:rPr>
        <w:t>places d’appartement</w:t>
      </w:r>
      <w:r w:rsidR="00E84F62">
        <w:rPr>
          <w:rFonts w:ascii="Arial" w:hAnsi="Arial" w:cs="Arial"/>
          <w:sz w:val="21"/>
          <w:szCs w:val="21"/>
        </w:rPr>
        <w:t>s de coordination thérapeutique.</w:t>
      </w:r>
    </w:p>
    <w:p w14:paraId="40B674DD" w14:textId="258C1298" w:rsidR="00AB36A8" w:rsidRPr="008507F8" w:rsidRDefault="00AB36A8" w:rsidP="00DD43FF">
      <w:pPr>
        <w:jc w:val="both"/>
        <w:rPr>
          <w:rFonts w:ascii="Arial" w:hAnsi="Arial" w:cs="Arial"/>
          <w:sz w:val="21"/>
          <w:szCs w:val="21"/>
        </w:rPr>
      </w:pPr>
      <w:r w:rsidRPr="008507F8">
        <w:rPr>
          <w:rFonts w:ascii="Arial" w:hAnsi="Arial" w:cs="Arial"/>
          <w:sz w:val="21"/>
          <w:szCs w:val="21"/>
        </w:rPr>
        <w:t>Les candidats peuvent répondre</w:t>
      </w:r>
      <w:r w:rsidR="00822A69">
        <w:rPr>
          <w:rFonts w:ascii="Arial" w:hAnsi="Arial" w:cs="Arial"/>
          <w:sz w:val="21"/>
          <w:szCs w:val="21"/>
        </w:rPr>
        <w:t xml:space="preserve"> par des projets de création ex-</w:t>
      </w:r>
      <w:r w:rsidRPr="008507F8">
        <w:rPr>
          <w:rFonts w:ascii="Arial" w:hAnsi="Arial" w:cs="Arial"/>
          <w:sz w:val="21"/>
          <w:szCs w:val="21"/>
        </w:rPr>
        <w:t xml:space="preserve">nihilo ou par des projets d’extension. </w:t>
      </w:r>
    </w:p>
    <w:p w14:paraId="33D281B2" w14:textId="050811BC" w:rsidR="00401CB1" w:rsidRPr="008507F8" w:rsidRDefault="00401CB1" w:rsidP="00FD6B54">
      <w:pPr>
        <w:pStyle w:val="Paragraphedeliste"/>
        <w:numPr>
          <w:ilvl w:val="0"/>
          <w:numId w:val="7"/>
        </w:numPr>
        <w:jc w:val="both"/>
        <w:rPr>
          <w:rFonts w:ascii="Arial" w:hAnsi="Arial" w:cs="Arial"/>
          <w:sz w:val="21"/>
          <w:szCs w:val="21"/>
        </w:rPr>
      </w:pPr>
      <w:r w:rsidRPr="008507F8">
        <w:rPr>
          <w:rFonts w:ascii="Arial" w:hAnsi="Arial" w:cs="Arial"/>
          <w:sz w:val="21"/>
          <w:szCs w:val="21"/>
        </w:rPr>
        <w:t>Territoire d’implantation</w:t>
      </w:r>
    </w:p>
    <w:p w14:paraId="7C8102BF" w14:textId="26D40858" w:rsidR="00500188" w:rsidRPr="008507F8" w:rsidRDefault="00401CB1" w:rsidP="00500188">
      <w:pPr>
        <w:jc w:val="both"/>
        <w:rPr>
          <w:rFonts w:ascii="Arial" w:hAnsi="Arial" w:cs="Arial"/>
          <w:sz w:val="21"/>
          <w:szCs w:val="21"/>
        </w:rPr>
      </w:pPr>
      <w:r w:rsidRPr="008507F8">
        <w:rPr>
          <w:rFonts w:ascii="Arial" w:hAnsi="Arial" w:cs="Arial"/>
          <w:sz w:val="21"/>
          <w:szCs w:val="21"/>
        </w:rPr>
        <w:t>L’appel à proje</w:t>
      </w:r>
      <w:r w:rsidR="00822A69">
        <w:rPr>
          <w:rFonts w:ascii="Arial" w:hAnsi="Arial" w:cs="Arial"/>
          <w:sz w:val="21"/>
          <w:szCs w:val="21"/>
        </w:rPr>
        <w:t>t est lancé sur la région Grand-</w:t>
      </w:r>
      <w:r w:rsidRPr="008507F8">
        <w:rPr>
          <w:rFonts w:ascii="Arial" w:hAnsi="Arial" w:cs="Arial"/>
          <w:sz w:val="21"/>
          <w:szCs w:val="21"/>
        </w:rPr>
        <w:t>Est.</w:t>
      </w:r>
      <w:r w:rsidR="00500188" w:rsidRPr="008507F8">
        <w:rPr>
          <w:rFonts w:ascii="Arial" w:hAnsi="Arial" w:cs="Arial"/>
          <w:sz w:val="21"/>
          <w:szCs w:val="21"/>
        </w:rPr>
        <w:t xml:space="preserve"> Au vu des différents indicateurs de précarité, du ratio concernant le nombre de places  d’ACT installé par rapport à la population, ainsi que de la population carcérale et des problématiques liées aux addictions, il ressort que les places devront être prioritairement installées </w:t>
      </w:r>
      <w:r w:rsidR="001D171A">
        <w:rPr>
          <w:rFonts w:ascii="Arial" w:hAnsi="Arial" w:cs="Arial"/>
          <w:sz w:val="21"/>
          <w:szCs w:val="21"/>
        </w:rPr>
        <w:t xml:space="preserve">dans </w:t>
      </w:r>
      <w:r w:rsidR="00500188" w:rsidRPr="008507F8">
        <w:rPr>
          <w:rFonts w:ascii="Arial" w:hAnsi="Arial" w:cs="Arial"/>
          <w:sz w:val="21"/>
          <w:szCs w:val="21"/>
        </w:rPr>
        <w:t>:</w:t>
      </w:r>
    </w:p>
    <w:p w14:paraId="7C534B93" w14:textId="0881E831" w:rsidR="00500188" w:rsidRPr="008507F8" w:rsidRDefault="00500188" w:rsidP="00500188">
      <w:pPr>
        <w:pStyle w:val="Paragraphedeliste"/>
        <w:numPr>
          <w:ilvl w:val="0"/>
          <w:numId w:val="5"/>
        </w:numPr>
        <w:jc w:val="both"/>
        <w:rPr>
          <w:rFonts w:ascii="Arial" w:hAnsi="Arial" w:cs="Arial"/>
          <w:sz w:val="21"/>
          <w:szCs w:val="21"/>
        </w:rPr>
      </w:pPr>
      <w:r w:rsidRPr="008507F8">
        <w:rPr>
          <w:rFonts w:ascii="Arial" w:hAnsi="Arial" w:cs="Arial"/>
          <w:sz w:val="21"/>
          <w:szCs w:val="21"/>
        </w:rPr>
        <w:t>l’Aube</w:t>
      </w:r>
      <w:r w:rsidR="001D171A">
        <w:rPr>
          <w:rFonts w:ascii="Arial" w:hAnsi="Arial" w:cs="Arial"/>
          <w:sz w:val="21"/>
          <w:szCs w:val="21"/>
        </w:rPr>
        <w:t xml:space="preserve"> : </w:t>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t>2 places</w:t>
      </w:r>
    </w:p>
    <w:p w14:paraId="22873FB7" w14:textId="4AF3F229" w:rsidR="00500188" w:rsidRPr="008507F8" w:rsidRDefault="00500188" w:rsidP="00500188">
      <w:pPr>
        <w:pStyle w:val="Paragraphedeliste"/>
        <w:numPr>
          <w:ilvl w:val="0"/>
          <w:numId w:val="5"/>
        </w:numPr>
        <w:jc w:val="both"/>
        <w:rPr>
          <w:rFonts w:ascii="Arial" w:hAnsi="Arial" w:cs="Arial"/>
          <w:sz w:val="21"/>
          <w:szCs w:val="21"/>
        </w:rPr>
      </w:pPr>
      <w:r w:rsidRPr="008507F8">
        <w:rPr>
          <w:rFonts w:ascii="Arial" w:hAnsi="Arial" w:cs="Arial"/>
          <w:sz w:val="21"/>
          <w:szCs w:val="21"/>
        </w:rPr>
        <w:t>les Ardenne</w:t>
      </w:r>
      <w:r w:rsidR="00241BDD">
        <w:rPr>
          <w:rFonts w:ascii="Arial" w:hAnsi="Arial" w:cs="Arial"/>
          <w:sz w:val="21"/>
          <w:szCs w:val="21"/>
        </w:rPr>
        <w:t>s</w:t>
      </w:r>
      <w:r w:rsidR="001D171A">
        <w:rPr>
          <w:rFonts w:ascii="Arial" w:hAnsi="Arial" w:cs="Arial"/>
          <w:sz w:val="21"/>
          <w:szCs w:val="21"/>
        </w:rPr>
        <w:t xml:space="preserve"> : </w:t>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t>2 places</w:t>
      </w:r>
    </w:p>
    <w:p w14:paraId="39A405F4" w14:textId="46E6DB2A" w:rsidR="00500188" w:rsidRPr="008507F8" w:rsidRDefault="00500188" w:rsidP="00500188">
      <w:pPr>
        <w:pStyle w:val="Paragraphedeliste"/>
        <w:numPr>
          <w:ilvl w:val="0"/>
          <w:numId w:val="5"/>
        </w:numPr>
        <w:jc w:val="both"/>
        <w:rPr>
          <w:rFonts w:ascii="Arial" w:hAnsi="Arial" w:cs="Arial"/>
          <w:sz w:val="21"/>
          <w:szCs w:val="21"/>
        </w:rPr>
      </w:pPr>
      <w:r w:rsidRPr="008507F8">
        <w:rPr>
          <w:rFonts w:ascii="Arial" w:hAnsi="Arial" w:cs="Arial"/>
          <w:sz w:val="21"/>
          <w:szCs w:val="21"/>
        </w:rPr>
        <w:t>la Marne</w:t>
      </w:r>
      <w:r w:rsidR="001D171A">
        <w:rPr>
          <w:rFonts w:ascii="Arial" w:hAnsi="Arial" w:cs="Arial"/>
          <w:sz w:val="21"/>
          <w:szCs w:val="21"/>
        </w:rPr>
        <w:t xml:space="preserve"> : </w:t>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t>5 places</w:t>
      </w:r>
    </w:p>
    <w:p w14:paraId="64853D80" w14:textId="5AD55DD6" w:rsidR="00500188" w:rsidRPr="008507F8" w:rsidRDefault="00500188" w:rsidP="00500188">
      <w:pPr>
        <w:pStyle w:val="Paragraphedeliste"/>
        <w:numPr>
          <w:ilvl w:val="0"/>
          <w:numId w:val="5"/>
        </w:numPr>
        <w:jc w:val="both"/>
        <w:rPr>
          <w:rFonts w:ascii="Arial" w:hAnsi="Arial" w:cs="Arial"/>
          <w:sz w:val="21"/>
          <w:szCs w:val="21"/>
        </w:rPr>
      </w:pPr>
      <w:r w:rsidRPr="008507F8">
        <w:rPr>
          <w:rFonts w:ascii="Arial" w:hAnsi="Arial" w:cs="Arial"/>
          <w:sz w:val="21"/>
          <w:szCs w:val="21"/>
        </w:rPr>
        <w:t>la Haute Marne</w:t>
      </w:r>
      <w:r w:rsidR="001D171A">
        <w:rPr>
          <w:rFonts w:ascii="Arial" w:hAnsi="Arial" w:cs="Arial"/>
          <w:sz w:val="21"/>
          <w:szCs w:val="21"/>
        </w:rPr>
        <w:t xml:space="preserve"> : </w:t>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r>
      <w:r w:rsidR="001D171A">
        <w:rPr>
          <w:rFonts w:ascii="Arial" w:hAnsi="Arial" w:cs="Arial"/>
          <w:sz w:val="21"/>
          <w:szCs w:val="21"/>
        </w:rPr>
        <w:tab/>
        <w:t>3 places</w:t>
      </w:r>
    </w:p>
    <w:p w14:paraId="06ACF27B" w14:textId="62096CD4" w:rsidR="00500188" w:rsidRPr="008507F8" w:rsidRDefault="00500188" w:rsidP="00500188">
      <w:pPr>
        <w:pStyle w:val="Paragraphedeliste"/>
        <w:numPr>
          <w:ilvl w:val="0"/>
          <w:numId w:val="5"/>
        </w:numPr>
        <w:jc w:val="both"/>
        <w:rPr>
          <w:rFonts w:ascii="Arial" w:hAnsi="Arial" w:cs="Arial"/>
          <w:sz w:val="21"/>
          <w:szCs w:val="21"/>
        </w:rPr>
      </w:pPr>
      <w:r w:rsidRPr="008507F8">
        <w:rPr>
          <w:rFonts w:ascii="Arial" w:hAnsi="Arial" w:cs="Arial"/>
          <w:sz w:val="21"/>
          <w:szCs w:val="21"/>
        </w:rPr>
        <w:t>la Moselle</w:t>
      </w:r>
      <w:r w:rsidR="00EC489A">
        <w:rPr>
          <w:rFonts w:ascii="Arial" w:hAnsi="Arial" w:cs="Arial"/>
          <w:sz w:val="21"/>
          <w:szCs w:val="21"/>
        </w:rPr>
        <w:t xml:space="preserve"> </w:t>
      </w:r>
      <w:r w:rsidR="001D171A">
        <w:rPr>
          <w:rFonts w:ascii="Arial" w:hAnsi="Arial" w:cs="Arial"/>
          <w:sz w:val="21"/>
          <w:szCs w:val="21"/>
        </w:rPr>
        <w:t>(</w:t>
      </w:r>
      <w:r w:rsidR="00EC489A">
        <w:rPr>
          <w:rFonts w:ascii="Arial" w:hAnsi="Arial" w:cs="Arial"/>
          <w:sz w:val="21"/>
          <w:szCs w:val="21"/>
        </w:rPr>
        <w:t>sur le territoire de la Moselle Est</w:t>
      </w:r>
      <w:r w:rsidR="001D171A">
        <w:rPr>
          <w:rFonts w:ascii="Arial" w:hAnsi="Arial" w:cs="Arial"/>
          <w:sz w:val="21"/>
          <w:szCs w:val="21"/>
        </w:rPr>
        <w:t xml:space="preserve">): </w:t>
      </w:r>
      <w:r w:rsidR="001D171A">
        <w:rPr>
          <w:rFonts w:ascii="Arial" w:hAnsi="Arial" w:cs="Arial"/>
          <w:sz w:val="21"/>
          <w:szCs w:val="21"/>
        </w:rPr>
        <w:tab/>
      </w:r>
      <w:r w:rsidR="001D171A">
        <w:rPr>
          <w:rFonts w:ascii="Arial" w:hAnsi="Arial" w:cs="Arial"/>
          <w:sz w:val="21"/>
          <w:szCs w:val="21"/>
        </w:rPr>
        <w:tab/>
        <w:t>4 places</w:t>
      </w:r>
    </w:p>
    <w:p w14:paraId="14726E8F" w14:textId="1EA0FE5F" w:rsidR="00401CB1" w:rsidRDefault="00500188" w:rsidP="00401CB1">
      <w:pPr>
        <w:pStyle w:val="Paragraphedeliste"/>
        <w:numPr>
          <w:ilvl w:val="0"/>
          <w:numId w:val="5"/>
        </w:numPr>
        <w:jc w:val="both"/>
        <w:rPr>
          <w:rFonts w:ascii="Arial" w:hAnsi="Arial" w:cs="Arial"/>
          <w:sz w:val="21"/>
          <w:szCs w:val="21"/>
        </w:rPr>
      </w:pPr>
      <w:r w:rsidRPr="008507F8">
        <w:rPr>
          <w:rFonts w:ascii="Arial" w:hAnsi="Arial" w:cs="Arial"/>
          <w:sz w:val="21"/>
          <w:szCs w:val="21"/>
        </w:rPr>
        <w:t>les Vosges</w:t>
      </w:r>
      <w:r w:rsidR="00EC489A">
        <w:rPr>
          <w:rFonts w:ascii="Arial" w:hAnsi="Arial" w:cs="Arial"/>
          <w:sz w:val="21"/>
          <w:szCs w:val="21"/>
        </w:rPr>
        <w:t xml:space="preserve"> </w:t>
      </w:r>
      <w:r w:rsidR="001D171A">
        <w:rPr>
          <w:rFonts w:ascii="Arial" w:hAnsi="Arial" w:cs="Arial"/>
          <w:sz w:val="21"/>
          <w:szCs w:val="21"/>
        </w:rPr>
        <w:t>(</w:t>
      </w:r>
      <w:r w:rsidR="00EC489A">
        <w:rPr>
          <w:rFonts w:ascii="Arial" w:hAnsi="Arial" w:cs="Arial"/>
          <w:sz w:val="21"/>
          <w:szCs w:val="21"/>
        </w:rPr>
        <w:t>sur le territoire de Remiremont ou Epinal</w:t>
      </w:r>
      <w:r w:rsidR="001D171A">
        <w:rPr>
          <w:rFonts w:ascii="Arial" w:hAnsi="Arial" w:cs="Arial"/>
          <w:sz w:val="21"/>
          <w:szCs w:val="21"/>
        </w:rPr>
        <w:t xml:space="preserve">) : </w:t>
      </w:r>
      <w:r w:rsidR="001D171A">
        <w:rPr>
          <w:rFonts w:ascii="Arial" w:hAnsi="Arial" w:cs="Arial"/>
          <w:sz w:val="21"/>
          <w:szCs w:val="21"/>
        </w:rPr>
        <w:tab/>
        <w:t>2 places</w:t>
      </w:r>
    </w:p>
    <w:p w14:paraId="183A0F68" w14:textId="3067EE4F" w:rsidR="00331799" w:rsidRPr="004C75FA" w:rsidRDefault="004C75FA" w:rsidP="004C75FA">
      <w:pPr>
        <w:jc w:val="both"/>
        <w:rPr>
          <w:rFonts w:ascii="Arial" w:hAnsi="Arial" w:cs="Arial"/>
          <w:sz w:val="21"/>
          <w:szCs w:val="21"/>
        </w:rPr>
      </w:pPr>
      <w:r>
        <w:rPr>
          <w:rFonts w:ascii="Arial" w:hAnsi="Arial" w:cs="Arial"/>
          <w:sz w:val="21"/>
          <w:szCs w:val="21"/>
        </w:rPr>
        <w:t>Des extensions non importantes seront étudiées dans les départements ne figurant pas dans cet appel à projet.</w:t>
      </w:r>
    </w:p>
    <w:p w14:paraId="15AD6E26" w14:textId="77777777" w:rsidR="00AB36A8" w:rsidRPr="008507F8" w:rsidRDefault="00AB36A8" w:rsidP="00FD6B54">
      <w:pPr>
        <w:pStyle w:val="Paragraphedeliste"/>
        <w:numPr>
          <w:ilvl w:val="0"/>
          <w:numId w:val="7"/>
        </w:numPr>
        <w:jc w:val="both"/>
        <w:rPr>
          <w:rFonts w:ascii="Arial" w:hAnsi="Arial" w:cs="Arial"/>
          <w:sz w:val="21"/>
          <w:szCs w:val="21"/>
        </w:rPr>
      </w:pPr>
      <w:r w:rsidRPr="008507F8">
        <w:rPr>
          <w:rFonts w:ascii="Arial" w:hAnsi="Arial" w:cs="Arial"/>
          <w:sz w:val="21"/>
          <w:szCs w:val="21"/>
        </w:rPr>
        <w:t>Portage du projet </w:t>
      </w:r>
    </w:p>
    <w:p w14:paraId="0FD1C109" w14:textId="2F36800D" w:rsidR="00AB36A8" w:rsidRPr="008507F8" w:rsidRDefault="00AB36A8" w:rsidP="00DD43FF">
      <w:pPr>
        <w:jc w:val="both"/>
        <w:rPr>
          <w:rFonts w:ascii="Arial" w:hAnsi="Arial" w:cs="Arial"/>
          <w:sz w:val="21"/>
          <w:szCs w:val="21"/>
        </w:rPr>
      </w:pPr>
      <w:r w:rsidRPr="008507F8">
        <w:rPr>
          <w:rFonts w:ascii="Arial" w:hAnsi="Arial" w:cs="Arial"/>
          <w:sz w:val="21"/>
          <w:szCs w:val="21"/>
        </w:rPr>
        <w:t xml:space="preserve">La capacité n’est pas sécable, ainsi l’autorisation ne sera donnée qu’à un seul candidat </w:t>
      </w:r>
      <w:r w:rsidR="005C2016" w:rsidRPr="008507F8">
        <w:rPr>
          <w:rFonts w:ascii="Arial" w:hAnsi="Arial" w:cs="Arial"/>
          <w:sz w:val="21"/>
          <w:szCs w:val="21"/>
        </w:rPr>
        <w:t>(considéré</w:t>
      </w:r>
      <w:r w:rsidRPr="008507F8">
        <w:rPr>
          <w:rFonts w:ascii="Arial" w:hAnsi="Arial" w:cs="Arial"/>
          <w:sz w:val="21"/>
          <w:szCs w:val="21"/>
        </w:rPr>
        <w:t xml:space="preserve"> comme une entité juridique). En effet, si un projet est présenté dans le cadre d’un regroupement, le dossier devra indiquer précisément l’identité du futur détenteur de l’autorisation, ainsi que des données sur les modalités de gestion budgétaire et des ressources humaines. Le projet devra contenir tout élément précisant les engagements des parties. </w:t>
      </w:r>
    </w:p>
    <w:p w14:paraId="03C7EF6A" w14:textId="4EEB4C14" w:rsidR="00AC64BA" w:rsidRPr="008507F8" w:rsidRDefault="00AC64BA" w:rsidP="00FD6B54">
      <w:pPr>
        <w:pStyle w:val="Paragraphedeliste"/>
        <w:numPr>
          <w:ilvl w:val="0"/>
          <w:numId w:val="7"/>
        </w:numPr>
        <w:rPr>
          <w:rFonts w:ascii="Arial" w:hAnsi="Arial" w:cs="Arial"/>
          <w:sz w:val="21"/>
          <w:szCs w:val="21"/>
        </w:rPr>
      </w:pPr>
      <w:r w:rsidRPr="008507F8">
        <w:rPr>
          <w:rFonts w:ascii="Arial" w:hAnsi="Arial" w:cs="Arial"/>
          <w:sz w:val="21"/>
          <w:szCs w:val="21"/>
        </w:rPr>
        <w:t>La capacité à faire</w:t>
      </w:r>
      <w:r w:rsidR="00401CB1" w:rsidRPr="008507F8">
        <w:rPr>
          <w:rFonts w:ascii="Arial" w:hAnsi="Arial" w:cs="Arial"/>
          <w:sz w:val="21"/>
          <w:szCs w:val="21"/>
        </w:rPr>
        <w:t xml:space="preserve"> et l’expérience</w:t>
      </w:r>
      <w:r w:rsidRPr="008507F8">
        <w:rPr>
          <w:rFonts w:ascii="Arial" w:hAnsi="Arial" w:cs="Arial"/>
          <w:sz w:val="21"/>
          <w:szCs w:val="21"/>
        </w:rPr>
        <w:t xml:space="preserve"> du </w:t>
      </w:r>
      <w:r w:rsidR="00401CB1" w:rsidRPr="008507F8">
        <w:rPr>
          <w:rFonts w:ascii="Arial" w:hAnsi="Arial" w:cs="Arial"/>
          <w:sz w:val="21"/>
          <w:szCs w:val="21"/>
        </w:rPr>
        <w:t>promoteur</w:t>
      </w:r>
    </w:p>
    <w:p w14:paraId="63998E37" w14:textId="335315F9" w:rsidR="00AC64BA" w:rsidRPr="008507F8" w:rsidRDefault="00AC64BA" w:rsidP="00AC64BA">
      <w:pPr>
        <w:rPr>
          <w:rFonts w:ascii="Arial" w:hAnsi="Arial" w:cs="Arial"/>
          <w:sz w:val="21"/>
          <w:szCs w:val="21"/>
        </w:rPr>
      </w:pPr>
      <w:r w:rsidRPr="008507F8">
        <w:rPr>
          <w:rFonts w:ascii="Arial" w:hAnsi="Arial" w:cs="Arial"/>
          <w:sz w:val="21"/>
          <w:szCs w:val="21"/>
        </w:rPr>
        <w:t>Le candidat apportera des informations sur :</w:t>
      </w:r>
    </w:p>
    <w:p w14:paraId="157EBCC3" w14:textId="234B34A5"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t>Son projet associatif ou projet de gouvernance</w:t>
      </w:r>
    </w:p>
    <w:p w14:paraId="731C6492" w14:textId="76A88784"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t>Ses connaissances du public et expériences antérieures</w:t>
      </w:r>
    </w:p>
    <w:p w14:paraId="182C4D92" w14:textId="4457A21A"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t xml:space="preserve">Son organisation </w:t>
      </w:r>
      <w:r w:rsidR="00DD43FF" w:rsidRPr="008507F8">
        <w:rPr>
          <w:rFonts w:ascii="Arial" w:hAnsi="Arial" w:cs="Arial"/>
          <w:sz w:val="21"/>
          <w:szCs w:val="21"/>
        </w:rPr>
        <w:t>(structuration</w:t>
      </w:r>
      <w:r w:rsidRPr="008507F8">
        <w:rPr>
          <w:rFonts w:ascii="Arial" w:hAnsi="Arial" w:cs="Arial"/>
          <w:sz w:val="21"/>
          <w:szCs w:val="21"/>
        </w:rPr>
        <w:t>, dépendance vis-à-vis d’autres structures)</w:t>
      </w:r>
    </w:p>
    <w:p w14:paraId="286DD17D" w14:textId="26065629"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lastRenderedPageBreak/>
        <w:t xml:space="preserve">Sa situation financière </w:t>
      </w:r>
      <w:r w:rsidR="00DD43FF" w:rsidRPr="008507F8">
        <w:rPr>
          <w:rFonts w:ascii="Arial" w:hAnsi="Arial" w:cs="Arial"/>
          <w:sz w:val="21"/>
          <w:szCs w:val="21"/>
        </w:rPr>
        <w:t>(bilans</w:t>
      </w:r>
      <w:r w:rsidRPr="008507F8">
        <w:rPr>
          <w:rFonts w:ascii="Arial" w:hAnsi="Arial" w:cs="Arial"/>
          <w:sz w:val="21"/>
          <w:szCs w:val="21"/>
        </w:rPr>
        <w:t xml:space="preserve"> et compte de résultat)</w:t>
      </w:r>
    </w:p>
    <w:p w14:paraId="0660A8C4" w14:textId="00C45D68"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t>Son activité dans le domaine médico-social et la situation financière de cette activité</w:t>
      </w:r>
    </w:p>
    <w:p w14:paraId="411293FE" w14:textId="42102240" w:rsidR="00AC64BA" w:rsidRPr="008507F8" w:rsidRDefault="00AC64BA" w:rsidP="00FD6B54">
      <w:pPr>
        <w:pStyle w:val="Paragraphedeliste"/>
        <w:numPr>
          <w:ilvl w:val="0"/>
          <w:numId w:val="5"/>
        </w:numPr>
        <w:rPr>
          <w:rFonts w:ascii="Arial" w:hAnsi="Arial" w:cs="Arial"/>
          <w:sz w:val="21"/>
          <w:szCs w:val="21"/>
        </w:rPr>
      </w:pPr>
      <w:r w:rsidRPr="008507F8">
        <w:rPr>
          <w:rFonts w:ascii="Arial" w:hAnsi="Arial" w:cs="Arial"/>
          <w:sz w:val="21"/>
          <w:szCs w:val="21"/>
        </w:rPr>
        <w:t>Son équipe de direction (qualifications, tableau d’emploi de direction)</w:t>
      </w:r>
    </w:p>
    <w:p w14:paraId="57BE88F2" w14:textId="77777777" w:rsidR="00AC64BA" w:rsidRPr="008507F8" w:rsidRDefault="00AC64BA" w:rsidP="00AC64BA">
      <w:pPr>
        <w:pStyle w:val="Paragraphedeliste"/>
        <w:rPr>
          <w:rFonts w:ascii="Arial" w:hAnsi="Arial" w:cs="Arial"/>
          <w:sz w:val="21"/>
          <w:szCs w:val="21"/>
        </w:rPr>
      </w:pPr>
    </w:p>
    <w:p w14:paraId="6D57DA9A" w14:textId="26973143" w:rsidR="00AC64BA" w:rsidRPr="008507F8" w:rsidRDefault="00AC64BA" w:rsidP="00FD6B54">
      <w:pPr>
        <w:pStyle w:val="Paragraphedeliste"/>
        <w:numPr>
          <w:ilvl w:val="0"/>
          <w:numId w:val="7"/>
        </w:numPr>
        <w:rPr>
          <w:rFonts w:ascii="Arial" w:hAnsi="Arial" w:cs="Arial"/>
          <w:sz w:val="21"/>
          <w:szCs w:val="21"/>
        </w:rPr>
      </w:pPr>
      <w:r w:rsidRPr="008507F8">
        <w:rPr>
          <w:rFonts w:ascii="Arial" w:hAnsi="Arial" w:cs="Arial"/>
          <w:sz w:val="21"/>
          <w:szCs w:val="21"/>
        </w:rPr>
        <w:t>Délai de mise en œuvre</w:t>
      </w:r>
    </w:p>
    <w:p w14:paraId="439896FD" w14:textId="28C94472" w:rsidR="00AC64BA" w:rsidRDefault="00AC64BA" w:rsidP="00035C2D">
      <w:pPr>
        <w:spacing w:after="0"/>
        <w:jc w:val="both"/>
        <w:rPr>
          <w:rFonts w:ascii="Arial" w:hAnsi="Arial" w:cs="Arial"/>
          <w:sz w:val="21"/>
          <w:szCs w:val="21"/>
        </w:rPr>
      </w:pPr>
      <w:r w:rsidRPr="008507F8">
        <w:rPr>
          <w:rFonts w:ascii="Arial" w:hAnsi="Arial" w:cs="Arial"/>
          <w:sz w:val="21"/>
          <w:szCs w:val="21"/>
        </w:rPr>
        <w:t xml:space="preserve">Le présent appel à projet pourra donner lieu à une autorisation délivrée </w:t>
      </w:r>
      <w:r w:rsidR="00802630" w:rsidRPr="008507F8">
        <w:rPr>
          <w:rFonts w:ascii="Arial" w:hAnsi="Arial" w:cs="Arial"/>
          <w:sz w:val="21"/>
          <w:szCs w:val="21"/>
        </w:rPr>
        <w:t xml:space="preserve">en </w:t>
      </w:r>
      <w:r w:rsidRPr="008507F8">
        <w:rPr>
          <w:rFonts w:ascii="Arial" w:hAnsi="Arial" w:cs="Arial"/>
          <w:sz w:val="21"/>
          <w:szCs w:val="21"/>
        </w:rPr>
        <w:t xml:space="preserve">2017 avec prévision d’ouverture courant 2018. </w:t>
      </w:r>
      <w:r w:rsidR="00DD43FF" w:rsidRPr="008507F8">
        <w:rPr>
          <w:rFonts w:ascii="Arial" w:hAnsi="Arial" w:cs="Arial"/>
          <w:sz w:val="21"/>
          <w:szCs w:val="21"/>
        </w:rPr>
        <w:t>I</w:t>
      </w:r>
      <w:r w:rsidRPr="008507F8">
        <w:rPr>
          <w:rFonts w:ascii="Arial" w:hAnsi="Arial" w:cs="Arial"/>
          <w:sz w:val="21"/>
          <w:szCs w:val="21"/>
        </w:rPr>
        <w:t xml:space="preserve">l est demandé au </w:t>
      </w:r>
      <w:r w:rsidR="00DD43FF" w:rsidRPr="008507F8">
        <w:rPr>
          <w:rFonts w:ascii="Arial" w:hAnsi="Arial" w:cs="Arial"/>
          <w:sz w:val="21"/>
          <w:szCs w:val="21"/>
        </w:rPr>
        <w:t>promoteur</w:t>
      </w:r>
      <w:r w:rsidRPr="008507F8">
        <w:rPr>
          <w:rFonts w:ascii="Arial" w:hAnsi="Arial" w:cs="Arial"/>
          <w:sz w:val="21"/>
          <w:szCs w:val="21"/>
        </w:rPr>
        <w:t xml:space="preserve"> de présenter un calendrier prévisionnel du projet précisant les étapes clés et les délais amenant à l’installation effective des places.</w:t>
      </w:r>
    </w:p>
    <w:p w14:paraId="00C7F287" w14:textId="77777777" w:rsidR="00035C2D" w:rsidRPr="008507F8" w:rsidRDefault="00035C2D" w:rsidP="00035C2D">
      <w:pPr>
        <w:spacing w:after="0"/>
        <w:jc w:val="both"/>
        <w:rPr>
          <w:rFonts w:ascii="Arial" w:hAnsi="Arial" w:cs="Arial"/>
          <w:sz w:val="21"/>
          <w:szCs w:val="21"/>
        </w:rPr>
      </w:pPr>
    </w:p>
    <w:p w14:paraId="5B7D6DCF" w14:textId="2454F8FF" w:rsidR="00404A9D" w:rsidRDefault="00E8241D" w:rsidP="00035C2D">
      <w:pPr>
        <w:pStyle w:val="Titre1"/>
        <w:numPr>
          <w:ilvl w:val="0"/>
          <w:numId w:val="15"/>
        </w:numPr>
        <w:spacing w:before="0"/>
        <w:rPr>
          <w:rFonts w:ascii="Arial" w:hAnsi="Arial" w:cs="Arial"/>
          <w:sz w:val="21"/>
          <w:szCs w:val="21"/>
        </w:rPr>
      </w:pPr>
      <w:r w:rsidRPr="008507F8">
        <w:rPr>
          <w:rFonts w:ascii="Arial" w:hAnsi="Arial" w:cs="Arial"/>
          <w:sz w:val="21"/>
          <w:szCs w:val="21"/>
        </w:rPr>
        <w:t>Objectifs et caractéristiques du projet </w:t>
      </w:r>
    </w:p>
    <w:p w14:paraId="13C238BF" w14:textId="77777777" w:rsidR="00035C2D" w:rsidRPr="00035C2D" w:rsidRDefault="00035C2D" w:rsidP="00035C2D">
      <w:pPr>
        <w:spacing w:after="0"/>
      </w:pPr>
    </w:p>
    <w:p w14:paraId="1321877B" w14:textId="379B10B1" w:rsidR="00401CB1" w:rsidRPr="008507F8" w:rsidRDefault="00401CB1" w:rsidP="00FD6B54">
      <w:pPr>
        <w:pStyle w:val="Paragraphedeliste"/>
        <w:numPr>
          <w:ilvl w:val="0"/>
          <w:numId w:val="10"/>
        </w:numPr>
        <w:rPr>
          <w:rFonts w:ascii="Arial" w:hAnsi="Arial" w:cs="Arial"/>
          <w:sz w:val="21"/>
          <w:szCs w:val="21"/>
        </w:rPr>
      </w:pPr>
      <w:r w:rsidRPr="008507F8">
        <w:rPr>
          <w:rFonts w:ascii="Arial" w:hAnsi="Arial" w:cs="Arial"/>
          <w:sz w:val="21"/>
          <w:szCs w:val="21"/>
        </w:rPr>
        <w:t>Modalités de fonctionnement des ACT et organisation des prises en charge</w:t>
      </w:r>
    </w:p>
    <w:p w14:paraId="78FDB1CD" w14:textId="52460A96" w:rsidR="00401CB1" w:rsidRPr="008507F8" w:rsidRDefault="00401CB1" w:rsidP="00FD6B54">
      <w:pPr>
        <w:pStyle w:val="Paragraphedeliste"/>
        <w:numPr>
          <w:ilvl w:val="0"/>
          <w:numId w:val="11"/>
        </w:numPr>
        <w:rPr>
          <w:rFonts w:ascii="Arial" w:hAnsi="Arial" w:cs="Arial"/>
          <w:sz w:val="21"/>
          <w:szCs w:val="21"/>
        </w:rPr>
      </w:pPr>
      <w:r w:rsidRPr="008507F8">
        <w:rPr>
          <w:rFonts w:ascii="Arial" w:hAnsi="Arial" w:cs="Arial"/>
          <w:sz w:val="21"/>
          <w:szCs w:val="21"/>
        </w:rPr>
        <w:t>Public cible </w:t>
      </w:r>
    </w:p>
    <w:p w14:paraId="6410F069" w14:textId="5AB188CC" w:rsidR="00401CB1" w:rsidRPr="008507F8" w:rsidRDefault="002B0FCC" w:rsidP="00072FF9">
      <w:pPr>
        <w:jc w:val="both"/>
        <w:rPr>
          <w:rFonts w:ascii="Arial" w:hAnsi="Arial" w:cs="Arial"/>
          <w:sz w:val="21"/>
          <w:szCs w:val="21"/>
        </w:rPr>
      </w:pPr>
      <w:r w:rsidRPr="008507F8">
        <w:rPr>
          <w:rFonts w:ascii="Arial" w:hAnsi="Arial" w:cs="Arial"/>
          <w:sz w:val="21"/>
          <w:szCs w:val="21"/>
        </w:rPr>
        <w:t xml:space="preserve">Conformément à la circulaire </w:t>
      </w:r>
      <w:r w:rsidR="00A61E9A" w:rsidRPr="008507F8">
        <w:rPr>
          <w:rFonts w:ascii="Arial" w:hAnsi="Arial" w:cs="Arial"/>
          <w:sz w:val="21"/>
          <w:szCs w:val="21"/>
        </w:rPr>
        <w:t>du 30 octobre 2002 relative aux ACT, ces structures</w:t>
      </w:r>
      <w:r w:rsidR="00182B67">
        <w:rPr>
          <w:rFonts w:ascii="Arial" w:hAnsi="Arial" w:cs="Arial"/>
          <w:sz w:val="21"/>
          <w:szCs w:val="21"/>
        </w:rPr>
        <w:t xml:space="preserve"> hébergent</w:t>
      </w:r>
      <w:r w:rsidR="00A61E9A" w:rsidRPr="008507F8">
        <w:rPr>
          <w:rFonts w:ascii="Arial" w:hAnsi="Arial" w:cs="Arial"/>
          <w:sz w:val="21"/>
          <w:szCs w:val="21"/>
        </w:rPr>
        <w:t xml:space="preserve"> des personnes en situation de fragilité psychologique et sociale nécessitant des soins et un suivi médical. </w:t>
      </w:r>
    </w:p>
    <w:p w14:paraId="1351325E" w14:textId="479490B0" w:rsidR="00B71E2D" w:rsidRPr="008507F8" w:rsidRDefault="00B71E2D"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Localisation – Hébergement</w:t>
      </w:r>
    </w:p>
    <w:p w14:paraId="25D4FDB7" w14:textId="1499AE84" w:rsidR="00B71E2D" w:rsidRPr="008507F8" w:rsidRDefault="00B71E2D" w:rsidP="00072FF9">
      <w:pPr>
        <w:jc w:val="both"/>
        <w:rPr>
          <w:rFonts w:ascii="Arial" w:hAnsi="Arial" w:cs="Arial"/>
          <w:sz w:val="21"/>
          <w:szCs w:val="21"/>
        </w:rPr>
      </w:pPr>
      <w:r w:rsidRPr="008507F8">
        <w:rPr>
          <w:rFonts w:ascii="Arial" w:hAnsi="Arial" w:cs="Arial"/>
          <w:sz w:val="21"/>
          <w:szCs w:val="21"/>
        </w:rPr>
        <w:t>L’organisation de l’hébergement doit permettre un mode de vie le plus proche possible d’un mode de vie personnel et individualisé.  Les ACT devront être situés de manière à proposer un accès aisé aux transports en commun ainsi qu’aux services de proximité. Ils devront également permettre d’accueillir des personnes à mobilité réduite, conformément à la législation en vigueur.</w:t>
      </w:r>
    </w:p>
    <w:p w14:paraId="06FEBE76" w14:textId="7716232E" w:rsidR="00B71E2D" w:rsidRPr="008507F8" w:rsidRDefault="00B71E2D" w:rsidP="00072FF9">
      <w:pPr>
        <w:jc w:val="both"/>
        <w:rPr>
          <w:rFonts w:ascii="Arial" w:hAnsi="Arial" w:cs="Arial"/>
          <w:sz w:val="21"/>
          <w:szCs w:val="21"/>
        </w:rPr>
      </w:pPr>
      <w:r w:rsidRPr="008507F8">
        <w:rPr>
          <w:rFonts w:ascii="Arial" w:hAnsi="Arial" w:cs="Arial"/>
          <w:sz w:val="21"/>
          <w:szCs w:val="21"/>
        </w:rPr>
        <w:t>Les ACT, de par leur organisation, doivent favoriser autant que possible l’insertion sociale et l’autonomie</w:t>
      </w:r>
    </w:p>
    <w:p w14:paraId="095B3DA9" w14:textId="2825261A" w:rsidR="00B71E2D" w:rsidRPr="008507F8" w:rsidRDefault="00B71E2D" w:rsidP="00072FF9">
      <w:pPr>
        <w:jc w:val="both"/>
        <w:rPr>
          <w:rFonts w:ascii="Arial" w:hAnsi="Arial" w:cs="Arial"/>
          <w:sz w:val="21"/>
          <w:szCs w:val="21"/>
        </w:rPr>
      </w:pPr>
      <w:r w:rsidRPr="008507F8">
        <w:rPr>
          <w:rFonts w:ascii="Arial" w:hAnsi="Arial" w:cs="Arial"/>
          <w:sz w:val="21"/>
          <w:szCs w:val="21"/>
        </w:rPr>
        <w:t xml:space="preserve">Le candidat devra préciser le lieu d’implantation et son environnement et la nature des locaux (collectif, individuel, mixte). </w:t>
      </w:r>
    </w:p>
    <w:p w14:paraId="34A159F1" w14:textId="44D24EFC" w:rsidR="00401CB1" w:rsidRPr="008507F8" w:rsidRDefault="00401CB1"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Amplitude d’ouverture</w:t>
      </w:r>
    </w:p>
    <w:p w14:paraId="45186F5A" w14:textId="016341BC" w:rsidR="00A61E9A" w:rsidRPr="008507F8" w:rsidRDefault="00A61E9A" w:rsidP="00072FF9">
      <w:pPr>
        <w:jc w:val="both"/>
        <w:rPr>
          <w:rFonts w:ascii="Arial" w:hAnsi="Arial" w:cs="Arial"/>
          <w:sz w:val="21"/>
          <w:szCs w:val="21"/>
        </w:rPr>
      </w:pPr>
      <w:r w:rsidRPr="008507F8">
        <w:rPr>
          <w:rFonts w:ascii="Arial" w:hAnsi="Arial" w:cs="Arial"/>
          <w:sz w:val="21"/>
          <w:szCs w:val="21"/>
        </w:rPr>
        <w:t>L’ACT fonctionnera sans interruption 7 jours/7 et 24h/24.</w:t>
      </w:r>
    </w:p>
    <w:p w14:paraId="27F6DEE9" w14:textId="2C0C8F16" w:rsidR="00401CB1" w:rsidRPr="008507F8" w:rsidRDefault="00401CB1"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Durée de séjour</w:t>
      </w:r>
    </w:p>
    <w:p w14:paraId="00AEAC88" w14:textId="1DEA7C70" w:rsidR="00A61E9A" w:rsidRPr="008507F8" w:rsidRDefault="00A61E9A" w:rsidP="00072FF9">
      <w:pPr>
        <w:jc w:val="both"/>
        <w:rPr>
          <w:rFonts w:ascii="Arial" w:hAnsi="Arial" w:cs="Arial"/>
          <w:sz w:val="21"/>
          <w:szCs w:val="21"/>
        </w:rPr>
      </w:pPr>
      <w:r w:rsidRPr="008507F8">
        <w:rPr>
          <w:rFonts w:ascii="Arial" w:hAnsi="Arial" w:cs="Arial"/>
          <w:sz w:val="21"/>
          <w:szCs w:val="21"/>
        </w:rPr>
        <w:t xml:space="preserve">Comme indiqué dans la circulaire du 30 octobre 2002, il s’agit d’un  « hébergement temporaire ». </w:t>
      </w:r>
      <w:r w:rsidR="006304B6" w:rsidRPr="008507F8">
        <w:rPr>
          <w:rFonts w:ascii="Arial" w:hAnsi="Arial" w:cs="Arial"/>
          <w:sz w:val="21"/>
          <w:szCs w:val="21"/>
        </w:rPr>
        <w:t xml:space="preserve"> Toutefois, la durée du séjour sera définie par l’équipe pluridisciplinaire en se basant sur le projet individuel de la personne hébergée. Une attention particulière sera portée aux modalités de sortie du dispositif.</w:t>
      </w:r>
    </w:p>
    <w:p w14:paraId="25E06196" w14:textId="1FB44CBD" w:rsidR="00401CB1" w:rsidRPr="008507F8" w:rsidRDefault="00401CB1"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Coordination médico-sociale</w:t>
      </w:r>
    </w:p>
    <w:p w14:paraId="781483C0" w14:textId="3BF8E08D" w:rsidR="00A61E9A" w:rsidRPr="008507F8" w:rsidRDefault="00A61E9A" w:rsidP="00072FF9">
      <w:pPr>
        <w:jc w:val="both"/>
        <w:rPr>
          <w:rFonts w:ascii="Arial" w:hAnsi="Arial" w:cs="Arial"/>
          <w:sz w:val="21"/>
          <w:szCs w:val="21"/>
        </w:rPr>
      </w:pPr>
      <w:r w:rsidRPr="008507F8">
        <w:rPr>
          <w:rFonts w:ascii="Arial" w:hAnsi="Arial" w:cs="Arial"/>
          <w:sz w:val="21"/>
          <w:szCs w:val="21"/>
        </w:rPr>
        <w:t xml:space="preserve">Les ACT s’appuient sur une double coordination </w:t>
      </w:r>
      <w:r w:rsidR="006304B6" w:rsidRPr="008507F8">
        <w:rPr>
          <w:rFonts w:ascii="Arial" w:hAnsi="Arial" w:cs="Arial"/>
          <w:sz w:val="21"/>
          <w:szCs w:val="21"/>
        </w:rPr>
        <w:t>assurée</w:t>
      </w:r>
      <w:r w:rsidRPr="008507F8">
        <w:rPr>
          <w:rFonts w:ascii="Arial" w:hAnsi="Arial" w:cs="Arial"/>
          <w:sz w:val="21"/>
          <w:szCs w:val="21"/>
        </w:rPr>
        <w:t xml:space="preserve"> par un médecin permettant l’accès aux soins, l’ouverture des droits sociaux et l’observance des traitements.</w:t>
      </w:r>
    </w:p>
    <w:p w14:paraId="3C48544F" w14:textId="27CF9CF2" w:rsidR="00A61E9A" w:rsidRPr="008507F8" w:rsidRDefault="00A61E9A" w:rsidP="00072FF9">
      <w:pPr>
        <w:jc w:val="both"/>
        <w:rPr>
          <w:rFonts w:ascii="Arial" w:hAnsi="Arial" w:cs="Arial"/>
          <w:sz w:val="21"/>
          <w:szCs w:val="21"/>
        </w:rPr>
      </w:pPr>
      <w:r w:rsidRPr="008507F8">
        <w:rPr>
          <w:rFonts w:ascii="Arial" w:hAnsi="Arial" w:cs="Arial"/>
          <w:sz w:val="21"/>
          <w:szCs w:val="21"/>
        </w:rPr>
        <w:t xml:space="preserve">La coordination médicale comprend : </w:t>
      </w:r>
    </w:p>
    <w:p w14:paraId="094143B8" w14:textId="09E3E175"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 constitution et la gestion du dossier médical</w:t>
      </w:r>
    </w:p>
    <w:p w14:paraId="74C3781D" w14:textId="693C9507"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Les relations avec les médecins prescripteurs libéraux, hospitaliers et les réseaux villes-hôpital</w:t>
      </w:r>
    </w:p>
    <w:p w14:paraId="528894ED" w14:textId="19538F71"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L’aide à l’observance thérapeutique</w:t>
      </w:r>
    </w:p>
    <w:p w14:paraId="667B0AA0" w14:textId="6A81BD85"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lastRenderedPageBreak/>
        <w:t>L’éducation à la santé et à la prévention</w:t>
      </w:r>
    </w:p>
    <w:p w14:paraId="09B471E3" w14:textId="51626461"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Les conseils en matière de nutrition</w:t>
      </w:r>
    </w:p>
    <w:p w14:paraId="68EFC4EB" w14:textId="470A6913"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 prise en compte éventuelle des addictions en lien avec le dispositif spécialisé</w:t>
      </w:r>
    </w:p>
    <w:p w14:paraId="32858349" w14:textId="096D17C5"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Le respect des conditions de sécurité (élimination des déchets)</w:t>
      </w:r>
    </w:p>
    <w:p w14:paraId="713075D0" w14:textId="2ACECE8A"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Le soutien psychologique des malades</w:t>
      </w:r>
    </w:p>
    <w:p w14:paraId="3935A26E" w14:textId="2846688C" w:rsidR="00A61E9A" w:rsidRPr="008507F8" w:rsidRDefault="00A61E9A" w:rsidP="00072FF9">
      <w:pPr>
        <w:jc w:val="both"/>
        <w:rPr>
          <w:rFonts w:ascii="Arial" w:hAnsi="Arial" w:cs="Arial"/>
          <w:sz w:val="21"/>
          <w:szCs w:val="21"/>
        </w:rPr>
      </w:pPr>
      <w:r w:rsidRPr="008507F8">
        <w:rPr>
          <w:rFonts w:ascii="Arial" w:hAnsi="Arial" w:cs="Arial"/>
          <w:sz w:val="21"/>
          <w:szCs w:val="21"/>
        </w:rPr>
        <w:t>La coordination médico-sociale comporte :</w:t>
      </w:r>
    </w:p>
    <w:p w14:paraId="30258087" w14:textId="12F9D48D"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L’écoute des besoins et le soutien</w:t>
      </w:r>
    </w:p>
    <w:p w14:paraId="16032D9E" w14:textId="1378B7EA"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Le suivi de l’observance thérapeutique y compris  lors des périodes d’hospitalisation</w:t>
      </w:r>
    </w:p>
    <w:p w14:paraId="2EE71800" w14:textId="4F232958"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L’accès aux droits et la facilitation des démarches administratives</w:t>
      </w:r>
    </w:p>
    <w:p w14:paraId="7DBCCD76" w14:textId="50C902AF"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L’aide à l’insertion sociale, professionnelle et l’accès au logement</w:t>
      </w:r>
    </w:p>
    <w:p w14:paraId="3F2EC7F8" w14:textId="686C1F26" w:rsidR="00A61E9A" w:rsidRPr="008507F8" w:rsidRDefault="00A61E9A" w:rsidP="00FD6B54">
      <w:pPr>
        <w:pStyle w:val="Paragraphedeliste"/>
        <w:numPr>
          <w:ilvl w:val="0"/>
          <w:numId w:val="5"/>
        </w:numPr>
        <w:jc w:val="both"/>
        <w:rPr>
          <w:rFonts w:ascii="Arial" w:hAnsi="Arial" w:cs="Arial"/>
          <w:sz w:val="21"/>
          <w:szCs w:val="21"/>
        </w:rPr>
      </w:pPr>
      <w:r w:rsidRPr="008507F8">
        <w:rPr>
          <w:rFonts w:ascii="Arial" w:hAnsi="Arial" w:cs="Arial"/>
          <w:sz w:val="21"/>
          <w:szCs w:val="21"/>
        </w:rPr>
        <w:t>L’accompagnement lors des déplacements en cas de besoin</w:t>
      </w:r>
    </w:p>
    <w:p w14:paraId="16F75D9B" w14:textId="77777777" w:rsidR="00A61E9A" w:rsidRPr="008507F8" w:rsidRDefault="00A61E9A" w:rsidP="00072FF9">
      <w:pPr>
        <w:pStyle w:val="Paragraphedeliste"/>
        <w:jc w:val="both"/>
        <w:rPr>
          <w:rFonts w:ascii="Arial" w:hAnsi="Arial" w:cs="Arial"/>
          <w:sz w:val="21"/>
          <w:szCs w:val="21"/>
        </w:rPr>
      </w:pPr>
    </w:p>
    <w:p w14:paraId="1945A414" w14:textId="23FBCF56" w:rsidR="00401CB1" w:rsidRPr="008507F8" w:rsidRDefault="00401CB1"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Admission</w:t>
      </w:r>
    </w:p>
    <w:p w14:paraId="16F3D949" w14:textId="54C66180" w:rsidR="006304B6" w:rsidRPr="008507F8" w:rsidRDefault="006304B6" w:rsidP="00072FF9">
      <w:pPr>
        <w:jc w:val="both"/>
        <w:rPr>
          <w:rFonts w:ascii="Arial" w:hAnsi="Arial" w:cs="Arial"/>
          <w:sz w:val="21"/>
          <w:szCs w:val="21"/>
        </w:rPr>
      </w:pPr>
      <w:r w:rsidRPr="008507F8">
        <w:rPr>
          <w:rFonts w:ascii="Arial" w:hAnsi="Arial" w:cs="Arial"/>
          <w:sz w:val="21"/>
          <w:szCs w:val="21"/>
        </w:rPr>
        <w:t>La décision d’accueillir, à sa demande, une personne est prononcée par le responsable de l’ACT désigné à l’administration. La décision établie sur la base d’une évaluation médico-sociale de la situation de la personne tient compte de la capacité de la structure, des catégories de personnes accueillies et des orientations du projet d’établissement.</w:t>
      </w:r>
    </w:p>
    <w:p w14:paraId="77856D7E" w14:textId="47B484A4" w:rsidR="006304B6" w:rsidRPr="008507F8" w:rsidRDefault="006304B6" w:rsidP="00072FF9">
      <w:pPr>
        <w:jc w:val="both"/>
        <w:rPr>
          <w:rFonts w:ascii="Arial" w:hAnsi="Arial" w:cs="Arial"/>
          <w:sz w:val="21"/>
          <w:szCs w:val="21"/>
        </w:rPr>
      </w:pPr>
      <w:r w:rsidRPr="008507F8">
        <w:rPr>
          <w:rFonts w:ascii="Arial" w:hAnsi="Arial" w:cs="Arial"/>
          <w:sz w:val="21"/>
          <w:szCs w:val="21"/>
        </w:rPr>
        <w:t>La procédure d’admission devra être décrite par le candidat et les critères d’admission présentés.</w:t>
      </w:r>
    </w:p>
    <w:p w14:paraId="62F0AE59" w14:textId="6D92321F" w:rsidR="00401CB1" w:rsidRPr="008507F8" w:rsidRDefault="00401CB1"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Individualisation de l’accompagnement</w:t>
      </w:r>
    </w:p>
    <w:p w14:paraId="1AB6B032" w14:textId="722D8059" w:rsidR="00401CB1" w:rsidRPr="008507F8" w:rsidRDefault="00B92120" w:rsidP="00072FF9">
      <w:pPr>
        <w:jc w:val="both"/>
        <w:rPr>
          <w:rFonts w:ascii="Arial" w:hAnsi="Arial" w:cs="Arial"/>
          <w:sz w:val="21"/>
          <w:szCs w:val="21"/>
        </w:rPr>
      </w:pPr>
      <w:r w:rsidRPr="008507F8">
        <w:rPr>
          <w:rFonts w:ascii="Arial" w:hAnsi="Arial" w:cs="Arial"/>
          <w:sz w:val="21"/>
          <w:szCs w:val="21"/>
        </w:rPr>
        <w:t>La prise en charge sanitaire et l’accompagnement social doivent être individualisés. Ils doivent respecter le consentement des personnes et favoriser leur insertion sociale.</w:t>
      </w:r>
    </w:p>
    <w:p w14:paraId="56A1B87D" w14:textId="0BDC08FB" w:rsidR="00B92120" w:rsidRPr="008507F8" w:rsidRDefault="00B92120" w:rsidP="00072FF9">
      <w:pPr>
        <w:jc w:val="both"/>
        <w:rPr>
          <w:rFonts w:ascii="Arial" w:hAnsi="Arial" w:cs="Arial"/>
          <w:sz w:val="21"/>
          <w:szCs w:val="21"/>
        </w:rPr>
      </w:pPr>
      <w:r w:rsidRPr="008507F8">
        <w:rPr>
          <w:rFonts w:ascii="Arial" w:hAnsi="Arial" w:cs="Arial"/>
          <w:sz w:val="21"/>
          <w:szCs w:val="21"/>
        </w:rPr>
        <w:t>L’équipe pluridisciplinaire doit élaborer, avec chaque personne accueillie, un projet individualisé adapté à ses besoins, qui définit les objectifs thérapeutiques médicaux, psychologiques et sociaux ainsi que les moyens mis en œuvre pour les atteindre.  Le projet individualisé doit prévoir, notamment, la recherche de solution de relogement ou d’hébergement à la sortie de la structure ACT.</w:t>
      </w:r>
      <w:r w:rsidR="00B71E2D" w:rsidRPr="008507F8">
        <w:rPr>
          <w:rFonts w:ascii="Arial" w:hAnsi="Arial" w:cs="Arial"/>
          <w:sz w:val="21"/>
          <w:szCs w:val="21"/>
        </w:rPr>
        <w:t xml:space="preserve"> Une attention particulière devra être portée à la sortie du dispositif. Les critères de fin de prise en charge devront être énoncés.</w:t>
      </w:r>
    </w:p>
    <w:p w14:paraId="2DDEA58F" w14:textId="0C01523A" w:rsidR="00934D38" w:rsidRPr="008507F8" w:rsidRDefault="00934D38" w:rsidP="00FD6B54">
      <w:pPr>
        <w:pStyle w:val="Paragraphedeliste"/>
        <w:numPr>
          <w:ilvl w:val="0"/>
          <w:numId w:val="11"/>
        </w:numPr>
        <w:jc w:val="both"/>
        <w:rPr>
          <w:rFonts w:ascii="Arial" w:hAnsi="Arial" w:cs="Arial"/>
          <w:sz w:val="21"/>
          <w:szCs w:val="21"/>
        </w:rPr>
      </w:pPr>
      <w:r w:rsidRPr="008507F8">
        <w:rPr>
          <w:rFonts w:ascii="Arial" w:hAnsi="Arial" w:cs="Arial"/>
          <w:sz w:val="21"/>
          <w:szCs w:val="21"/>
        </w:rPr>
        <w:t>Modalités de coopération et partenariat</w:t>
      </w:r>
    </w:p>
    <w:p w14:paraId="39D719B0" w14:textId="085650AC" w:rsidR="00934D38" w:rsidRPr="008507F8" w:rsidRDefault="00934D38" w:rsidP="00072FF9">
      <w:pPr>
        <w:jc w:val="both"/>
        <w:rPr>
          <w:rFonts w:ascii="Arial" w:hAnsi="Arial" w:cs="Arial"/>
          <w:sz w:val="21"/>
          <w:szCs w:val="21"/>
        </w:rPr>
      </w:pPr>
      <w:r w:rsidRPr="008507F8">
        <w:rPr>
          <w:rFonts w:ascii="Arial" w:hAnsi="Arial" w:cs="Arial"/>
          <w:sz w:val="21"/>
          <w:szCs w:val="21"/>
        </w:rPr>
        <w:t>Le projet doit tenir compte des caractéristiques de la région et du territoire de santé.</w:t>
      </w:r>
    </w:p>
    <w:p w14:paraId="3644CC17" w14:textId="51335AE6" w:rsidR="00934D38" w:rsidRPr="008507F8" w:rsidRDefault="00934D38" w:rsidP="00072FF9">
      <w:pPr>
        <w:jc w:val="both"/>
        <w:rPr>
          <w:rFonts w:ascii="Arial" w:hAnsi="Arial" w:cs="Arial"/>
          <w:sz w:val="21"/>
          <w:szCs w:val="21"/>
        </w:rPr>
      </w:pPr>
      <w:r w:rsidRPr="008507F8">
        <w:rPr>
          <w:rFonts w:ascii="Arial" w:hAnsi="Arial" w:cs="Arial"/>
          <w:sz w:val="21"/>
          <w:szCs w:val="21"/>
        </w:rPr>
        <w:t>Pour faciliter les relais et une prise en charge globale et coordonnée des personnes, la structure doit s’insérer dans un travail en réseau.  A ce titre, l’ensemble des partenariats et des coopérations envisagées sont à décrire dans le projet (identification des partenaires, modalités des collaborations, état d’avancement de leur formalisation à la date du dépôt du projet). Des conventions pourront être formalisées.</w:t>
      </w:r>
    </w:p>
    <w:p w14:paraId="15073971" w14:textId="7563988E" w:rsidR="00934D38" w:rsidRPr="008507F8" w:rsidRDefault="00934D38" w:rsidP="00FD6B54">
      <w:pPr>
        <w:pStyle w:val="Paragraphedeliste"/>
        <w:numPr>
          <w:ilvl w:val="0"/>
          <w:numId w:val="10"/>
        </w:numPr>
        <w:jc w:val="both"/>
        <w:rPr>
          <w:rFonts w:ascii="Arial" w:hAnsi="Arial" w:cs="Arial"/>
          <w:sz w:val="21"/>
          <w:szCs w:val="21"/>
        </w:rPr>
      </w:pPr>
      <w:r w:rsidRPr="008507F8">
        <w:rPr>
          <w:rFonts w:ascii="Arial" w:hAnsi="Arial" w:cs="Arial"/>
          <w:sz w:val="21"/>
          <w:szCs w:val="21"/>
        </w:rPr>
        <w:t>Personnels et aspects financiers</w:t>
      </w:r>
    </w:p>
    <w:p w14:paraId="7998C8FD" w14:textId="2368ED7B" w:rsidR="00934D38" w:rsidRPr="008507F8" w:rsidRDefault="00383845" w:rsidP="00FD6B54">
      <w:pPr>
        <w:pStyle w:val="Paragraphedeliste"/>
        <w:numPr>
          <w:ilvl w:val="0"/>
          <w:numId w:val="12"/>
        </w:numPr>
        <w:jc w:val="both"/>
        <w:rPr>
          <w:rFonts w:ascii="Arial" w:hAnsi="Arial" w:cs="Arial"/>
          <w:sz w:val="21"/>
          <w:szCs w:val="21"/>
        </w:rPr>
      </w:pPr>
      <w:r w:rsidRPr="008507F8">
        <w:rPr>
          <w:rFonts w:ascii="Arial" w:hAnsi="Arial" w:cs="Arial"/>
          <w:sz w:val="21"/>
          <w:szCs w:val="21"/>
        </w:rPr>
        <w:t>Le personnel</w:t>
      </w:r>
    </w:p>
    <w:p w14:paraId="1D92CA55" w14:textId="4C82FF1D" w:rsidR="00383845" w:rsidRPr="008507F8" w:rsidRDefault="00822A69" w:rsidP="00072FF9">
      <w:pPr>
        <w:jc w:val="both"/>
        <w:rPr>
          <w:rFonts w:ascii="Arial" w:hAnsi="Arial" w:cs="Arial"/>
          <w:sz w:val="21"/>
          <w:szCs w:val="21"/>
        </w:rPr>
      </w:pPr>
      <w:r>
        <w:rPr>
          <w:rFonts w:ascii="Arial" w:hAnsi="Arial" w:cs="Arial"/>
          <w:sz w:val="21"/>
          <w:szCs w:val="21"/>
        </w:rPr>
        <w:t>Le gestionnaire des places AC</w:t>
      </w:r>
      <w:r w:rsidR="00383845" w:rsidRPr="008507F8">
        <w:rPr>
          <w:rFonts w:ascii="Arial" w:hAnsi="Arial" w:cs="Arial"/>
          <w:sz w:val="21"/>
          <w:szCs w:val="21"/>
        </w:rPr>
        <w:t xml:space="preserve">T aura recours à une équipe pluridisciplinaire, composé d’un médecin coordonnateur et de différents professionnels paramédicaux, sociaux et éducatifs. Cette équipe aura pour objectif d’assurer la continuité des soins, </w:t>
      </w:r>
      <w:r w:rsidR="00C57730">
        <w:rPr>
          <w:rFonts w:ascii="Arial" w:hAnsi="Arial" w:cs="Arial"/>
          <w:sz w:val="21"/>
          <w:szCs w:val="21"/>
        </w:rPr>
        <w:t>de contribuer</w:t>
      </w:r>
      <w:r w:rsidR="00137960">
        <w:rPr>
          <w:rFonts w:ascii="Arial" w:hAnsi="Arial" w:cs="Arial"/>
          <w:sz w:val="21"/>
          <w:szCs w:val="21"/>
        </w:rPr>
        <w:t xml:space="preserve"> à</w:t>
      </w:r>
      <w:r w:rsidR="00383845" w:rsidRPr="008507F8">
        <w:rPr>
          <w:rFonts w:ascii="Arial" w:hAnsi="Arial" w:cs="Arial"/>
          <w:sz w:val="21"/>
          <w:szCs w:val="21"/>
        </w:rPr>
        <w:t xml:space="preserve"> l’insertion et de permettre un accompagnement psychologique.</w:t>
      </w:r>
    </w:p>
    <w:p w14:paraId="75B2564B" w14:textId="7EEEFA20" w:rsidR="004C67B7" w:rsidRPr="008507F8" w:rsidRDefault="00383845" w:rsidP="00072FF9">
      <w:pPr>
        <w:jc w:val="both"/>
        <w:rPr>
          <w:rFonts w:ascii="Arial" w:hAnsi="Arial" w:cs="Arial"/>
          <w:sz w:val="21"/>
          <w:szCs w:val="21"/>
        </w:rPr>
      </w:pPr>
      <w:r w:rsidRPr="008507F8">
        <w:rPr>
          <w:rFonts w:ascii="Arial" w:hAnsi="Arial" w:cs="Arial"/>
          <w:sz w:val="21"/>
          <w:szCs w:val="21"/>
        </w:rPr>
        <w:lastRenderedPageBreak/>
        <w:t xml:space="preserve">Les effectifs de personnel seront traduits en équivalents temps plein (ETP) sous forme de tableaux détaillés qui préciseront les quotités de travail et les ratios de personnel. Si le projet repose sur une extension d’un établissement, il présentera de </w:t>
      </w:r>
      <w:r w:rsidR="004C67B7" w:rsidRPr="008507F8">
        <w:rPr>
          <w:rFonts w:ascii="Arial" w:hAnsi="Arial" w:cs="Arial"/>
          <w:sz w:val="21"/>
          <w:szCs w:val="21"/>
        </w:rPr>
        <w:t>façon</w:t>
      </w:r>
      <w:r w:rsidRPr="008507F8">
        <w:rPr>
          <w:rFonts w:ascii="Arial" w:hAnsi="Arial" w:cs="Arial"/>
          <w:sz w:val="21"/>
          <w:szCs w:val="21"/>
        </w:rPr>
        <w:t xml:space="preserve"> séparée la totalité des effectifs (ETP existants et les nouveaux suite à l’extension) permettant ainsi d’apprécier globalement les moyens en personnel de la structure.</w:t>
      </w:r>
    </w:p>
    <w:p w14:paraId="55A58470" w14:textId="2E07BBD2" w:rsidR="004C67B7" w:rsidRPr="008507F8" w:rsidRDefault="004C67B7" w:rsidP="00072FF9">
      <w:pPr>
        <w:jc w:val="both"/>
        <w:rPr>
          <w:rFonts w:ascii="Arial" w:hAnsi="Arial" w:cs="Arial"/>
          <w:sz w:val="21"/>
          <w:szCs w:val="21"/>
        </w:rPr>
      </w:pPr>
      <w:r w:rsidRPr="008507F8">
        <w:rPr>
          <w:rFonts w:ascii="Arial" w:hAnsi="Arial" w:cs="Arial"/>
          <w:sz w:val="21"/>
          <w:szCs w:val="21"/>
        </w:rPr>
        <w:t>Les modalités de management et de coordination des professionnels devront être précisées ainsi que les objectifs et les modalités d’intervention des prestataires extérieurs.</w:t>
      </w:r>
    </w:p>
    <w:p w14:paraId="39D15070" w14:textId="5327689E" w:rsidR="004C67B7" w:rsidRPr="008507F8" w:rsidRDefault="004C67B7" w:rsidP="00FD6B54">
      <w:pPr>
        <w:pStyle w:val="Paragraphedeliste"/>
        <w:numPr>
          <w:ilvl w:val="0"/>
          <w:numId w:val="12"/>
        </w:numPr>
        <w:jc w:val="both"/>
        <w:rPr>
          <w:rFonts w:ascii="Arial" w:hAnsi="Arial" w:cs="Arial"/>
          <w:sz w:val="21"/>
          <w:szCs w:val="21"/>
        </w:rPr>
      </w:pPr>
      <w:r w:rsidRPr="008507F8">
        <w:rPr>
          <w:rFonts w:ascii="Arial" w:hAnsi="Arial" w:cs="Arial"/>
          <w:sz w:val="21"/>
          <w:szCs w:val="21"/>
        </w:rPr>
        <w:t>Cadrage financier</w:t>
      </w:r>
    </w:p>
    <w:p w14:paraId="39E2F6EB" w14:textId="73631D7E" w:rsidR="004C67B7" w:rsidRPr="008507F8" w:rsidRDefault="004A2484" w:rsidP="00072FF9">
      <w:pPr>
        <w:jc w:val="both"/>
        <w:rPr>
          <w:rFonts w:ascii="Arial" w:hAnsi="Arial" w:cs="Arial"/>
          <w:sz w:val="21"/>
          <w:szCs w:val="21"/>
        </w:rPr>
      </w:pPr>
      <w:r w:rsidRPr="008507F8">
        <w:rPr>
          <w:rFonts w:ascii="Arial" w:hAnsi="Arial" w:cs="Arial"/>
          <w:sz w:val="21"/>
          <w:szCs w:val="21"/>
        </w:rPr>
        <w:t xml:space="preserve">Les dépenses de fonctionnement sont prises en charge par les régimes d’assurance maladie et relèvent à ce titre de l’ONDAM médico-social et des conditions fixées par les articles R.174-16-1 à 5 du code de sécurité sociale. </w:t>
      </w:r>
    </w:p>
    <w:p w14:paraId="3C6F54A6" w14:textId="4C8122B4" w:rsidR="004A2484" w:rsidRPr="008507F8" w:rsidRDefault="004A2484" w:rsidP="00072FF9">
      <w:pPr>
        <w:jc w:val="both"/>
        <w:rPr>
          <w:rFonts w:ascii="Arial" w:hAnsi="Arial" w:cs="Arial"/>
          <w:sz w:val="21"/>
          <w:szCs w:val="21"/>
        </w:rPr>
      </w:pPr>
      <w:r w:rsidRPr="008507F8">
        <w:rPr>
          <w:rFonts w:ascii="Arial" w:hAnsi="Arial" w:cs="Arial"/>
          <w:sz w:val="21"/>
          <w:szCs w:val="21"/>
        </w:rPr>
        <w:t xml:space="preserve">En référence à l’instruction interministérielle DGCS/SD1/SD5C/DGS/DSS/DB/2016/266 du 30 août 2016, cette dotation s’élève à 32 231 €/an/place en 2016. </w:t>
      </w:r>
    </w:p>
    <w:p w14:paraId="053D61DA" w14:textId="45793EEE" w:rsidR="004A2484" w:rsidRPr="008507F8" w:rsidRDefault="004A2484" w:rsidP="00072FF9">
      <w:pPr>
        <w:jc w:val="both"/>
        <w:rPr>
          <w:rFonts w:ascii="Arial" w:hAnsi="Arial" w:cs="Arial"/>
          <w:sz w:val="21"/>
          <w:szCs w:val="21"/>
        </w:rPr>
      </w:pPr>
      <w:r w:rsidRPr="008507F8">
        <w:rPr>
          <w:rFonts w:ascii="Arial" w:hAnsi="Arial" w:cs="Arial"/>
          <w:sz w:val="21"/>
          <w:szCs w:val="21"/>
        </w:rPr>
        <w:t>Le budget prévisionnel sera présenté pour la première année de fonctionnement et également en année pleine. Il devra être cohérent et conforme aux éléments précités.</w:t>
      </w:r>
    </w:p>
    <w:p w14:paraId="77104022" w14:textId="77777777" w:rsidR="004A2484" w:rsidRPr="008507F8" w:rsidRDefault="004A2484" w:rsidP="00072FF9">
      <w:pPr>
        <w:jc w:val="both"/>
        <w:rPr>
          <w:rFonts w:ascii="Arial" w:hAnsi="Arial" w:cs="Arial"/>
          <w:sz w:val="21"/>
          <w:szCs w:val="21"/>
        </w:rPr>
      </w:pPr>
    </w:p>
    <w:p w14:paraId="576FFD90" w14:textId="77777777" w:rsidR="004A2484" w:rsidRPr="008507F8" w:rsidRDefault="004A2484" w:rsidP="00072FF9">
      <w:pPr>
        <w:jc w:val="both"/>
        <w:rPr>
          <w:rFonts w:ascii="Arial" w:hAnsi="Arial" w:cs="Arial"/>
          <w:sz w:val="21"/>
          <w:szCs w:val="21"/>
        </w:rPr>
      </w:pPr>
    </w:p>
    <w:p w14:paraId="7E5F53A0" w14:textId="77777777" w:rsidR="004A2484" w:rsidRPr="008507F8" w:rsidRDefault="004A2484" w:rsidP="00072FF9">
      <w:pPr>
        <w:jc w:val="both"/>
        <w:rPr>
          <w:rFonts w:ascii="Arial" w:hAnsi="Arial" w:cs="Arial"/>
          <w:sz w:val="21"/>
          <w:szCs w:val="21"/>
        </w:rPr>
      </w:pPr>
    </w:p>
    <w:p w14:paraId="2A182AEB" w14:textId="77777777" w:rsidR="004A2484" w:rsidRPr="008507F8" w:rsidRDefault="004A2484" w:rsidP="00072FF9">
      <w:pPr>
        <w:jc w:val="both"/>
        <w:rPr>
          <w:rFonts w:ascii="Arial" w:hAnsi="Arial" w:cs="Arial"/>
          <w:sz w:val="21"/>
          <w:szCs w:val="21"/>
        </w:rPr>
      </w:pPr>
    </w:p>
    <w:p w14:paraId="7C3354B5" w14:textId="77777777" w:rsidR="004A2484" w:rsidRPr="008507F8" w:rsidRDefault="004A2484" w:rsidP="00072FF9">
      <w:pPr>
        <w:jc w:val="both"/>
        <w:rPr>
          <w:rFonts w:ascii="Arial" w:hAnsi="Arial" w:cs="Arial"/>
          <w:sz w:val="21"/>
          <w:szCs w:val="21"/>
        </w:rPr>
      </w:pPr>
    </w:p>
    <w:p w14:paraId="017E40F9" w14:textId="77777777" w:rsidR="000D591E" w:rsidRPr="008507F8" w:rsidRDefault="000D591E" w:rsidP="000D591E">
      <w:pPr>
        <w:jc w:val="both"/>
        <w:rPr>
          <w:rFonts w:ascii="Arial" w:hAnsi="Arial" w:cs="Arial"/>
          <w:sz w:val="21"/>
          <w:szCs w:val="21"/>
        </w:rPr>
      </w:pPr>
    </w:p>
    <w:p w14:paraId="638F4834" w14:textId="77777777" w:rsidR="000D591E" w:rsidRPr="008507F8" w:rsidRDefault="000D591E" w:rsidP="000D591E">
      <w:pPr>
        <w:jc w:val="both"/>
        <w:rPr>
          <w:rFonts w:ascii="Arial" w:hAnsi="Arial" w:cs="Arial"/>
          <w:sz w:val="21"/>
          <w:szCs w:val="21"/>
        </w:rPr>
      </w:pPr>
    </w:p>
    <w:p w14:paraId="0AD1D221" w14:textId="77777777" w:rsidR="000D591E" w:rsidRPr="008507F8" w:rsidRDefault="000D591E" w:rsidP="000D591E">
      <w:pPr>
        <w:jc w:val="both"/>
        <w:rPr>
          <w:rFonts w:ascii="Arial" w:hAnsi="Arial" w:cs="Arial"/>
          <w:sz w:val="21"/>
          <w:szCs w:val="21"/>
        </w:rPr>
      </w:pPr>
    </w:p>
    <w:p w14:paraId="5B56C285" w14:textId="77777777" w:rsidR="000D591E" w:rsidRDefault="000D591E" w:rsidP="000D591E">
      <w:pPr>
        <w:jc w:val="center"/>
        <w:rPr>
          <w:rFonts w:ascii="Arial" w:hAnsi="Arial" w:cs="Arial"/>
          <w:b/>
          <w:sz w:val="21"/>
          <w:szCs w:val="21"/>
          <w:u w:val="single"/>
        </w:rPr>
      </w:pPr>
    </w:p>
    <w:p w14:paraId="11AFCB2F" w14:textId="77777777" w:rsidR="00035C2D" w:rsidRDefault="00035C2D" w:rsidP="000D591E">
      <w:pPr>
        <w:jc w:val="center"/>
        <w:rPr>
          <w:rFonts w:ascii="Arial" w:hAnsi="Arial" w:cs="Arial"/>
          <w:b/>
          <w:sz w:val="21"/>
          <w:szCs w:val="21"/>
          <w:u w:val="single"/>
        </w:rPr>
      </w:pPr>
    </w:p>
    <w:p w14:paraId="20128F03" w14:textId="77777777" w:rsidR="00035C2D" w:rsidRDefault="00035C2D" w:rsidP="000D591E">
      <w:pPr>
        <w:jc w:val="center"/>
        <w:rPr>
          <w:rFonts w:ascii="Arial" w:hAnsi="Arial" w:cs="Arial"/>
          <w:b/>
          <w:sz w:val="21"/>
          <w:szCs w:val="21"/>
          <w:u w:val="single"/>
        </w:rPr>
      </w:pPr>
    </w:p>
    <w:p w14:paraId="03052944" w14:textId="77777777" w:rsidR="00035C2D" w:rsidRDefault="00035C2D" w:rsidP="000D591E">
      <w:pPr>
        <w:jc w:val="center"/>
        <w:rPr>
          <w:rFonts w:ascii="Arial" w:hAnsi="Arial" w:cs="Arial"/>
          <w:b/>
          <w:sz w:val="21"/>
          <w:szCs w:val="21"/>
          <w:u w:val="single"/>
        </w:rPr>
      </w:pPr>
    </w:p>
    <w:p w14:paraId="780CD640" w14:textId="77777777" w:rsidR="00035C2D" w:rsidRDefault="00035C2D" w:rsidP="000D591E">
      <w:pPr>
        <w:jc w:val="center"/>
        <w:rPr>
          <w:rFonts w:ascii="Arial" w:hAnsi="Arial" w:cs="Arial"/>
          <w:b/>
          <w:sz w:val="21"/>
          <w:szCs w:val="21"/>
          <w:u w:val="single"/>
        </w:rPr>
      </w:pPr>
    </w:p>
    <w:p w14:paraId="1F8454D2" w14:textId="77777777" w:rsidR="00035C2D" w:rsidRDefault="00035C2D" w:rsidP="000D591E">
      <w:pPr>
        <w:jc w:val="center"/>
        <w:rPr>
          <w:rFonts w:ascii="Arial" w:hAnsi="Arial" w:cs="Arial"/>
          <w:b/>
          <w:sz w:val="21"/>
          <w:szCs w:val="21"/>
          <w:u w:val="single"/>
        </w:rPr>
      </w:pPr>
    </w:p>
    <w:p w14:paraId="32B6BCF4" w14:textId="77777777" w:rsidR="00035C2D" w:rsidRDefault="00035C2D" w:rsidP="000D591E">
      <w:pPr>
        <w:jc w:val="center"/>
        <w:rPr>
          <w:rFonts w:ascii="Arial" w:hAnsi="Arial" w:cs="Arial"/>
          <w:b/>
          <w:sz w:val="21"/>
          <w:szCs w:val="21"/>
          <w:u w:val="single"/>
        </w:rPr>
      </w:pPr>
    </w:p>
    <w:p w14:paraId="277BAD1E" w14:textId="77777777" w:rsidR="00035C2D" w:rsidRDefault="00035C2D" w:rsidP="000D591E">
      <w:pPr>
        <w:jc w:val="center"/>
        <w:rPr>
          <w:rFonts w:ascii="Arial" w:hAnsi="Arial" w:cs="Arial"/>
          <w:b/>
          <w:sz w:val="21"/>
          <w:szCs w:val="21"/>
          <w:u w:val="single"/>
        </w:rPr>
      </w:pPr>
    </w:p>
    <w:p w14:paraId="4EAD0E85" w14:textId="77777777" w:rsidR="00035C2D" w:rsidRPr="008507F8" w:rsidRDefault="00035C2D" w:rsidP="000D591E">
      <w:pPr>
        <w:jc w:val="center"/>
        <w:rPr>
          <w:rFonts w:ascii="Arial" w:hAnsi="Arial" w:cs="Arial"/>
          <w:b/>
          <w:sz w:val="21"/>
          <w:szCs w:val="21"/>
          <w:u w:val="single"/>
        </w:rPr>
      </w:pPr>
    </w:p>
    <w:p w14:paraId="2A714F58" w14:textId="77777777" w:rsidR="000D591E" w:rsidRPr="008507F8" w:rsidRDefault="000D591E" w:rsidP="000D591E">
      <w:pPr>
        <w:jc w:val="center"/>
        <w:rPr>
          <w:rFonts w:ascii="Arial" w:hAnsi="Arial" w:cs="Arial"/>
          <w:b/>
          <w:sz w:val="21"/>
          <w:szCs w:val="21"/>
          <w:u w:val="single"/>
        </w:rPr>
      </w:pPr>
    </w:p>
    <w:p w14:paraId="57FDB371" w14:textId="77777777" w:rsidR="000D591E" w:rsidRDefault="000D591E" w:rsidP="000D591E">
      <w:pPr>
        <w:jc w:val="center"/>
        <w:rPr>
          <w:rFonts w:ascii="Arial" w:hAnsi="Arial" w:cs="Arial"/>
          <w:b/>
          <w:u w:val="single"/>
        </w:rPr>
      </w:pPr>
    </w:p>
    <w:p w14:paraId="0B8CE3B9" w14:textId="7B408C61" w:rsidR="004A2484" w:rsidRPr="001B4771" w:rsidRDefault="004A2484" w:rsidP="001B4771">
      <w:pPr>
        <w:jc w:val="center"/>
        <w:rPr>
          <w:rFonts w:ascii="Arial" w:hAnsi="Arial" w:cs="Arial"/>
          <w:b/>
          <w:u w:val="single"/>
        </w:rPr>
      </w:pPr>
      <w:r w:rsidRPr="000D591E">
        <w:rPr>
          <w:rFonts w:ascii="Arial" w:hAnsi="Arial" w:cs="Arial"/>
          <w:b/>
          <w:u w:val="single"/>
        </w:rPr>
        <w:t>ANNEXE 2</w:t>
      </w:r>
    </w:p>
    <w:p w14:paraId="23A4FD0F" w14:textId="75CC16D0" w:rsidR="004A2484" w:rsidRPr="000D591E" w:rsidRDefault="004A2484" w:rsidP="000D591E">
      <w:pPr>
        <w:pBdr>
          <w:top w:val="single" w:sz="4" w:space="1" w:color="auto"/>
          <w:left w:val="single" w:sz="4" w:space="4" w:color="auto"/>
          <w:bottom w:val="single" w:sz="4" w:space="1" w:color="auto"/>
          <w:right w:val="single" w:sz="4" w:space="4" w:color="auto"/>
        </w:pBdr>
        <w:jc w:val="center"/>
        <w:rPr>
          <w:rFonts w:ascii="Arial" w:hAnsi="Arial" w:cs="Arial"/>
        </w:rPr>
      </w:pPr>
      <w:r w:rsidRPr="000D591E">
        <w:rPr>
          <w:rFonts w:ascii="Arial" w:hAnsi="Arial" w:cs="Arial"/>
        </w:rPr>
        <w:t>CRITERES DE SELECTION – MODALITE DE NOTATION</w:t>
      </w:r>
    </w:p>
    <w:p w14:paraId="1ED0C14B" w14:textId="1D4C8EFA" w:rsidR="00236685" w:rsidRPr="000D591E" w:rsidRDefault="00236685">
      <w:pPr>
        <w:rPr>
          <w:rFonts w:ascii="Arial" w:hAnsi="Arial" w:cs="Arial"/>
        </w:rPr>
      </w:pPr>
    </w:p>
    <w:tbl>
      <w:tblPr>
        <w:tblStyle w:val="Grilledutableau"/>
        <w:tblW w:w="0" w:type="auto"/>
        <w:jc w:val="center"/>
        <w:tblLook w:val="04A0" w:firstRow="1" w:lastRow="0" w:firstColumn="1" w:lastColumn="0" w:noHBand="0" w:noVBand="1"/>
      </w:tblPr>
      <w:tblGrid>
        <w:gridCol w:w="1655"/>
        <w:gridCol w:w="2281"/>
        <w:gridCol w:w="1449"/>
        <w:gridCol w:w="1249"/>
        <w:gridCol w:w="1740"/>
      </w:tblGrid>
      <w:tr w:rsidR="00027AFD" w:rsidRPr="000D591E" w14:paraId="01FCB45E" w14:textId="77777777" w:rsidTr="001B4771">
        <w:trPr>
          <w:jc w:val="center"/>
        </w:trPr>
        <w:tc>
          <w:tcPr>
            <w:tcW w:w="1655" w:type="dxa"/>
            <w:vAlign w:val="center"/>
          </w:tcPr>
          <w:p w14:paraId="4D4C9033" w14:textId="27B4B145" w:rsidR="00027AFD" w:rsidRPr="000D591E" w:rsidRDefault="00027AFD" w:rsidP="001B4771">
            <w:pPr>
              <w:jc w:val="center"/>
              <w:rPr>
                <w:rFonts w:ascii="Arial" w:hAnsi="Arial" w:cs="Arial"/>
                <w:sz w:val="20"/>
                <w:szCs w:val="20"/>
              </w:rPr>
            </w:pPr>
            <w:r w:rsidRPr="000D591E">
              <w:rPr>
                <w:rFonts w:ascii="Arial" w:hAnsi="Arial" w:cs="Arial"/>
                <w:sz w:val="20"/>
                <w:szCs w:val="20"/>
              </w:rPr>
              <w:t>THEMES</w:t>
            </w:r>
          </w:p>
        </w:tc>
        <w:tc>
          <w:tcPr>
            <w:tcW w:w="2281" w:type="dxa"/>
            <w:vAlign w:val="center"/>
          </w:tcPr>
          <w:p w14:paraId="0D44D8B6" w14:textId="5A016CF8" w:rsidR="00027AFD" w:rsidRPr="000D591E" w:rsidRDefault="00027AFD" w:rsidP="001B4771">
            <w:pPr>
              <w:jc w:val="center"/>
              <w:rPr>
                <w:rFonts w:ascii="Arial" w:hAnsi="Arial" w:cs="Arial"/>
                <w:sz w:val="20"/>
                <w:szCs w:val="20"/>
              </w:rPr>
            </w:pPr>
            <w:r w:rsidRPr="000D591E">
              <w:rPr>
                <w:rFonts w:ascii="Arial" w:hAnsi="Arial" w:cs="Arial"/>
                <w:sz w:val="20"/>
                <w:szCs w:val="20"/>
              </w:rPr>
              <w:t>CRITERES</w:t>
            </w:r>
          </w:p>
        </w:tc>
        <w:tc>
          <w:tcPr>
            <w:tcW w:w="1449" w:type="dxa"/>
            <w:vAlign w:val="center"/>
          </w:tcPr>
          <w:p w14:paraId="253A6BFA" w14:textId="006F9248" w:rsidR="00027AFD" w:rsidRPr="000D591E" w:rsidRDefault="00A41FD3" w:rsidP="001B4771">
            <w:pPr>
              <w:jc w:val="center"/>
              <w:rPr>
                <w:rFonts w:ascii="Arial" w:hAnsi="Arial" w:cs="Arial"/>
                <w:sz w:val="20"/>
                <w:szCs w:val="20"/>
              </w:rPr>
            </w:pPr>
            <w:r>
              <w:rPr>
                <w:rFonts w:ascii="Arial" w:hAnsi="Arial" w:cs="Arial"/>
                <w:sz w:val="20"/>
                <w:szCs w:val="20"/>
              </w:rPr>
              <w:t>Coefficient pondérateur</w:t>
            </w:r>
            <w:r w:rsidR="00290C5C">
              <w:rPr>
                <w:rFonts w:ascii="Arial" w:hAnsi="Arial" w:cs="Arial"/>
                <w:sz w:val="20"/>
                <w:szCs w:val="20"/>
              </w:rPr>
              <w:t xml:space="preserve"> /20</w:t>
            </w:r>
          </w:p>
        </w:tc>
        <w:tc>
          <w:tcPr>
            <w:tcW w:w="1249" w:type="dxa"/>
            <w:vAlign w:val="center"/>
          </w:tcPr>
          <w:p w14:paraId="00428B82" w14:textId="53421B74" w:rsidR="00027AFD" w:rsidRPr="000D591E" w:rsidRDefault="00027AFD" w:rsidP="001B4771">
            <w:pPr>
              <w:jc w:val="center"/>
              <w:rPr>
                <w:rFonts w:ascii="Arial" w:hAnsi="Arial" w:cs="Arial"/>
                <w:sz w:val="20"/>
                <w:szCs w:val="20"/>
              </w:rPr>
            </w:pPr>
            <w:r w:rsidRPr="000D591E">
              <w:rPr>
                <w:rFonts w:ascii="Arial" w:hAnsi="Arial" w:cs="Arial"/>
                <w:sz w:val="20"/>
                <w:szCs w:val="20"/>
              </w:rPr>
              <w:t>Total</w:t>
            </w:r>
          </w:p>
        </w:tc>
        <w:tc>
          <w:tcPr>
            <w:tcW w:w="1740" w:type="dxa"/>
            <w:vAlign w:val="center"/>
          </w:tcPr>
          <w:p w14:paraId="205BEF6C" w14:textId="2A2403CA" w:rsidR="00027AFD" w:rsidRPr="000D591E" w:rsidRDefault="00027AFD" w:rsidP="001B4771">
            <w:pPr>
              <w:jc w:val="center"/>
              <w:rPr>
                <w:rFonts w:ascii="Arial" w:hAnsi="Arial" w:cs="Arial"/>
                <w:sz w:val="20"/>
                <w:szCs w:val="20"/>
              </w:rPr>
            </w:pPr>
            <w:r w:rsidRPr="000D591E">
              <w:rPr>
                <w:rFonts w:ascii="Arial" w:hAnsi="Arial" w:cs="Arial"/>
                <w:sz w:val="20"/>
                <w:szCs w:val="20"/>
              </w:rPr>
              <w:t>Commentaires/ appréciations</w:t>
            </w:r>
          </w:p>
        </w:tc>
      </w:tr>
      <w:tr w:rsidR="00027AFD" w:rsidRPr="000D591E" w14:paraId="6DC1527C" w14:textId="77777777" w:rsidTr="001B4771">
        <w:trPr>
          <w:trHeight w:val="884"/>
          <w:jc w:val="center"/>
        </w:trPr>
        <w:tc>
          <w:tcPr>
            <w:tcW w:w="1655" w:type="dxa"/>
            <w:vAlign w:val="center"/>
          </w:tcPr>
          <w:p w14:paraId="56A01B1E" w14:textId="33ADAAE5" w:rsidR="00027AFD" w:rsidRPr="000D591E" w:rsidRDefault="00027AFD" w:rsidP="00072FF9">
            <w:pPr>
              <w:jc w:val="center"/>
              <w:rPr>
                <w:rFonts w:ascii="Arial" w:hAnsi="Arial" w:cs="Arial"/>
                <w:sz w:val="20"/>
                <w:szCs w:val="20"/>
              </w:rPr>
            </w:pPr>
            <w:r w:rsidRPr="000D591E">
              <w:rPr>
                <w:rFonts w:ascii="Arial" w:hAnsi="Arial" w:cs="Arial"/>
                <w:sz w:val="20"/>
                <w:szCs w:val="20"/>
              </w:rPr>
              <w:t>Zone d’implantation prioritaire</w:t>
            </w:r>
          </w:p>
        </w:tc>
        <w:tc>
          <w:tcPr>
            <w:tcW w:w="2281" w:type="dxa"/>
            <w:vAlign w:val="center"/>
          </w:tcPr>
          <w:p w14:paraId="573D24BE" w14:textId="7F01C93C" w:rsidR="00027AFD" w:rsidRPr="000D591E" w:rsidRDefault="00027AFD" w:rsidP="00737075">
            <w:pPr>
              <w:jc w:val="center"/>
              <w:rPr>
                <w:rFonts w:ascii="Arial" w:hAnsi="Arial" w:cs="Arial"/>
                <w:sz w:val="20"/>
                <w:szCs w:val="20"/>
              </w:rPr>
            </w:pPr>
            <w:r w:rsidRPr="000D591E">
              <w:rPr>
                <w:rFonts w:ascii="Arial" w:hAnsi="Arial" w:cs="Arial"/>
                <w:sz w:val="20"/>
                <w:szCs w:val="20"/>
              </w:rPr>
              <w:t xml:space="preserve">départements non couverts ou faiblement dotés en places d’ACT </w:t>
            </w:r>
          </w:p>
        </w:tc>
        <w:tc>
          <w:tcPr>
            <w:tcW w:w="1449" w:type="dxa"/>
            <w:vAlign w:val="center"/>
          </w:tcPr>
          <w:p w14:paraId="5FB76B82" w14:textId="0291F345" w:rsidR="00027AFD" w:rsidRPr="000D591E" w:rsidRDefault="00027AFD" w:rsidP="00072FF9">
            <w:pPr>
              <w:jc w:val="center"/>
              <w:rPr>
                <w:rFonts w:ascii="Arial" w:hAnsi="Arial" w:cs="Arial"/>
                <w:sz w:val="20"/>
                <w:szCs w:val="20"/>
              </w:rPr>
            </w:pPr>
            <w:r w:rsidRPr="000D591E">
              <w:rPr>
                <w:rFonts w:ascii="Arial" w:hAnsi="Arial" w:cs="Arial"/>
                <w:sz w:val="20"/>
                <w:szCs w:val="20"/>
              </w:rPr>
              <w:t>3</w:t>
            </w:r>
          </w:p>
        </w:tc>
        <w:tc>
          <w:tcPr>
            <w:tcW w:w="1249" w:type="dxa"/>
            <w:vAlign w:val="center"/>
          </w:tcPr>
          <w:p w14:paraId="4385725A" w14:textId="77777777" w:rsidR="00027AFD" w:rsidRPr="000D591E" w:rsidRDefault="00027AFD" w:rsidP="00072FF9">
            <w:pPr>
              <w:jc w:val="center"/>
              <w:rPr>
                <w:rFonts w:ascii="Arial" w:hAnsi="Arial" w:cs="Arial"/>
                <w:sz w:val="20"/>
                <w:szCs w:val="20"/>
              </w:rPr>
            </w:pPr>
          </w:p>
        </w:tc>
        <w:tc>
          <w:tcPr>
            <w:tcW w:w="1740" w:type="dxa"/>
            <w:vAlign w:val="center"/>
          </w:tcPr>
          <w:p w14:paraId="28B61E9E" w14:textId="13EE998D" w:rsidR="00027AFD" w:rsidRPr="000D591E" w:rsidRDefault="00027AFD" w:rsidP="00072FF9">
            <w:pPr>
              <w:jc w:val="center"/>
              <w:rPr>
                <w:rFonts w:ascii="Arial" w:hAnsi="Arial" w:cs="Arial"/>
                <w:sz w:val="20"/>
                <w:szCs w:val="20"/>
              </w:rPr>
            </w:pPr>
          </w:p>
        </w:tc>
      </w:tr>
      <w:tr w:rsidR="00027AFD" w:rsidRPr="000D591E" w14:paraId="4BDA236E" w14:textId="77777777" w:rsidTr="001B4771">
        <w:trPr>
          <w:trHeight w:val="1110"/>
          <w:jc w:val="center"/>
        </w:trPr>
        <w:tc>
          <w:tcPr>
            <w:tcW w:w="1655" w:type="dxa"/>
            <w:vMerge w:val="restart"/>
            <w:vAlign w:val="center"/>
          </w:tcPr>
          <w:p w14:paraId="2C865D01" w14:textId="408580E3" w:rsidR="00027AFD" w:rsidRPr="000D591E" w:rsidRDefault="00027AFD" w:rsidP="00072FF9">
            <w:pPr>
              <w:jc w:val="center"/>
              <w:rPr>
                <w:rFonts w:ascii="Arial" w:hAnsi="Arial" w:cs="Arial"/>
                <w:sz w:val="20"/>
                <w:szCs w:val="20"/>
              </w:rPr>
            </w:pPr>
            <w:r w:rsidRPr="000D591E">
              <w:rPr>
                <w:rFonts w:ascii="Arial" w:hAnsi="Arial" w:cs="Arial"/>
                <w:sz w:val="20"/>
                <w:szCs w:val="20"/>
              </w:rPr>
              <w:t>Capacité de mise en œuvre</w:t>
            </w:r>
          </w:p>
        </w:tc>
        <w:tc>
          <w:tcPr>
            <w:tcW w:w="2281" w:type="dxa"/>
            <w:vAlign w:val="center"/>
          </w:tcPr>
          <w:p w14:paraId="39AAAFE1" w14:textId="340CBDE9" w:rsidR="00027AFD" w:rsidRPr="000D591E" w:rsidRDefault="00027AFD" w:rsidP="00737075">
            <w:pPr>
              <w:jc w:val="center"/>
              <w:rPr>
                <w:rFonts w:ascii="Arial" w:hAnsi="Arial" w:cs="Arial"/>
                <w:sz w:val="20"/>
                <w:szCs w:val="20"/>
              </w:rPr>
            </w:pPr>
            <w:r w:rsidRPr="000D591E">
              <w:rPr>
                <w:rFonts w:ascii="Arial" w:hAnsi="Arial" w:cs="Arial"/>
                <w:sz w:val="20"/>
                <w:szCs w:val="20"/>
              </w:rPr>
              <w:t>Capacité de réalisation du projet dans les délais définis</w:t>
            </w:r>
          </w:p>
        </w:tc>
        <w:tc>
          <w:tcPr>
            <w:tcW w:w="1449" w:type="dxa"/>
            <w:vAlign w:val="center"/>
          </w:tcPr>
          <w:p w14:paraId="642A0D46" w14:textId="49981C14" w:rsidR="00027AFD" w:rsidRPr="000D591E" w:rsidRDefault="0056300E" w:rsidP="00072FF9">
            <w:pPr>
              <w:jc w:val="center"/>
              <w:rPr>
                <w:rFonts w:ascii="Arial" w:hAnsi="Arial" w:cs="Arial"/>
                <w:sz w:val="20"/>
                <w:szCs w:val="20"/>
              </w:rPr>
            </w:pPr>
            <w:r>
              <w:rPr>
                <w:rFonts w:ascii="Arial" w:hAnsi="Arial" w:cs="Arial"/>
                <w:sz w:val="20"/>
                <w:szCs w:val="20"/>
              </w:rPr>
              <w:t>2</w:t>
            </w:r>
          </w:p>
        </w:tc>
        <w:tc>
          <w:tcPr>
            <w:tcW w:w="1249" w:type="dxa"/>
            <w:vAlign w:val="center"/>
          </w:tcPr>
          <w:p w14:paraId="71EBAA82" w14:textId="77777777" w:rsidR="00027AFD" w:rsidRPr="000D591E" w:rsidRDefault="00027AFD" w:rsidP="00072FF9">
            <w:pPr>
              <w:jc w:val="center"/>
              <w:rPr>
                <w:rFonts w:ascii="Arial" w:hAnsi="Arial" w:cs="Arial"/>
                <w:sz w:val="20"/>
                <w:szCs w:val="20"/>
              </w:rPr>
            </w:pPr>
          </w:p>
        </w:tc>
        <w:tc>
          <w:tcPr>
            <w:tcW w:w="1740" w:type="dxa"/>
            <w:vAlign w:val="center"/>
          </w:tcPr>
          <w:p w14:paraId="4ECDE515" w14:textId="7180B6A4" w:rsidR="00027AFD" w:rsidRPr="000D591E" w:rsidRDefault="00027AFD" w:rsidP="00072FF9">
            <w:pPr>
              <w:jc w:val="center"/>
              <w:rPr>
                <w:rFonts w:ascii="Arial" w:hAnsi="Arial" w:cs="Arial"/>
                <w:sz w:val="20"/>
                <w:szCs w:val="20"/>
              </w:rPr>
            </w:pPr>
          </w:p>
        </w:tc>
      </w:tr>
      <w:tr w:rsidR="00027AFD" w:rsidRPr="000D591E" w14:paraId="251AE6CF" w14:textId="77777777" w:rsidTr="001B4771">
        <w:trPr>
          <w:trHeight w:val="1355"/>
          <w:jc w:val="center"/>
        </w:trPr>
        <w:tc>
          <w:tcPr>
            <w:tcW w:w="1655" w:type="dxa"/>
            <w:vMerge/>
            <w:vAlign w:val="center"/>
          </w:tcPr>
          <w:p w14:paraId="49C1446D" w14:textId="77777777" w:rsidR="00027AFD" w:rsidRPr="000D591E" w:rsidRDefault="00027AFD" w:rsidP="00072FF9">
            <w:pPr>
              <w:jc w:val="center"/>
              <w:rPr>
                <w:rFonts w:ascii="Arial" w:hAnsi="Arial" w:cs="Arial"/>
                <w:sz w:val="20"/>
                <w:szCs w:val="20"/>
              </w:rPr>
            </w:pPr>
          </w:p>
        </w:tc>
        <w:tc>
          <w:tcPr>
            <w:tcW w:w="2281" w:type="dxa"/>
            <w:vAlign w:val="center"/>
          </w:tcPr>
          <w:p w14:paraId="166ADDBF" w14:textId="508EBAF5" w:rsidR="00027AFD" w:rsidRPr="000D591E" w:rsidRDefault="00027AFD" w:rsidP="00F96E54">
            <w:pPr>
              <w:jc w:val="center"/>
              <w:rPr>
                <w:rFonts w:ascii="Arial" w:hAnsi="Arial" w:cs="Arial"/>
                <w:sz w:val="20"/>
                <w:szCs w:val="20"/>
              </w:rPr>
            </w:pPr>
            <w:r w:rsidRPr="000D591E">
              <w:rPr>
                <w:rFonts w:ascii="Arial" w:hAnsi="Arial" w:cs="Arial"/>
                <w:sz w:val="20"/>
                <w:szCs w:val="20"/>
              </w:rPr>
              <w:t>Maturité du projet (ressources humaines, coopération…)</w:t>
            </w:r>
          </w:p>
        </w:tc>
        <w:tc>
          <w:tcPr>
            <w:tcW w:w="1449" w:type="dxa"/>
            <w:vAlign w:val="center"/>
          </w:tcPr>
          <w:p w14:paraId="1CC99B31" w14:textId="44E5FA2D" w:rsidR="00027AFD" w:rsidRPr="000D591E" w:rsidRDefault="0056300E" w:rsidP="00072FF9">
            <w:pPr>
              <w:jc w:val="center"/>
              <w:rPr>
                <w:rFonts w:ascii="Arial" w:hAnsi="Arial" w:cs="Arial"/>
                <w:sz w:val="20"/>
                <w:szCs w:val="20"/>
              </w:rPr>
            </w:pPr>
            <w:r>
              <w:rPr>
                <w:rFonts w:ascii="Arial" w:hAnsi="Arial" w:cs="Arial"/>
                <w:sz w:val="20"/>
                <w:szCs w:val="20"/>
              </w:rPr>
              <w:t>2</w:t>
            </w:r>
          </w:p>
        </w:tc>
        <w:tc>
          <w:tcPr>
            <w:tcW w:w="1249" w:type="dxa"/>
            <w:vAlign w:val="center"/>
          </w:tcPr>
          <w:p w14:paraId="029B5D62" w14:textId="77777777" w:rsidR="00027AFD" w:rsidRPr="000D591E" w:rsidRDefault="00027AFD" w:rsidP="00072FF9">
            <w:pPr>
              <w:jc w:val="center"/>
              <w:rPr>
                <w:rFonts w:ascii="Arial" w:hAnsi="Arial" w:cs="Arial"/>
                <w:sz w:val="20"/>
                <w:szCs w:val="20"/>
              </w:rPr>
            </w:pPr>
          </w:p>
        </w:tc>
        <w:tc>
          <w:tcPr>
            <w:tcW w:w="1740" w:type="dxa"/>
            <w:vAlign w:val="center"/>
          </w:tcPr>
          <w:p w14:paraId="1D5A1D18" w14:textId="77777777" w:rsidR="00027AFD" w:rsidRPr="000D591E" w:rsidRDefault="00027AFD" w:rsidP="00072FF9">
            <w:pPr>
              <w:jc w:val="center"/>
              <w:rPr>
                <w:rFonts w:ascii="Arial" w:hAnsi="Arial" w:cs="Arial"/>
                <w:sz w:val="20"/>
                <w:szCs w:val="20"/>
              </w:rPr>
            </w:pPr>
          </w:p>
        </w:tc>
      </w:tr>
      <w:tr w:rsidR="00290C5C" w:rsidRPr="000D591E" w14:paraId="01C0A918" w14:textId="77777777" w:rsidTr="001B4771">
        <w:trPr>
          <w:trHeight w:val="2072"/>
          <w:jc w:val="center"/>
        </w:trPr>
        <w:tc>
          <w:tcPr>
            <w:tcW w:w="1655" w:type="dxa"/>
            <w:vMerge w:val="restart"/>
            <w:vAlign w:val="center"/>
          </w:tcPr>
          <w:p w14:paraId="0A8E13C6" w14:textId="1341F749" w:rsidR="00290C5C" w:rsidRPr="000D591E" w:rsidRDefault="00290C5C" w:rsidP="00072FF9">
            <w:pPr>
              <w:jc w:val="center"/>
              <w:rPr>
                <w:rFonts w:ascii="Arial" w:hAnsi="Arial" w:cs="Arial"/>
                <w:sz w:val="20"/>
                <w:szCs w:val="20"/>
              </w:rPr>
            </w:pPr>
            <w:r w:rsidRPr="000D591E">
              <w:rPr>
                <w:rFonts w:ascii="Arial" w:hAnsi="Arial" w:cs="Arial"/>
                <w:sz w:val="20"/>
                <w:szCs w:val="20"/>
              </w:rPr>
              <w:t>Qualité du projet</w:t>
            </w:r>
          </w:p>
        </w:tc>
        <w:tc>
          <w:tcPr>
            <w:tcW w:w="2281" w:type="dxa"/>
            <w:vAlign w:val="center"/>
          </w:tcPr>
          <w:p w14:paraId="07993A1F" w14:textId="2B7A6783" w:rsidR="00290C5C" w:rsidRPr="000D591E" w:rsidRDefault="00290C5C" w:rsidP="00F96E54">
            <w:pPr>
              <w:jc w:val="center"/>
              <w:rPr>
                <w:rFonts w:ascii="Arial" w:hAnsi="Arial" w:cs="Arial"/>
                <w:sz w:val="20"/>
                <w:szCs w:val="20"/>
              </w:rPr>
            </w:pPr>
            <w:r w:rsidRPr="000D591E">
              <w:rPr>
                <w:rFonts w:ascii="Arial" w:hAnsi="Arial" w:cs="Arial"/>
                <w:sz w:val="20"/>
                <w:szCs w:val="20"/>
              </w:rPr>
              <w:t>Intégration dans un réseau de services et d’établissements sanitaires, médico-sociaux et sociaux, formalisation des partenariats</w:t>
            </w:r>
          </w:p>
        </w:tc>
        <w:tc>
          <w:tcPr>
            <w:tcW w:w="1449" w:type="dxa"/>
            <w:vAlign w:val="center"/>
          </w:tcPr>
          <w:p w14:paraId="1C576AAA" w14:textId="429D7CD5" w:rsidR="00290C5C" w:rsidRPr="000D591E" w:rsidRDefault="0056300E" w:rsidP="00072FF9">
            <w:pPr>
              <w:jc w:val="center"/>
              <w:rPr>
                <w:rFonts w:ascii="Arial" w:hAnsi="Arial" w:cs="Arial"/>
                <w:sz w:val="20"/>
                <w:szCs w:val="20"/>
              </w:rPr>
            </w:pPr>
            <w:r>
              <w:rPr>
                <w:rFonts w:ascii="Arial" w:hAnsi="Arial" w:cs="Arial"/>
                <w:sz w:val="20"/>
                <w:szCs w:val="20"/>
              </w:rPr>
              <w:t>3</w:t>
            </w:r>
          </w:p>
        </w:tc>
        <w:tc>
          <w:tcPr>
            <w:tcW w:w="1249" w:type="dxa"/>
            <w:vAlign w:val="center"/>
          </w:tcPr>
          <w:p w14:paraId="0DADAB97" w14:textId="77777777" w:rsidR="00290C5C" w:rsidRPr="000D591E" w:rsidRDefault="00290C5C" w:rsidP="00072FF9">
            <w:pPr>
              <w:jc w:val="center"/>
              <w:rPr>
                <w:rFonts w:ascii="Arial" w:hAnsi="Arial" w:cs="Arial"/>
                <w:sz w:val="20"/>
                <w:szCs w:val="20"/>
              </w:rPr>
            </w:pPr>
          </w:p>
        </w:tc>
        <w:tc>
          <w:tcPr>
            <w:tcW w:w="1740" w:type="dxa"/>
            <w:vAlign w:val="center"/>
          </w:tcPr>
          <w:p w14:paraId="06017A62" w14:textId="78F943DF" w:rsidR="00290C5C" w:rsidRPr="000D591E" w:rsidRDefault="00290C5C" w:rsidP="00072FF9">
            <w:pPr>
              <w:jc w:val="center"/>
              <w:rPr>
                <w:rFonts w:ascii="Arial" w:hAnsi="Arial" w:cs="Arial"/>
                <w:sz w:val="20"/>
                <w:szCs w:val="20"/>
              </w:rPr>
            </w:pPr>
          </w:p>
        </w:tc>
      </w:tr>
      <w:tr w:rsidR="00290C5C" w:rsidRPr="000D591E" w14:paraId="75B50CBC" w14:textId="77777777" w:rsidTr="001B4771">
        <w:trPr>
          <w:trHeight w:val="1542"/>
          <w:jc w:val="center"/>
        </w:trPr>
        <w:tc>
          <w:tcPr>
            <w:tcW w:w="1655" w:type="dxa"/>
            <w:vMerge/>
            <w:vAlign w:val="center"/>
          </w:tcPr>
          <w:p w14:paraId="5723A6A1" w14:textId="77777777" w:rsidR="00290C5C" w:rsidRPr="000D591E" w:rsidRDefault="00290C5C" w:rsidP="00072FF9">
            <w:pPr>
              <w:jc w:val="center"/>
              <w:rPr>
                <w:rFonts w:ascii="Arial" w:hAnsi="Arial" w:cs="Arial"/>
                <w:sz w:val="20"/>
                <w:szCs w:val="20"/>
              </w:rPr>
            </w:pPr>
          </w:p>
        </w:tc>
        <w:tc>
          <w:tcPr>
            <w:tcW w:w="2281" w:type="dxa"/>
            <w:vAlign w:val="center"/>
          </w:tcPr>
          <w:p w14:paraId="0DBC4F14" w14:textId="3D6E66DC" w:rsidR="00290C5C" w:rsidRPr="000D591E" w:rsidRDefault="00290C5C" w:rsidP="00F96E54">
            <w:pPr>
              <w:jc w:val="center"/>
              <w:rPr>
                <w:rFonts w:ascii="Arial" w:hAnsi="Arial" w:cs="Arial"/>
                <w:sz w:val="20"/>
                <w:szCs w:val="20"/>
              </w:rPr>
            </w:pPr>
            <w:r w:rsidRPr="000D591E">
              <w:rPr>
                <w:rFonts w:ascii="Arial" w:hAnsi="Arial" w:cs="Arial"/>
                <w:sz w:val="20"/>
                <w:szCs w:val="20"/>
              </w:rPr>
              <w:t>Personnel : qualifications et ratio ; pluridisciplinarité, formation et soutien</w:t>
            </w:r>
          </w:p>
        </w:tc>
        <w:tc>
          <w:tcPr>
            <w:tcW w:w="1449" w:type="dxa"/>
            <w:vAlign w:val="center"/>
          </w:tcPr>
          <w:p w14:paraId="0C325B8E" w14:textId="69EB3620" w:rsidR="00290C5C" w:rsidRPr="000D591E" w:rsidRDefault="00290C5C" w:rsidP="00072FF9">
            <w:pPr>
              <w:jc w:val="center"/>
              <w:rPr>
                <w:rFonts w:ascii="Arial" w:hAnsi="Arial" w:cs="Arial"/>
                <w:sz w:val="20"/>
                <w:szCs w:val="20"/>
              </w:rPr>
            </w:pPr>
            <w:r w:rsidRPr="000D591E">
              <w:rPr>
                <w:rFonts w:ascii="Arial" w:hAnsi="Arial" w:cs="Arial"/>
                <w:sz w:val="20"/>
                <w:szCs w:val="20"/>
              </w:rPr>
              <w:t>2</w:t>
            </w:r>
          </w:p>
        </w:tc>
        <w:tc>
          <w:tcPr>
            <w:tcW w:w="1249" w:type="dxa"/>
            <w:vAlign w:val="center"/>
          </w:tcPr>
          <w:p w14:paraId="3E9F99F3" w14:textId="77777777" w:rsidR="00290C5C" w:rsidRPr="000D591E" w:rsidRDefault="00290C5C" w:rsidP="00072FF9">
            <w:pPr>
              <w:jc w:val="center"/>
              <w:rPr>
                <w:rFonts w:ascii="Arial" w:hAnsi="Arial" w:cs="Arial"/>
                <w:sz w:val="20"/>
                <w:szCs w:val="20"/>
              </w:rPr>
            </w:pPr>
          </w:p>
        </w:tc>
        <w:tc>
          <w:tcPr>
            <w:tcW w:w="1740" w:type="dxa"/>
            <w:vAlign w:val="center"/>
          </w:tcPr>
          <w:p w14:paraId="27DD73ED" w14:textId="5A9C70C8" w:rsidR="00290C5C" w:rsidRPr="000D591E" w:rsidRDefault="00290C5C" w:rsidP="00072FF9">
            <w:pPr>
              <w:jc w:val="center"/>
              <w:rPr>
                <w:rFonts w:ascii="Arial" w:hAnsi="Arial" w:cs="Arial"/>
                <w:sz w:val="20"/>
                <w:szCs w:val="20"/>
              </w:rPr>
            </w:pPr>
          </w:p>
        </w:tc>
      </w:tr>
      <w:tr w:rsidR="00290C5C" w:rsidRPr="000D591E" w14:paraId="50AD4DF1" w14:textId="77777777" w:rsidTr="001B4771">
        <w:trPr>
          <w:trHeight w:val="1895"/>
          <w:jc w:val="center"/>
        </w:trPr>
        <w:tc>
          <w:tcPr>
            <w:tcW w:w="1655" w:type="dxa"/>
            <w:vMerge/>
            <w:vAlign w:val="center"/>
          </w:tcPr>
          <w:p w14:paraId="3DB67DA3" w14:textId="2CC3EEED" w:rsidR="00290C5C" w:rsidRPr="000D591E" w:rsidRDefault="00290C5C" w:rsidP="00072FF9">
            <w:pPr>
              <w:jc w:val="center"/>
              <w:rPr>
                <w:rFonts w:ascii="Arial" w:hAnsi="Arial" w:cs="Arial"/>
                <w:sz w:val="20"/>
                <w:szCs w:val="20"/>
              </w:rPr>
            </w:pPr>
          </w:p>
        </w:tc>
        <w:tc>
          <w:tcPr>
            <w:tcW w:w="2281" w:type="dxa"/>
            <w:vAlign w:val="center"/>
          </w:tcPr>
          <w:p w14:paraId="1CFE9AED" w14:textId="64B86F41" w:rsidR="00290C5C" w:rsidRPr="000D591E" w:rsidRDefault="00290C5C" w:rsidP="00F96E54">
            <w:pPr>
              <w:jc w:val="center"/>
              <w:rPr>
                <w:rFonts w:ascii="Arial" w:hAnsi="Arial" w:cs="Arial"/>
                <w:sz w:val="20"/>
                <w:szCs w:val="20"/>
              </w:rPr>
            </w:pPr>
            <w:r w:rsidRPr="000D591E">
              <w:rPr>
                <w:rFonts w:ascii="Arial" w:hAnsi="Arial" w:cs="Arial"/>
                <w:sz w:val="20"/>
                <w:szCs w:val="20"/>
              </w:rPr>
              <w:t>Qualité des réponses aux besoins de santé et aux besoins psychologiques et sociaux des personnes accueillies</w:t>
            </w:r>
          </w:p>
        </w:tc>
        <w:tc>
          <w:tcPr>
            <w:tcW w:w="1449" w:type="dxa"/>
            <w:vAlign w:val="center"/>
          </w:tcPr>
          <w:p w14:paraId="6E8A3F3A" w14:textId="7F88609C" w:rsidR="00290C5C" w:rsidRPr="000D591E" w:rsidRDefault="00290C5C" w:rsidP="00072FF9">
            <w:pPr>
              <w:jc w:val="center"/>
              <w:rPr>
                <w:rFonts w:ascii="Arial" w:hAnsi="Arial" w:cs="Arial"/>
                <w:sz w:val="20"/>
                <w:szCs w:val="20"/>
              </w:rPr>
            </w:pPr>
            <w:r w:rsidRPr="000D591E">
              <w:rPr>
                <w:rFonts w:ascii="Arial" w:hAnsi="Arial" w:cs="Arial"/>
                <w:sz w:val="20"/>
                <w:szCs w:val="20"/>
              </w:rPr>
              <w:t>2</w:t>
            </w:r>
          </w:p>
        </w:tc>
        <w:tc>
          <w:tcPr>
            <w:tcW w:w="1249" w:type="dxa"/>
            <w:vAlign w:val="center"/>
          </w:tcPr>
          <w:p w14:paraId="70423D5D" w14:textId="77777777" w:rsidR="00290C5C" w:rsidRPr="000D591E" w:rsidRDefault="00290C5C" w:rsidP="00072FF9">
            <w:pPr>
              <w:jc w:val="center"/>
              <w:rPr>
                <w:rFonts w:ascii="Arial" w:hAnsi="Arial" w:cs="Arial"/>
                <w:sz w:val="20"/>
                <w:szCs w:val="20"/>
              </w:rPr>
            </w:pPr>
          </w:p>
        </w:tc>
        <w:tc>
          <w:tcPr>
            <w:tcW w:w="1740" w:type="dxa"/>
            <w:vAlign w:val="center"/>
          </w:tcPr>
          <w:p w14:paraId="022B42C6" w14:textId="0BE1CB55" w:rsidR="00290C5C" w:rsidRPr="000D591E" w:rsidRDefault="00290C5C" w:rsidP="00072FF9">
            <w:pPr>
              <w:jc w:val="center"/>
              <w:rPr>
                <w:rFonts w:ascii="Arial" w:hAnsi="Arial" w:cs="Arial"/>
                <w:sz w:val="20"/>
                <w:szCs w:val="20"/>
              </w:rPr>
            </w:pPr>
          </w:p>
        </w:tc>
      </w:tr>
      <w:tr w:rsidR="00290C5C" w:rsidRPr="000D591E" w14:paraId="0F837A26" w14:textId="77777777" w:rsidTr="00DF3B21">
        <w:trPr>
          <w:trHeight w:val="1451"/>
          <w:jc w:val="center"/>
        </w:trPr>
        <w:tc>
          <w:tcPr>
            <w:tcW w:w="1655" w:type="dxa"/>
            <w:vMerge/>
            <w:vAlign w:val="center"/>
          </w:tcPr>
          <w:p w14:paraId="7C92D9F9" w14:textId="77777777" w:rsidR="00290C5C" w:rsidRPr="000D591E" w:rsidRDefault="00290C5C" w:rsidP="00072FF9">
            <w:pPr>
              <w:jc w:val="center"/>
              <w:rPr>
                <w:rFonts w:ascii="Arial" w:hAnsi="Arial" w:cs="Arial"/>
                <w:sz w:val="20"/>
                <w:szCs w:val="20"/>
              </w:rPr>
            </w:pPr>
          </w:p>
        </w:tc>
        <w:tc>
          <w:tcPr>
            <w:tcW w:w="2281" w:type="dxa"/>
            <w:vAlign w:val="center"/>
          </w:tcPr>
          <w:p w14:paraId="28C12703" w14:textId="020EEDFC" w:rsidR="00290C5C" w:rsidRPr="000D591E" w:rsidRDefault="00290C5C" w:rsidP="00F96E54">
            <w:pPr>
              <w:jc w:val="center"/>
              <w:rPr>
                <w:rFonts w:ascii="Arial" w:hAnsi="Arial" w:cs="Arial"/>
                <w:sz w:val="20"/>
                <w:szCs w:val="20"/>
              </w:rPr>
            </w:pPr>
            <w:r w:rsidRPr="000D591E">
              <w:rPr>
                <w:rFonts w:ascii="Arial" w:hAnsi="Arial" w:cs="Arial"/>
                <w:sz w:val="20"/>
                <w:szCs w:val="20"/>
              </w:rPr>
              <w:t>Compétence et expérience de la prise en charge de la population cible des ACT</w:t>
            </w:r>
          </w:p>
        </w:tc>
        <w:tc>
          <w:tcPr>
            <w:tcW w:w="1449" w:type="dxa"/>
            <w:vAlign w:val="center"/>
          </w:tcPr>
          <w:p w14:paraId="150253D1" w14:textId="3CE63A2A" w:rsidR="00290C5C" w:rsidRPr="000D591E" w:rsidRDefault="00350E20" w:rsidP="00A41FD3">
            <w:pPr>
              <w:jc w:val="center"/>
              <w:rPr>
                <w:rFonts w:ascii="Arial" w:hAnsi="Arial" w:cs="Arial"/>
                <w:sz w:val="20"/>
                <w:szCs w:val="20"/>
              </w:rPr>
            </w:pPr>
            <w:r>
              <w:rPr>
                <w:rFonts w:ascii="Arial" w:hAnsi="Arial" w:cs="Arial"/>
                <w:sz w:val="20"/>
                <w:szCs w:val="20"/>
              </w:rPr>
              <w:t>1</w:t>
            </w:r>
          </w:p>
        </w:tc>
        <w:tc>
          <w:tcPr>
            <w:tcW w:w="1249" w:type="dxa"/>
            <w:vAlign w:val="center"/>
          </w:tcPr>
          <w:p w14:paraId="274E0D71" w14:textId="77777777" w:rsidR="00290C5C" w:rsidRPr="000D591E" w:rsidRDefault="00290C5C" w:rsidP="00072FF9">
            <w:pPr>
              <w:jc w:val="center"/>
              <w:rPr>
                <w:rFonts w:ascii="Arial" w:hAnsi="Arial" w:cs="Arial"/>
                <w:sz w:val="20"/>
                <w:szCs w:val="20"/>
              </w:rPr>
            </w:pPr>
          </w:p>
        </w:tc>
        <w:tc>
          <w:tcPr>
            <w:tcW w:w="1740" w:type="dxa"/>
            <w:vAlign w:val="center"/>
          </w:tcPr>
          <w:p w14:paraId="78668183" w14:textId="77777777" w:rsidR="00290C5C" w:rsidRPr="000D591E" w:rsidRDefault="00290C5C" w:rsidP="00072FF9">
            <w:pPr>
              <w:jc w:val="center"/>
              <w:rPr>
                <w:rFonts w:ascii="Arial" w:hAnsi="Arial" w:cs="Arial"/>
                <w:sz w:val="20"/>
                <w:szCs w:val="20"/>
              </w:rPr>
            </w:pPr>
          </w:p>
        </w:tc>
      </w:tr>
      <w:tr w:rsidR="00290C5C" w:rsidRPr="000D591E" w14:paraId="5C0D1E29" w14:textId="77777777" w:rsidTr="00DF3B21">
        <w:trPr>
          <w:trHeight w:val="1451"/>
          <w:jc w:val="center"/>
        </w:trPr>
        <w:tc>
          <w:tcPr>
            <w:tcW w:w="1655" w:type="dxa"/>
            <w:vMerge/>
            <w:vAlign w:val="center"/>
          </w:tcPr>
          <w:p w14:paraId="11BFF450" w14:textId="77777777" w:rsidR="00290C5C" w:rsidRPr="000D591E" w:rsidRDefault="00290C5C" w:rsidP="00072FF9">
            <w:pPr>
              <w:jc w:val="center"/>
              <w:rPr>
                <w:rFonts w:ascii="Arial" w:hAnsi="Arial" w:cs="Arial"/>
                <w:sz w:val="20"/>
                <w:szCs w:val="20"/>
              </w:rPr>
            </w:pPr>
          </w:p>
        </w:tc>
        <w:tc>
          <w:tcPr>
            <w:tcW w:w="2281" w:type="dxa"/>
            <w:vAlign w:val="center"/>
          </w:tcPr>
          <w:p w14:paraId="0C0C4F39" w14:textId="54626CEA" w:rsidR="00290C5C" w:rsidRPr="00290C5C" w:rsidRDefault="00290C5C" w:rsidP="00F96E54">
            <w:pPr>
              <w:jc w:val="center"/>
              <w:rPr>
                <w:rFonts w:ascii="Arial" w:hAnsi="Arial" w:cs="Arial"/>
                <w:sz w:val="20"/>
                <w:szCs w:val="20"/>
              </w:rPr>
            </w:pPr>
            <w:r w:rsidRPr="00290C5C">
              <w:rPr>
                <w:rFonts w:ascii="Arial" w:hAnsi="Arial" w:cs="Arial"/>
                <w:sz w:val="20"/>
                <w:szCs w:val="20"/>
              </w:rPr>
              <w:t>respect du projet de vie et des droits des personnes accueillies</w:t>
            </w:r>
          </w:p>
        </w:tc>
        <w:tc>
          <w:tcPr>
            <w:tcW w:w="1449" w:type="dxa"/>
            <w:vAlign w:val="center"/>
          </w:tcPr>
          <w:p w14:paraId="4F47ECFC" w14:textId="54E270BD" w:rsidR="00290C5C" w:rsidRPr="000D591E" w:rsidRDefault="00350E20" w:rsidP="00A41FD3">
            <w:pPr>
              <w:jc w:val="center"/>
              <w:rPr>
                <w:rFonts w:ascii="Arial" w:hAnsi="Arial" w:cs="Arial"/>
                <w:sz w:val="20"/>
                <w:szCs w:val="20"/>
              </w:rPr>
            </w:pPr>
            <w:r>
              <w:rPr>
                <w:rFonts w:ascii="Arial" w:hAnsi="Arial" w:cs="Arial"/>
                <w:sz w:val="20"/>
                <w:szCs w:val="20"/>
              </w:rPr>
              <w:t>2</w:t>
            </w:r>
            <w:bookmarkStart w:id="3" w:name="_GoBack"/>
            <w:bookmarkEnd w:id="3"/>
          </w:p>
        </w:tc>
        <w:tc>
          <w:tcPr>
            <w:tcW w:w="1249" w:type="dxa"/>
            <w:vAlign w:val="center"/>
          </w:tcPr>
          <w:p w14:paraId="155B70FE" w14:textId="77777777" w:rsidR="00290C5C" w:rsidRPr="000D591E" w:rsidRDefault="00290C5C" w:rsidP="00072FF9">
            <w:pPr>
              <w:jc w:val="center"/>
              <w:rPr>
                <w:rFonts w:ascii="Arial" w:hAnsi="Arial" w:cs="Arial"/>
                <w:sz w:val="20"/>
                <w:szCs w:val="20"/>
              </w:rPr>
            </w:pPr>
          </w:p>
        </w:tc>
        <w:tc>
          <w:tcPr>
            <w:tcW w:w="1740" w:type="dxa"/>
            <w:vAlign w:val="center"/>
          </w:tcPr>
          <w:p w14:paraId="700A73E5" w14:textId="77777777" w:rsidR="00290C5C" w:rsidRPr="000D591E" w:rsidRDefault="00290C5C" w:rsidP="00072FF9">
            <w:pPr>
              <w:jc w:val="center"/>
              <w:rPr>
                <w:rFonts w:ascii="Arial" w:hAnsi="Arial" w:cs="Arial"/>
                <w:sz w:val="20"/>
                <w:szCs w:val="20"/>
              </w:rPr>
            </w:pPr>
          </w:p>
        </w:tc>
      </w:tr>
      <w:tr w:rsidR="00027AFD" w:rsidRPr="000D591E" w14:paraId="1BEB91ED" w14:textId="77777777" w:rsidTr="001B4771">
        <w:trPr>
          <w:trHeight w:val="1120"/>
          <w:jc w:val="center"/>
        </w:trPr>
        <w:tc>
          <w:tcPr>
            <w:tcW w:w="1655" w:type="dxa"/>
            <w:vAlign w:val="center"/>
          </w:tcPr>
          <w:p w14:paraId="2393F03F" w14:textId="626BFF84" w:rsidR="00027AFD" w:rsidRPr="000D591E" w:rsidRDefault="00027AFD" w:rsidP="00072FF9">
            <w:pPr>
              <w:jc w:val="center"/>
              <w:rPr>
                <w:rFonts w:ascii="Arial" w:hAnsi="Arial" w:cs="Arial"/>
                <w:sz w:val="20"/>
                <w:szCs w:val="20"/>
              </w:rPr>
            </w:pPr>
            <w:r w:rsidRPr="000D591E">
              <w:rPr>
                <w:rFonts w:ascii="Arial" w:hAnsi="Arial" w:cs="Arial"/>
                <w:sz w:val="20"/>
                <w:szCs w:val="20"/>
              </w:rPr>
              <w:t>Aspect financier</w:t>
            </w:r>
          </w:p>
        </w:tc>
        <w:tc>
          <w:tcPr>
            <w:tcW w:w="2281" w:type="dxa"/>
            <w:vAlign w:val="center"/>
          </w:tcPr>
          <w:p w14:paraId="7D745542" w14:textId="64365713" w:rsidR="00027AFD" w:rsidRPr="000D591E" w:rsidRDefault="00027AFD" w:rsidP="00F96E54">
            <w:pPr>
              <w:jc w:val="center"/>
              <w:rPr>
                <w:rFonts w:ascii="Arial" w:hAnsi="Arial" w:cs="Arial"/>
                <w:sz w:val="20"/>
                <w:szCs w:val="20"/>
              </w:rPr>
            </w:pPr>
            <w:r w:rsidRPr="000D591E">
              <w:rPr>
                <w:rFonts w:ascii="Arial" w:hAnsi="Arial" w:cs="Arial"/>
                <w:sz w:val="20"/>
                <w:szCs w:val="20"/>
              </w:rPr>
              <w:t>Viabilité financière du projet et pertinence du budget de fonctionnement</w:t>
            </w:r>
          </w:p>
        </w:tc>
        <w:tc>
          <w:tcPr>
            <w:tcW w:w="1449" w:type="dxa"/>
            <w:vAlign w:val="center"/>
          </w:tcPr>
          <w:p w14:paraId="72F7C3E7" w14:textId="3778D074" w:rsidR="00027AFD" w:rsidRPr="000D591E" w:rsidRDefault="00A41FD3" w:rsidP="00072FF9">
            <w:pPr>
              <w:jc w:val="center"/>
              <w:rPr>
                <w:rFonts w:ascii="Arial" w:hAnsi="Arial" w:cs="Arial"/>
                <w:sz w:val="20"/>
                <w:szCs w:val="20"/>
              </w:rPr>
            </w:pPr>
            <w:r>
              <w:rPr>
                <w:rFonts w:ascii="Arial" w:hAnsi="Arial" w:cs="Arial"/>
                <w:sz w:val="20"/>
                <w:szCs w:val="20"/>
              </w:rPr>
              <w:t>3</w:t>
            </w:r>
          </w:p>
        </w:tc>
        <w:tc>
          <w:tcPr>
            <w:tcW w:w="1249" w:type="dxa"/>
            <w:vAlign w:val="center"/>
          </w:tcPr>
          <w:p w14:paraId="001643F5" w14:textId="77777777" w:rsidR="00027AFD" w:rsidRPr="000D591E" w:rsidRDefault="00027AFD" w:rsidP="00072FF9">
            <w:pPr>
              <w:jc w:val="center"/>
              <w:rPr>
                <w:rFonts w:ascii="Arial" w:hAnsi="Arial" w:cs="Arial"/>
                <w:sz w:val="20"/>
                <w:szCs w:val="20"/>
              </w:rPr>
            </w:pPr>
          </w:p>
        </w:tc>
        <w:tc>
          <w:tcPr>
            <w:tcW w:w="1740" w:type="dxa"/>
            <w:vAlign w:val="center"/>
          </w:tcPr>
          <w:p w14:paraId="37964BED" w14:textId="38390F8C" w:rsidR="00027AFD" w:rsidRPr="000D591E" w:rsidRDefault="00027AFD" w:rsidP="00072FF9">
            <w:pPr>
              <w:jc w:val="center"/>
              <w:rPr>
                <w:rFonts w:ascii="Arial" w:hAnsi="Arial" w:cs="Arial"/>
                <w:sz w:val="20"/>
                <w:szCs w:val="20"/>
              </w:rPr>
            </w:pPr>
          </w:p>
        </w:tc>
      </w:tr>
    </w:tbl>
    <w:p w14:paraId="64376C99" w14:textId="77777777" w:rsidR="004A2484" w:rsidRPr="000D591E" w:rsidRDefault="004A2484" w:rsidP="004C67B7">
      <w:pPr>
        <w:rPr>
          <w:rFonts w:ascii="Arial" w:hAnsi="Arial" w:cs="Arial"/>
        </w:rPr>
      </w:pPr>
    </w:p>
    <w:sectPr w:rsidR="004A2484" w:rsidRPr="000D591E" w:rsidSect="00035C2D">
      <w:footerReference w:type="default" r:id="rId12"/>
      <w:pgSz w:w="11906" w:h="16838" w:code="9"/>
      <w:pgMar w:top="1134" w:right="1417" w:bottom="1560" w:left="1417" w:header="709" w:footer="60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342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FA3B" w14:textId="77777777" w:rsidR="000F66B2" w:rsidRDefault="000F66B2" w:rsidP="004908A7">
      <w:pPr>
        <w:spacing w:after="0" w:line="240" w:lineRule="auto"/>
      </w:pPr>
      <w:r>
        <w:separator/>
      </w:r>
    </w:p>
  </w:endnote>
  <w:endnote w:type="continuationSeparator" w:id="0">
    <w:p w14:paraId="37506EE6" w14:textId="77777777" w:rsidR="000F66B2" w:rsidRDefault="000F66B2" w:rsidP="004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07422"/>
      <w:docPartObj>
        <w:docPartGallery w:val="Page Numbers (Bottom of Page)"/>
        <w:docPartUnique/>
      </w:docPartObj>
    </w:sdtPr>
    <w:sdtEndPr/>
    <w:sdtContent>
      <w:p w14:paraId="27D6FA90" w14:textId="1FF685EE" w:rsidR="00E61197" w:rsidRPr="00311908" w:rsidRDefault="00511ED9" w:rsidP="00311908">
        <w:pPr>
          <w:pStyle w:val="Pieddepage"/>
          <w:rPr>
            <w:color w:val="808080" w:themeColor="background1" w:themeShade="80"/>
            <w:sz w:val="18"/>
          </w:rPr>
        </w:pPr>
        <w:r>
          <w:rPr>
            <w:noProof/>
            <w:lang w:eastAsia="fr-FR"/>
          </w:rPr>
          <w:drawing>
            <wp:anchor distT="0" distB="0" distL="114300" distR="114300" simplePos="0" relativeHeight="251659264" behindDoc="1" locked="0" layoutInCell="1" allowOverlap="1" wp14:anchorId="7CC3CB9A" wp14:editId="4F7CACEA">
              <wp:simplePos x="0" y="0"/>
              <wp:positionH relativeFrom="column">
                <wp:posOffset>-594995</wp:posOffset>
              </wp:positionH>
              <wp:positionV relativeFrom="paragraph">
                <wp:posOffset>-141605</wp:posOffset>
              </wp:positionV>
              <wp:extent cx="506730" cy="342900"/>
              <wp:effectExtent l="0" t="0" r="7620" b="0"/>
              <wp:wrapTight wrapText="bothSides">
                <wp:wrapPolygon edited="0">
                  <wp:start x="0" y="0"/>
                  <wp:lineTo x="0" y="20400"/>
                  <wp:lineTo x="21113" y="20400"/>
                  <wp:lineTo x="2111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342900"/>
                      </a:xfrm>
                      <a:prstGeom prst="rect">
                        <a:avLst/>
                      </a:prstGeom>
                    </pic:spPr>
                  </pic:pic>
                </a:graphicData>
              </a:graphic>
              <wp14:sizeRelH relativeFrom="page">
                <wp14:pctWidth>0</wp14:pctWidth>
              </wp14:sizeRelH>
              <wp14:sizeRelV relativeFrom="page">
                <wp14:pctHeight>0</wp14:pctHeight>
              </wp14:sizeRelV>
            </wp:anchor>
          </w:drawing>
        </w:r>
        <w:r w:rsidR="00E61197" w:rsidRPr="00311908">
          <w:rPr>
            <w:noProof/>
            <w:color w:val="808080" w:themeColor="background1" w:themeShade="80"/>
            <w:sz w:val="18"/>
            <w:lang w:eastAsia="fr-FR"/>
          </w:rPr>
          <mc:AlternateContent>
            <mc:Choice Requires="wpg">
              <w:drawing>
                <wp:anchor distT="0" distB="0" distL="114300" distR="114300" simplePos="0" relativeHeight="251657216" behindDoc="0" locked="0" layoutInCell="1" allowOverlap="1" wp14:anchorId="7EB3221C" wp14:editId="6FFD1F14">
                  <wp:simplePos x="0" y="0"/>
                  <wp:positionH relativeFrom="margin">
                    <wp:posOffset>5728970</wp:posOffset>
                  </wp:positionH>
                  <wp:positionV relativeFrom="page">
                    <wp:posOffset>10163175</wp:posOffset>
                  </wp:positionV>
                  <wp:extent cx="389255" cy="650240"/>
                  <wp:effectExtent l="0" t="0" r="10795" b="16510"/>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650240"/>
                            <a:chOff x="1743" y="14699"/>
                            <a:chExt cx="688" cy="1024"/>
                          </a:xfrm>
                        </wpg:grpSpPr>
                        <wps:wsp>
                          <wps:cNvPr id="626" name="AutoShape 77"/>
                          <wps:cNvCnPr>
                            <a:cxnSpLocks noChangeShapeType="1"/>
                          </wps:cNvCnPr>
                          <wps:spPr bwMode="auto">
                            <a:xfrm flipV="1">
                              <a:off x="2111" y="15282"/>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57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FAC5D6" w14:textId="77777777" w:rsidR="00E61197" w:rsidRPr="00311908" w:rsidRDefault="00E61197">
                                <w:pPr>
                                  <w:pStyle w:val="Pieddepage"/>
                                  <w:jc w:val="center"/>
                                  <w:rPr>
                                    <w:b/>
                                    <w:sz w:val="16"/>
                                    <w:szCs w:val="16"/>
                                  </w:rPr>
                                </w:pPr>
                                <w:r w:rsidRPr="00311908">
                                  <w:rPr>
                                    <w:b/>
                                    <w:sz w:val="16"/>
                                    <w:szCs w:val="16"/>
                                  </w:rPr>
                                  <w:fldChar w:fldCharType="begin"/>
                                </w:r>
                                <w:r w:rsidRPr="00311908">
                                  <w:rPr>
                                    <w:b/>
                                    <w:sz w:val="16"/>
                                    <w:szCs w:val="16"/>
                                  </w:rPr>
                                  <w:instrText>PAGE    \* MERGEFORMAT</w:instrText>
                                </w:r>
                                <w:r w:rsidRPr="00311908">
                                  <w:rPr>
                                    <w:b/>
                                    <w:sz w:val="16"/>
                                    <w:szCs w:val="16"/>
                                  </w:rPr>
                                  <w:fldChar w:fldCharType="separate"/>
                                </w:r>
                                <w:r w:rsidR="00350E20">
                                  <w:rPr>
                                    <w:b/>
                                    <w:noProof/>
                                    <w:sz w:val="16"/>
                                    <w:szCs w:val="16"/>
                                  </w:rPr>
                                  <w:t>10</w:t>
                                </w:r>
                                <w:r w:rsidRPr="00311908">
                                  <w:rPr>
                                    <w:b/>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451.1pt;margin-top:800.25pt;width:30.65pt;height:51.2pt;z-index:251657216;mso-position-horizontal-relative:margin;mso-position-vertical-relative:page" coordorigin="1743,14699" coordsize="688,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">
                  <v:shapetype id="_x0000_t32" coordsize="21600,21600" o:spt="32" o:oned="t" path="m,l21600,21600e" filled="f">
                    <v:path arrowok="t" fillok="f" o:connecttype="none"/>
                    <o:lock v:ext="edit" shapetype="t"/>
                  </v:shapetype>
                  <v:shape id="AutoShape 77" o:spid="_x0000_s1027" type="#_x0000_t32" style="position:absolute;left:2111;top:15282;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14:paraId="15FAC5D6" w14:textId="77777777" w:rsidR="00E61197" w:rsidRPr="00311908" w:rsidRDefault="00E61197">
                          <w:pPr>
                            <w:pStyle w:val="Pieddepage"/>
                            <w:jc w:val="center"/>
                            <w:rPr>
                              <w:b/>
                              <w:sz w:val="16"/>
                              <w:szCs w:val="16"/>
                            </w:rPr>
                          </w:pPr>
                          <w:r w:rsidRPr="00311908">
                            <w:rPr>
                              <w:b/>
                              <w:sz w:val="16"/>
                              <w:szCs w:val="16"/>
                            </w:rPr>
                            <w:fldChar w:fldCharType="begin"/>
                          </w:r>
                          <w:r w:rsidRPr="00311908">
                            <w:rPr>
                              <w:b/>
                              <w:sz w:val="16"/>
                              <w:szCs w:val="16"/>
                            </w:rPr>
                            <w:instrText>PAGE    \* MERGEFORMAT</w:instrText>
                          </w:r>
                          <w:r w:rsidRPr="00311908">
                            <w:rPr>
                              <w:b/>
                              <w:sz w:val="16"/>
                              <w:szCs w:val="16"/>
                            </w:rPr>
                            <w:fldChar w:fldCharType="separate"/>
                          </w:r>
                          <w:r w:rsidR="00350E20">
                            <w:rPr>
                              <w:b/>
                              <w:noProof/>
                              <w:sz w:val="16"/>
                              <w:szCs w:val="16"/>
                            </w:rPr>
                            <w:t>10</w:t>
                          </w:r>
                          <w:r w:rsidRPr="00311908">
                            <w:rPr>
                              <w:b/>
                              <w:sz w:val="16"/>
                              <w:szCs w:val="16"/>
                            </w:rPr>
                            <w:fldChar w:fldCharType="end"/>
                          </w:r>
                        </w:p>
                      </w:txbxContent>
                    </v:textbox>
                  </v:rect>
                  <w10:wrap anchorx="margin" anchory="page"/>
                </v:group>
              </w:pict>
            </mc:Fallback>
          </mc:AlternateContent>
        </w:r>
        <w:r w:rsidR="00E61197" w:rsidRPr="00311908">
          <w:rPr>
            <w:color w:val="808080" w:themeColor="background1" w:themeShade="80"/>
            <w:sz w:val="18"/>
          </w:rPr>
          <w:t xml:space="preserve"> </w:t>
        </w:r>
        <w:r w:rsidR="00E61197" w:rsidRPr="00495C91">
          <w:rPr>
            <w:color w:val="808080" w:themeColor="background1" w:themeShade="80"/>
            <w:sz w:val="18"/>
          </w:rPr>
          <w:t xml:space="preserve">Appel à projets </w:t>
        </w:r>
        <w:r w:rsidR="00E61197">
          <w:rPr>
            <w:color w:val="808080" w:themeColor="background1" w:themeShade="80"/>
            <w:sz w:val="18"/>
          </w:rPr>
          <w:t>Grand Est 2017 –</w:t>
        </w:r>
        <w:r w:rsidR="00E25A1C">
          <w:rPr>
            <w:color w:val="808080" w:themeColor="background1" w:themeShade="80"/>
            <w:sz w:val="18"/>
          </w:rPr>
          <w:t>Appartement de coordination thérapeutique</w:t>
        </w:r>
        <w:r w:rsidR="00E61197" w:rsidRPr="00495C91">
          <w:rPr>
            <w:color w:val="808080" w:themeColor="background1" w:themeShade="80"/>
            <w:sz w:val="18"/>
          </w:rPr>
          <w:t>– Cahier des Charges</w:t>
        </w:r>
        <w:r w:rsidR="00E61197">
          <w:rPr>
            <w:color w:val="808080" w:themeColor="background1" w:themeShade="80"/>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1F16" w14:textId="77777777" w:rsidR="000F66B2" w:rsidRDefault="000F66B2" w:rsidP="004908A7">
      <w:pPr>
        <w:spacing w:after="0" w:line="240" w:lineRule="auto"/>
      </w:pPr>
      <w:r>
        <w:separator/>
      </w:r>
    </w:p>
  </w:footnote>
  <w:footnote w:type="continuationSeparator" w:id="0">
    <w:p w14:paraId="3B31A732" w14:textId="77777777" w:rsidR="000F66B2" w:rsidRDefault="000F66B2" w:rsidP="00490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197"/>
    <w:multiLevelType w:val="hybridMultilevel"/>
    <w:tmpl w:val="64D47E78"/>
    <w:lvl w:ilvl="0" w:tplc="FE6C20BE">
      <w:start w:val="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C21B8"/>
    <w:multiLevelType w:val="hybridMultilevel"/>
    <w:tmpl w:val="AD4A89C2"/>
    <w:lvl w:ilvl="0" w:tplc="D6E4A5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2B13DE"/>
    <w:multiLevelType w:val="hybridMultilevel"/>
    <w:tmpl w:val="B9929F3A"/>
    <w:lvl w:ilvl="0" w:tplc="FE6C20BE">
      <w:start w:val="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45EBD"/>
    <w:multiLevelType w:val="hybridMultilevel"/>
    <w:tmpl w:val="0A5A7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F376E0"/>
    <w:multiLevelType w:val="hybridMultilevel"/>
    <w:tmpl w:val="623C2894"/>
    <w:lvl w:ilvl="0" w:tplc="5422F0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25B1222"/>
    <w:multiLevelType w:val="hybridMultilevel"/>
    <w:tmpl w:val="BCBCF14C"/>
    <w:lvl w:ilvl="0" w:tplc="5422F0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9E2D1C"/>
    <w:multiLevelType w:val="hybridMultilevel"/>
    <w:tmpl w:val="D06AECEC"/>
    <w:lvl w:ilvl="0" w:tplc="FE78E7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FB7643"/>
    <w:multiLevelType w:val="hybridMultilevel"/>
    <w:tmpl w:val="128837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F45D02"/>
    <w:multiLevelType w:val="hybridMultilevel"/>
    <w:tmpl w:val="14AC8080"/>
    <w:lvl w:ilvl="0" w:tplc="0DCC9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2B436D"/>
    <w:multiLevelType w:val="hybridMultilevel"/>
    <w:tmpl w:val="6E5AD682"/>
    <w:lvl w:ilvl="0" w:tplc="CF8021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3867BC"/>
    <w:multiLevelType w:val="hybridMultilevel"/>
    <w:tmpl w:val="86E8E08E"/>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220D10"/>
    <w:multiLevelType w:val="hybridMultilevel"/>
    <w:tmpl w:val="8D8E2B6A"/>
    <w:lvl w:ilvl="0" w:tplc="5422F0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DC07C4"/>
    <w:multiLevelType w:val="hybridMultilevel"/>
    <w:tmpl w:val="33D6EF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F923EE"/>
    <w:multiLevelType w:val="hybridMultilevel"/>
    <w:tmpl w:val="22A0BBB0"/>
    <w:lvl w:ilvl="0" w:tplc="03205BDC">
      <w:start w:val="1"/>
      <w:numFmt w:val="decimal"/>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E4532D"/>
    <w:multiLevelType w:val="hybridMultilevel"/>
    <w:tmpl w:val="904C1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5"/>
  </w:num>
  <w:num w:numId="5">
    <w:abstractNumId w:val="11"/>
  </w:num>
  <w:num w:numId="6">
    <w:abstractNumId w:val="4"/>
  </w:num>
  <w:num w:numId="7">
    <w:abstractNumId w:val="12"/>
  </w:num>
  <w:num w:numId="8">
    <w:abstractNumId w:val="14"/>
  </w:num>
  <w:num w:numId="9">
    <w:abstractNumId w:val="3"/>
  </w:num>
  <w:num w:numId="10">
    <w:abstractNumId w:val="8"/>
  </w:num>
  <w:num w:numId="11">
    <w:abstractNumId w:val="1"/>
  </w:num>
  <w:num w:numId="12">
    <w:abstractNumId w:val="9"/>
  </w:num>
  <w:num w:numId="13">
    <w:abstractNumId w:val="2"/>
  </w:num>
  <w:num w:numId="14">
    <w:abstractNumId w:val="7"/>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56"/>
    <w:rsid w:val="00007BFF"/>
    <w:rsid w:val="00012A69"/>
    <w:rsid w:val="00015A8D"/>
    <w:rsid w:val="000253E3"/>
    <w:rsid w:val="00025673"/>
    <w:rsid w:val="00026746"/>
    <w:rsid w:val="00027AFD"/>
    <w:rsid w:val="00031A70"/>
    <w:rsid w:val="00032514"/>
    <w:rsid w:val="00033896"/>
    <w:rsid w:val="00035C2D"/>
    <w:rsid w:val="000412F8"/>
    <w:rsid w:val="0004457D"/>
    <w:rsid w:val="000505C5"/>
    <w:rsid w:val="000514B0"/>
    <w:rsid w:val="000562F2"/>
    <w:rsid w:val="000625A8"/>
    <w:rsid w:val="000629DD"/>
    <w:rsid w:val="00064710"/>
    <w:rsid w:val="00066B86"/>
    <w:rsid w:val="00070376"/>
    <w:rsid w:val="00070554"/>
    <w:rsid w:val="00072FF9"/>
    <w:rsid w:val="000734B6"/>
    <w:rsid w:val="000744BA"/>
    <w:rsid w:val="000851C2"/>
    <w:rsid w:val="00087CAA"/>
    <w:rsid w:val="00094BD7"/>
    <w:rsid w:val="00095902"/>
    <w:rsid w:val="00097E32"/>
    <w:rsid w:val="000A6AC3"/>
    <w:rsid w:val="000A78B0"/>
    <w:rsid w:val="000B055E"/>
    <w:rsid w:val="000B05B0"/>
    <w:rsid w:val="000B0C7C"/>
    <w:rsid w:val="000B17EB"/>
    <w:rsid w:val="000B2201"/>
    <w:rsid w:val="000C6F1B"/>
    <w:rsid w:val="000D0045"/>
    <w:rsid w:val="000D591E"/>
    <w:rsid w:val="000D6EB5"/>
    <w:rsid w:val="000E0747"/>
    <w:rsid w:val="000E1888"/>
    <w:rsid w:val="000E4EFE"/>
    <w:rsid w:val="000E7316"/>
    <w:rsid w:val="000F07CC"/>
    <w:rsid w:val="000F13D6"/>
    <w:rsid w:val="000F3648"/>
    <w:rsid w:val="000F4BD8"/>
    <w:rsid w:val="000F4FAC"/>
    <w:rsid w:val="000F5CB1"/>
    <w:rsid w:val="000F5DB6"/>
    <w:rsid w:val="000F66B2"/>
    <w:rsid w:val="000F753E"/>
    <w:rsid w:val="00104C52"/>
    <w:rsid w:val="00110531"/>
    <w:rsid w:val="001112D7"/>
    <w:rsid w:val="001204A2"/>
    <w:rsid w:val="00130EBE"/>
    <w:rsid w:val="00137960"/>
    <w:rsid w:val="00151662"/>
    <w:rsid w:val="00154B4D"/>
    <w:rsid w:val="001603E1"/>
    <w:rsid w:val="0016144E"/>
    <w:rsid w:val="001646BB"/>
    <w:rsid w:val="00164A89"/>
    <w:rsid w:val="0016695A"/>
    <w:rsid w:val="00167CF9"/>
    <w:rsid w:val="00182B67"/>
    <w:rsid w:val="001862E0"/>
    <w:rsid w:val="00194486"/>
    <w:rsid w:val="001A0DA1"/>
    <w:rsid w:val="001A7319"/>
    <w:rsid w:val="001B4771"/>
    <w:rsid w:val="001B5509"/>
    <w:rsid w:val="001B6546"/>
    <w:rsid w:val="001C019D"/>
    <w:rsid w:val="001C0A6E"/>
    <w:rsid w:val="001C79BC"/>
    <w:rsid w:val="001D171A"/>
    <w:rsid w:val="001D388B"/>
    <w:rsid w:val="001D4E4A"/>
    <w:rsid w:val="001E3926"/>
    <w:rsid w:val="001E7272"/>
    <w:rsid w:val="001F141D"/>
    <w:rsid w:val="00203532"/>
    <w:rsid w:val="00211132"/>
    <w:rsid w:val="00215387"/>
    <w:rsid w:val="00217F4C"/>
    <w:rsid w:val="00224863"/>
    <w:rsid w:val="00236685"/>
    <w:rsid w:val="00241BDD"/>
    <w:rsid w:val="00266175"/>
    <w:rsid w:val="00266E3E"/>
    <w:rsid w:val="00272985"/>
    <w:rsid w:val="00272B96"/>
    <w:rsid w:val="00280F06"/>
    <w:rsid w:val="00282089"/>
    <w:rsid w:val="002827F3"/>
    <w:rsid w:val="00290C5C"/>
    <w:rsid w:val="00290C7B"/>
    <w:rsid w:val="00296242"/>
    <w:rsid w:val="00296DF0"/>
    <w:rsid w:val="002A5A97"/>
    <w:rsid w:val="002B0FCC"/>
    <w:rsid w:val="002C4D25"/>
    <w:rsid w:val="002D0D8A"/>
    <w:rsid w:val="002D2632"/>
    <w:rsid w:val="002D6D13"/>
    <w:rsid w:val="002E0DA9"/>
    <w:rsid w:val="002F089D"/>
    <w:rsid w:val="002F27B0"/>
    <w:rsid w:val="002F29D1"/>
    <w:rsid w:val="002F4BAD"/>
    <w:rsid w:val="00302CF4"/>
    <w:rsid w:val="00303AE0"/>
    <w:rsid w:val="003065BE"/>
    <w:rsid w:val="00311908"/>
    <w:rsid w:val="003137AA"/>
    <w:rsid w:val="0031547E"/>
    <w:rsid w:val="00320501"/>
    <w:rsid w:val="003209F9"/>
    <w:rsid w:val="00325ADA"/>
    <w:rsid w:val="00331799"/>
    <w:rsid w:val="003364A8"/>
    <w:rsid w:val="00343233"/>
    <w:rsid w:val="003439E8"/>
    <w:rsid w:val="00344132"/>
    <w:rsid w:val="00347D1F"/>
    <w:rsid w:val="00350E20"/>
    <w:rsid w:val="0035284D"/>
    <w:rsid w:val="00361092"/>
    <w:rsid w:val="00366D0D"/>
    <w:rsid w:val="00370DA5"/>
    <w:rsid w:val="003710AF"/>
    <w:rsid w:val="0037471A"/>
    <w:rsid w:val="00376E1F"/>
    <w:rsid w:val="0037720F"/>
    <w:rsid w:val="00383382"/>
    <w:rsid w:val="00383845"/>
    <w:rsid w:val="0038455A"/>
    <w:rsid w:val="0039181B"/>
    <w:rsid w:val="00393C94"/>
    <w:rsid w:val="00395F1A"/>
    <w:rsid w:val="003A0139"/>
    <w:rsid w:val="003A44DD"/>
    <w:rsid w:val="003B2605"/>
    <w:rsid w:val="003B39EB"/>
    <w:rsid w:val="003B610E"/>
    <w:rsid w:val="003B6F74"/>
    <w:rsid w:val="003B7047"/>
    <w:rsid w:val="003B78DA"/>
    <w:rsid w:val="003C4506"/>
    <w:rsid w:val="003C551D"/>
    <w:rsid w:val="003D1288"/>
    <w:rsid w:val="003E4DA4"/>
    <w:rsid w:val="003F177F"/>
    <w:rsid w:val="003F2018"/>
    <w:rsid w:val="003F4AD5"/>
    <w:rsid w:val="003F676D"/>
    <w:rsid w:val="00401CB1"/>
    <w:rsid w:val="00404A9D"/>
    <w:rsid w:val="00414271"/>
    <w:rsid w:val="00414EC5"/>
    <w:rsid w:val="00421332"/>
    <w:rsid w:val="00423F09"/>
    <w:rsid w:val="0042482C"/>
    <w:rsid w:val="00426917"/>
    <w:rsid w:val="004273C2"/>
    <w:rsid w:val="0043143E"/>
    <w:rsid w:val="00432E2C"/>
    <w:rsid w:val="00435AFB"/>
    <w:rsid w:val="00437675"/>
    <w:rsid w:val="004378C5"/>
    <w:rsid w:val="00450357"/>
    <w:rsid w:val="00451C46"/>
    <w:rsid w:val="00462E1A"/>
    <w:rsid w:val="00465CFB"/>
    <w:rsid w:val="004748EE"/>
    <w:rsid w:val="0048326E"/>
    <w:rsid w:val="004900D1"/>
    <w:rsid w:val="004908A7"/>
    <w:rsid w:val="00495C91"/>
    <w:rsid w:val="004A074D"/>
    <w:rsid w:val="004A2484"/>
    <w:rsid w:val="004A29AD"/>
    <w:rsid w:val="004A392D"/>
    <w:rsid w:val="004A3FA6"/>
    <w:rsid w:val="004A4F74"/>
    <w:rsid w:val="004C67B7"/>
    <w:rsid w:val="004C75FA"/>
    <w:rsid w:val="004D7A7F"/>
    <w:rsid w:val="004E1639"/>
    <w:rsid w:val="004E54CF"/>
    <w:rsid w:val="004E6B4A"/>
    <w:rsid w:val="004F0C34"/>
    <w:rsid w:val="00500188"/>
    <w:rsid w:val="00511ED9"/>
    <w:rsid w:val="0051241D"/>
    <w:rsid w:val="00514D8D"/>
    <w:rsid w:val="00514F1D"/>
    <w:rsid w:val="00515F63"/>
    <w:rsid w:val="00523292"/>
    <w:rsid w:val="00524595"/>
    <w:rsid w:val="0053028C"/>
    <w:rsid w:val="00532E04"/>
    <w:rsid w:val="00534F46"/>
    <w:rsid w:val="00545EA0"/>
    <w:rsid w:val="00550430"/>
    <w:rsid w:val="00554C6D"/>
    <w:rsid w:val="0056300E"/>
    <w:rsid w:val="00563CFD"/>
    <w:rsid w:val="00574365"/>
    <w:rsid w:val="0057739B"/>
    <w:rsid w:val="005776E3"/>
    <w:rsid w:val="00584274"/>
    <w:rsid w:val="00584FC3"/>
    <w:rsid w:val="0059546C"/>
    <w:rsid w:val="005B3360"/>
    <w:rsid w:val="005B35DA"/>
    <w:rsid w:val="005B3FF2"/>
    <w:rsid w:val="005B6C81"/>
    <w:rsid w:val="005C2016"/>
    <w:rsid w:val="005C3117"/>
    <w:rsid w:val="005C683D"/>
    <w:rsid w:val="005C7742"/>
    <w:rsid w:val="005D2FA2"/>
    <w:rsid w:val="005D4A02"/>
    <w:rsid w:val="005D4DE7"/>
    <w:rsid w:val="005D5C30"/>
    <w:rsid w:val="005D78E1"/>
    <w:rsid w:val="005E1350"/>
    <w:rsid w:val="005E310C"/>
    <w:rsid w:val="005E3876"/>
    <w:rsid w:val="005E569B"/>
    <w:rsid w:val="005E7E3E"/>
    <w:rsid w:val="005F4459"/>
    <w:rsid w:val="005F4DEB"/>
    <w:rsid w:val="00601BEB"/>
    <w:rsid w:val="00605D03"/>
    <w:rsid w:val="0060797A"/>
    <w:rsid w:val="006110C0"/>
    <w:rsid w:val="00612826"/>
    <w:rsid w:val="006202DF"/>
    <w:rsid w:val="0062145A"/>
    <w:rsid w:val="00625370"/>
    <w:rsid w:val="00627DBA"/>
    <w:rsid w:val="00627F4A"/>
    <w:rsid w:val="00627FA5"/>
    <w:rsid w:val="006304B6"/>
    <w:rsid w:val="00636669"/>
    <w:rsid w:val="00645D70"/>
    <w:rsid w:val="00650962"/>
    <w:rsid w:val="00650ED6"/>
    <w:rsid w:val="00650FC3"/>
    <w:rsid w:val="006511D7"/>
    <w:rsid w:val="0065128F"/>
    <w:rsid w:val="00651F2B"/>
    <w:rsid w:val="00661DDF"/>
    <w:rsid w:val="00661EDF"/>
    <w:rsid w:val="006649DE"/>
    <w:rsid w:val="00674FBE"/>
    <w:rsid w:val="00677894"/>
    <w:rsid w:val="006807DE"/>
    <w:rsid w:val="00682AFD"/>
    <w:rsid w:val="00686DAA"/>
    <w:rsid w:val="00686ED0"/>
    <w:rsid w:val="00690026"/>
    <w:rsid w:val="00695995"/>
    <w:rsid w:val="00696ADC"/>
    <w:rsid w:val="006A0484"/>
    <w:rsid w:val="006A21E6"/>
    <w:rsid w:val="006A59CE"/>
    <w:rsid w:val="006B114C"/>
    <w:rsid w:val="006C1F00"/>
    <w:rsid w:val="006C3361"/>
    <w:rsid w:val="006C676D"/>
    <w:rsid w:val="006C7D72"/>
    <w:rsid w:val="006D09D7"/>
    <w:rsid w:val="006D2682"/>
    <w:rsid w:val="006D7843"/>
    <w:rsid w:val="006E1F66"/>
    <w:rsid w:val="006E30CF"/>
    <w:rsid w:val="006E3B97"/>
    <w:rsid w:val="006E3CC6"/>
    <w:rsid w:val="006F3001"/>
    <w:rsid w:val="007055AD"/>
    <w:rsid w:val="00705A47"/>
    <w:rsid w:val="007067F6"/>
    <w:rsid w:val="0070723D"/>
    <w:rsid w:val="00711D9B"/>
    <w:rsid w:val="00716F02"/>
    <w:rsid w:val="00722153"/>
    <w:rsid w:val="007237D4"/>
    <w:rsid w:val="007256C8"/>
    <w:rsid w:val="0072576F"/>
    <w:rsid w:val="0073032E"/>
    <w:rsid w:val="00732138"/>
    <w:rsid w:val="007334BB"/>
    <w:rsid w:val="00733C4E"/>
    <w:rsid w:val="0073521E"/>
    <w:rsid w:val="00736180"/>
    <w:rsid w:val="00737075"/>
    <w:rsid w:val="0074454D"/>
    <w:rsid w:val="0075292C"/>
    <w:rsid w:val="00755406"/>
    <w:rsid w:val="00762031"/>
    <w:rsid w:val="00763614"/>
    <w:rsid w:val="00763FA2"/>
    <w:rsid w:val="00766587"/>
    <w:rsid w:val="00773E31"/>
    <w:rsid w:val="00774481"/>
    <w:rsid w:val="00777792"/>
    <w:rsid w:val="007827D5"/>
    <w:rsid w:val="007A173F"/>
    <w:rsid w:val="007A4F15"/>
    <w:rsid w:val="007C54AB"/>
    <w:rsid w:val="007C6E65"/>
    <w:rsid w:val="007D0125"/>
    <w:rsid w:val="007D3099"/>
    <w:rsid w:val="007D3703"/>
    <w:rsid w:val="007E2CBC"/>
    <w:rsid w:val="007F0AA5"/>
    <w:rsid w:val="007F1962"/>
    <w:rsid w:val="00802630"/>
    <w:rsid w:val="00802A70"/>
    <w:rsid w:val="00803478"/>
    <w:rsid w:val="00804824"/>
    <w:rsid w:val="00821597"/>
    <w:rsid w:val="00822A69"/>
    <w:rsid w:val="00825B83"/>
    <w:rsid w:val="008262A2"/>
    <w:rsid w:val="00833303"/>
    <w:rsid w:val="008333F0"/>
    <w:rsid w:val="00837056"/>
    <w:rsid w:val="00837A89"/>
    <w:rsid w:val="008408D3"/>
    <w:rsid w:val="00841609"/>
    <w:rsid w:val="0084303C"/>
    <w:rsid w:val="008430CE"/>
    <w:rsid w:val="0084438A"/>
    <w:rsid w:val="008507F8"/>
    <w:rsid w:val="00850F50"/>
    <w:rsid w:val="00851A41"/>
    <w:rsid w:val="00853D72"/>
    <w:rsid w:val="00867AAC"/>
    <w:rsid w:val="0087576C"/>
    <w:rsid w:val="00884FAF"/>
    <w:rsid w:val="0089563F"/>
    <w:rsid w:val="0089727E"/>
    <w:rsid w:val="008A223B"/>
    <w:rsid w:val="008B2B44"/>
    <w:rsid w:val="008B3F32"/>
    <w:rsid w:val="008B4133"/>
    <w:rsid w:val="008B5371"/>
    <w:rsid w:val="008B60A3"/>
    <w:rsid w:val="008B6EC8"/>
    <w:rsid w:val="008C46E9"/>
    <w:rsid w:val="008C5A33"/>
    <w:rsid w:val="008C5BC5"/>
    <w:rsid w:val="008E036B"/>
    <w:rsid w:val="008E04FA"/>
    <w:rsid w:val="008E28F9"/>
    <w:rsid w:val="008E2920"/>
    <w:rsid w:val="008E6E4E"/>
    <w:rsid w:val="008F77D1"/>
    <w:rsid w:val="00902A3E"/>
    <w:rsid w:val="0090497A"/>
    <w:rsid w:val="00906B7E"/>
    <w:rsid w:val="009074DB"/>
    <w:rsid w:val="0091037B"/>
    <w:rsid w:val="009123F3"/>
    <w:rsid w:val="009240E6"/>
    <w:rsid w:val="00924E27"/>
    <w:rsid w:val="00934D38"/>
    <w:rsid w:val="00937E62"/>
    <w:rsid w:val="00941706"/>
    <w:rsid w:val="00945809"/>
    <w:rsid w:val="0094628D"/>
    <w:rsid w:val="00946C5A"/>
    <w:rsid w:val="0095068F"/>
    <w:rsid w:val="009617BC"/>
    <w:rsid w:val="00973875"/>
    <w:rsid w:val="0097657B"/>
    <w:rsid w:val="00987564"/>
    <w:rsid w:val="00994B6A"/>
    <w:rsid w:val="00994D35"/>
    <w:rsid w:val="009A03B5"/>
    <w:rsid w:val="009A0C25"/>
    <w:rsid w:val="009A47D7"/>
    <w:rsid w:val="009A698E"/>
    <w:rsid w:val="009A6FF8"/>
    <w:rsid w:val="009C4776"/>
    <w:rsid w:val="009C7D1C"/>
    <w:rsid w:val="009D7BF7"/>
    <w:rsid w:val="009E1189"/>
    <w:rsid w:val="009F1036"/>
    <w:rsid w:val="009F1935"/>
    <w:rsid w:val="00A04CCE"/>
    <w:rsid w:val="00A06A58"/>
    <w:rsid w:val="00A07193"/>
    <w:rsid w:val="00A12692"/>
    <w:rsid w:val="00A209A8"/>
    <w:rsid w:val="00A23B33"/>
    <w:rsid w:val="00A30856"/>
    <w:rsid w:val="00A3100E"/>
    <w:rsid w:val="00A41FD3"/>
    <w:rsid w:val="00A42BCE"/>
    <w:rsid w:val="00A534B3"/>
    <w:rsid w:val="00A568AF"/>
    <w:rsid w:val="00A5736A"/>
    <w:rsid w:val="00A57655"/>
    <w:rsid w:val="00A61E9A"/>
    <w:rsid w:val="00A668CE"/>
    <w:rsid w:val="00A7219F"/>
    <w:rsid w:val="00A73127"/>
    <w:rsid w:val="00A77D6F"/>
    <w:rsid w:val="00A83C46"/>
    <w:rsid w:val="00A849C1"/>
    <w:rsid w:val="00AA2A59"/>
    <w:rsid w:val="00AA50D8"/>
    <w:rsid w:val="00AB0DDA"/>
    <w:rsid w:val="00AB36A8"/>
    <w:rsid w:val="00AC2FB1"/>
    <w:rsid w:val="00AC64BA"/>
    <w:rsid w:val="00AC6A8E"/>
    <w:rsid w:val="00AC7250"/>
    <w:rsid w:val="00AD5B8D"/>
    <w:rsid w:val="00AE6358"/>
    <w:rsid w:val="00AF3E05"/>
    <w:rsid w:val="00AF6177"/>
    <w:rsid w:val="00AF789F"/>
    <w:rsid w:val="00B01F6B"/>
    <w:rsid w:val="00B1635F"/>
    <w:rsid w:val="00B21C94"/>
    <w:rsid w:val="00B2560F"/>
    <w:rsid w:val="00B25FAD"/>
    <w:rsid w:val="00B2656C"/>
    <w:rsid w:val="00B2718E"/>
    <w:rsid w:val="00B30436"/>
    <w:rsid w:val="00B31AFC"/>
    <w:rsid w:val="00B33F89"/>
    <w:rsid w:val="00B3426E"/>
    <w:rsid w:val="00B41F06"/>
    <w:rsid w:val="00B47BC3"/>
    <w:rsid w:val="00B547AA"/>
    <w:rsid w:val="00B5565A"/>
    <w:rsid w:val="00B57086"/>
    <w:rsid w:val="00B65E7D"/>
    <w:rsid w:val="00B71E2D"/>
    <w:rsid w:val="00B73A34"/>
    <w:rsid w:val="00B73B5A"/>
    <w:rsid w:val="00B80B12"/>
    <w:rsid w:val="00B82E21"/>
    <w:rsid w:val="00B9052D"/>
    <w:rsid w:val="00B92120"/>
    <w:rsid w:val="00B9337E"/>
    <w:rsid w:val="00B940CA"/>
    <w:rsid w:val="00B94E7C"/>
    <w:rsid w:val="00B97F6A"/>
    <w:rsid w:val="00BA2B82"/>
    <w:rsid w:val="00BA5883"/>
    <w:rsid w:val="00BA78A2"/>
    <w:rsid w:val="00BB3651"/>
    <w:rsid w:val="00BB5156"/>
    <w:rsid w:val="00BB51D6"/>
    <w:rsid w:val="00BB6489"/>
    <w:rsid w:val="00BC2BF1"/>
    <w:rsid w:val="00BD18AC"/>
    <w:rsid w:val="00BD2E33"/>
    <w:rsid w:val="00BD45E5"/>
    <w:rsid w:val="00BD7BA7"/>
    <w:rsid w:val="00BE57C5"/>
    <w:rsid w:val="00BF10E9"/>
    <w:rsid w:val="00BF2997"/>
    <w:rsid w:val="00C009C8"/>
    <w:rsid w:val="00C05709"/>
    <w:rsid w:val="00C2483C"/>
    <w:rsid w:val="00C31CFC"/>
    <w:rsid w:val="00C34172"/>
    <w:rsid w:val="00C3671D"/>
    <w:rsid w:val="00C37ED5"/>
    <w:rsid w:val="00C37F22"/>
    <w:rsid w:val="00C42D41"/>
    <w:rsid w:val="00C43B3E"/>
    <w:rsid w:val="00C45312"/>
    <w:rsid w:val="00C52E1C"/>
    <w:rsid w:val="00C57730"/>
    <w:rsid w:val="00C73E99"/>
    <w:rsid w:val="00C768C6"/>
    <w:rsid w:val="00C856D8"/>
    <w:rsid w:val="00C930AC"/>
    <w:rsid w:val="00CA43AA"/>
    <w:rsid w:val="00CB59B6"/>
    <w:rsid w:val="00CB6D9E"/>
    <w:rsid w:val="00CC2259"/>
    <w:rsid w:val="00CC3066"/>
    <w:rsid w:val="00CC3FD7"/>
    <w:rsid w:val="00CC7440"/>
    <w:rsid w:val="00CD0037"/>
    <w:rsid w:val="00CD176F"/>
    <w:rsid w:val="00CD1F8E"/>
    <w:rsid w:val="00CD1FC3"/>
    <w:rsid w:val="00CD6E32"/>
    <w:rsid w:val="00CF3055"/>
    <w:rsid w:val="00CF5AE4"/>
    <w:rsid w:val="00D015B4"/>
    <w:rsid w:val="00D05F7D"/>
    <w:rsid w:val="00D07AB0"/>
    <w:rsid w:val="00D1032F"/>
    <w:rsid w:val="00D1714E"/>
    <w:rsid w:val="00D208EB"/>
    <w:rsid w:val="00D2175E"/>
    <w:rsid w:val="00D21EE8"/>
    <w:rsid w:val="00D22613"/>
    <w:rsid w:val="00D52CA7"/>
    <w:rsid w:val="00D556C6"/>
    <w:rsid w:val="00D55A6A"/>
    <w:rsid w:val="00D56E12"/>
    <w:rsid w:val="00D57FE3"/>
    <w:rsid w:val="00D60F06"/>
    <w:rsid w:val="00D61B6F"/>
    <w:rsid w:val="00D64588"/>
    <w:rsid w:val="00D665B1"/>
    <w:rsid w:val="00D67C4D"/>
    <w:rsid w:val="00D74476"/>
    <w:rsid w:val="00D86EB7"/>
    <w:rsid w:val="00D9002A"/>
    <w:rsid w:val="00D94804"/>
    <w:rsid w:val="00D974B8"/>
    <w:rsid w:val="00DA3B4E"/>
    <w:rsid w:val="00DA6288"/>
    <w:rsid w:val="00DB722A"/>
    <w:rsid w:val="00DB734C"/>
    <w:rsid w:val="00DC78CB"/>
    <w:rsid w:val="00DD07A9"/>
    <w:rsid w:val="00DD43FF"/>
    <w:rsid w:val="00DD5D07"/>
    <w:rsid w:val="00DE2144"/>
    <w:rsid w:val="00DE5B79"/>
    <w:rsid w:val="00DE5F5F"/>
    <w:rsid w:val="00DE710B"/>
    <w:rsid w:val="00DF3B21"/>
    <w:rsid w:val="00DF7DC5"/>
    <w:rsid w:val="00E0211F"/>
    <w:rsid w:val="00E04077"/>
    <w:rsid w:val="00E10961"/>
    <w:rsid w:val="00E11859"/>
    <w:rsid w:val="00E11DB5"/>
    <w:rsid w:val="00E13587"/>
    <w:rsid w:val="00E1599B"/>
    <w:rsid w:val="00E25A1C"/>
    <w:rsid w:val="00E279DB"/>
    <w:rsid w:val="00E32208"/>
    <w:rsid w:val="00E322C8"/>
    <w:rsid w:val="00E37F2A"/>
    <w:rsid w:val="00E40E4B"/>
    <w:rsid w:val="00E4363F"/>
    <w:rsid w:val="00E449C7"/>
    <w:rsid w:val="00E45AFC"/>
    <w:rsid w:val="00E54D19"/>
    <w:rsid w:val="00E55811"/>
    <w:rsid w:val="00E560CB"/>
    <w:rsid w:val="00E61197"/>
    <w:rsid w:val="00E62331"/>
    <w:rsid w:val="00E73096"/>
    <w:rsid w:val="00E802D2"/>
    <w:rsid w:val="00E80F8F"/>
    <w:rsid w:val="00E8241D"/>
    <w:rsid w:val="00E8332F"/>
    <w:rsid w:val="00E84076"/>
    <w:rsid w:val="00E84F62"/>
    <w:rsid w:val="00E86B21"/>
    <w:rsid w:val="00E87AE1"/>
    <w:rsid w:val="00E91FC0"/>
    <w:rsid w:val="00E92FA2"/>
    <w:rsid w:val="00E93135"/>
    <w:rsid w:val="00E94489"/>
    <w:rsid w:val="00EA03D2"/>
    <w:rsid w:val="00EA6220"/>
    <w:rsid w:val="00EB29F7"/>
    <w:rsid w:val="00EB5537"/>
    <w:rsid w:val="00EC443C"/>
    <w:rsid w:val="00EC489A"/>
    <w:rsid w:val="00EC74A3"/>
    <w:rsid w:val="00ED7C58"/>
    <w:rsid w:val="00EE2259"/>
    <w:rsid w:val="00EE3BA6"/>
    <w:rsid w:val="00EF19B3"/>
    <w:rsid w:val="00EF2C02"/>
    <w:rsid w:val="00F10602"/>
    <w:rsid w:val="00F12E3D"/>
    <w:rsid w:val="00F14C48"/>
    <w:rsid w:val="00F154A0"/>
    <w:rsid w:val="00F34643"/>
    <w:rsid w:val="00F415BB"/>
    <w:rsid w:val="00F42E1E"/>
    <w:rsid w:val="00F43813"/>
    <w:rsid w:val="00F44848"/>
    <w:rsid w:val="00F51204"/>
    <w:rsid w:val="00F51F8B"/>
    <w:rsid w:val="00F53C80"/>
    <w:rsid w:val="00F553E7"/>
    <w:rsid w:val="00F57E54"/>
    <w:rsid w:val="00F60FD1"/>
    <w:rsid w:val="00F61065"/>
    <w:rsid w:val="00F629B7"/>
    <w:rsid w:val="00F66840"/>
    <w:rsid w:val="00F66EB1"/>
    <w:rsid w:val="00F714CF"/>
    <w:rsid w:val="00F77857"/>
    <w:rsid w:val="00F80E91"/>
    <w:rsid w:val="00F852E4"/>
    <w:rsid w:val="00F90D33"/>
    <w:rsid w:val="00F92898"/>
    <w:rsid w:val="00F96E54"/>
    <w:rsid w:val="00FA00AE"/>
    <w:rsid w:val="00FA1EB1"/>
    <w:rsid w:val="00FA356B"/>
    <w:rsid w:val="00FB23BB"/>
    <w:rsid w:val="00FB59DD"/>
    <w:rsid w:val="00FB699E"/>
    <w:rsid w:val="00FD456A"/>
    <w:rsid w:val="00FD5998"/>
    <w:rsid w:val="00FD6B54"/>
    <w:rsid w:val="00FE6452"/>
    <w:rsid w:val="00FE6CC0"/>
    <w:rsid w:val="00FF1927"/>
    <w:rsid w:val="00FF2A04"/>
    <w:rsid w:val="00FF5221"/>
    <w:rsid w:val="00FF7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0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A8"/>
  </w:style>
  <w:style w:type="paragraph" w:styleId="Titre1">
    <w:name w:val="heading 1"/>
    <w:basedOn w:val="Normal"/>
    <w:next w:val="Normal"/>
    <w:link w:val="Titre1C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203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67A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3085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30856"/>
    <w:rPr>
      <w:rFonts w:eastAsiaTheme="minorEastAsia"/>
      <w:lang w:eastAsia="fr-FR"/>
    </w:rPr>
  </w:style>
  <w:style w:type="paragraph" w:styleId="Textedebulles">
    <w:name w:val="Balloon Text"/>
    <w:basedOn w:val="Normal"/>
    <w:link w:val="TextedebullesCar"/>
    <w:uiPriority w:val="99"/>
    <w:semiHidden/>
    <w:unhideWhenUsed/>
    <w:rsid w:val="00A308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856"/>
    <w:rPr>
      <w:rFonts w:ascii="Tahoma" w:hAnsi="Tahoma" w:cs="Tahoma"/>
      <w:sz w:val="16"/>
      <w:szCs w:val="16"/>
    </w:rPr>
  </w:style>
  <w:style w:type="character" w:customStyle="1" w:styleId="Titre1Car">
    <w:name w:val="Titre 1 Car"/>
    <w:basedOn w:val="Policepardfaut"/>
    <w:link w:val="Titre1"/>
    <w:uiPriority w:val="9"/>
    <w:rsid w:val="00A3085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4908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08A7"/>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4908A7"/>
    <w:pPr>
      <w:tabs>
        <w:tab w:val="center" w:pos="4536"/>
        <w:tab w:val="right" w:pos="9072"/>
      </w:tabs>
      <w:spacing w:after="0" w:line="240" w:lineRule="auto"/>
    </w:pPr>
  </w:style>
  <w:style w:type="character" w:customStyle="1" w:styleId="En-tteCar">
    <w:name w:val="En-tête Car"/>
    <w:basedOn w:val="Policepardfaut"/>
    <w:link w:val="En-tte"/>
    <w:uiPriority w:val="99"/>
    <w:rsid w:val="004908A7"/>
  </w:style>
  <w:style w:type="paragraph" w:styleId="Pieddepage">
    <w:name w:val="footer"/>
    <w:basedOn w:val="Normal"/>
    <w:link w:val="PieddepageCar"/>
    <w:uiPriority w:val="99"/>
    <w:unhideWhenUsed/>
    <w:rsid w:val="00490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8A7"/>
  </w:style>
  <w:style w:type="paragraph" w:styleId="Titre">
    <w:name w:val="Title"/>
    <w:basedOn w:val="Normal"/>
    <w:next w:val="Normal"/>
    <w:link w:val="TitreCar"/>
    <w:uiPriority w:val="10"/>
    <w:qFormat/>
    <w:rsid w:val="00884F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4FAF"/>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884FAF"/>
    <w:pPr>
      <w:outlineLvl w:val="9"/>
    </w:pPr>
    <w:rPr>
      <w:lang w:eastAsia="fr-FR"/>
    </w:rPr>
  </w:style>
  <w:style w:type="paragraph" w:styleId="TM1">
    <w:name w:val="toc 1"/>
    <w:basedOn w:val="Normal"/>
    <w:next w:val="Normal"/>
    <w:autoRedefine/>
    <w:uiPriority w:val="39"/>
    <w:unhideWhenUsed/>
    <w:qFormat/>
    <w:rsid w:val="005D78E1"/>
    <w:pPr>
      <w:tabs>
        <w:tab w:val="right" w:leader="dot" w:pos="9062"/>
      </w:tabs>
      <w:spacing w:after="100" w:line="480" w:lineRule="auto"/>
    </w:pPr>
  </w:style>
  <w:style w:type="character" w:styleId="Lienhypertexte">
    <w:name w:val="Hyperlink"/>
    <w:basedOn w:val="Policepardfaut"/>
    <w:uiPriority w:val="99"/>
    <w:unhideWhenUsed/>
    <w:rsid w:val="00884FAF"/>
    <w:rPr>
      <w:color w:val="0000FF" w:themeColor="hyperlink"/>
      <w:u w:val="single"/>
    </w:rPr>
  </w:style>
  <w:style w:type="character" w:customStyle="1" w:styleId="Titre2Car">
    <w:name w:val="Titre 2 Car"/>
    <w:basedOn w:val="Policepardfaut"/>
    <w:link w:val="Titre2"/>
    <w:uiPriority w:val="9"/>
    <w:rsid w:val="00884FAF"/>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qFormat/>
    <w:rsid w:val="00884FAF"/>
    <w:pPr>
      <w:spacing w:after="100"/>
      <w:ind w:left="220"/>
    </w:pPr>
  </w:style>
  <w:style w:type="paragraph" w:styleId="TM3">
    <w:name w:val="toc 3"/>
    <w:basedOn w:val="Normal"/>
    <w:next w:val="Normal"/>
    <w:autoRedefine/>
    <w:uiPriority w:val="39"/>
    <w:unhideWhenUsed/>
    <w:qFormat/>
    <w:rsid w:val="00682AFD"/>
    <w:pPr>
      <w:spacing w:after="100"/>
      <w:ind w:left="440"/>
    </w:pPr>
    <w:rPr>
      <w:rFonts w:eastAsiaTheme="minorEastAsia"/>
      <w:lang w:eastAsia="fr-FR"/>
    </w:rPr>
  </w:style>
  <w:style w:type="paragraph" w:styleId="Paragraphedeliste">
    <w:name w:val="List Paragraph"/>
    <w:basedOn w:val="Normal"/>
    <w:uiPriority w:val="34"/>
    <w:qFormat/>
    <w:rsid w:val="00C43B3E"/>
    <w:pPr>
      <w:ind w:left="720"/>
      <w:contextualSpacing/>
    </w:pPr>
  </w:style>
  <w:style w:type="character" w:customStyle="1" w:styleId="Titre3Car">
    <w:name w:val="Titre 3 Car"/>
    <w:basedOn w:val="Policepardfaut"/>
    <w:link w:val="Titre3"/>
    <w:uiPriority w:val="9"/>
    <w:rsid w:val="0076203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67AAC"/>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90497A"/>
    <w:pPr>
      <w:spacing w:after="0" w:line="240" w:lineRule="auto"/>
    </w:pPr>
    <w:rPr>
      <w:rFonts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51C2"/>
    <w:rPr>
      <w:sz w:val="16"/>
      <w:szCs w:val="16"/>
    </w:rPr>
  </w:style>
  <w:style w:type="paragraph" w:styleId="Commentaire">
    <w:name w:val="annotation text"/>
    <w:basedOn w:val="Normal"/>
    <w:link w:val="CommentaireCar"/>
    <w:uiPriority w:val="99"/>
    <w:semiHidden/>
    <w:unhideWhenUsed/>
    <w:rsid w:val="000851C2"/>
    <w:pPr>
      <w:spacing w:line="240" w:lineRule="auto"/>
    </w:pPr>
    <w:rPr>
      <w:sz w:val="20"/>
      <w:szCs w:val="20"/>
    </w:rPr>
  </w:style>
  <w:style w:type="character" w:customStyle="1" w:styleId="CommentaireCar">
    <w:name w:val="Commentaire Car"/>
    <w:basedOn w:val="Policepardfaut"/>
    <w:link w:val="Commentaire"/>
    <w:uiPriority w:val="99"/>
    <w:semiHidden/>
    <w:rsid w:val="000851C2"/>
    <w:rPr>
      <w:sz w:val="20"/>
      <w:szCs w:val="20"/>
    </w:rPr>
  </w:style>
  <w:style w:type="paragraph" w:styleId="Objetducommentaire">
    <w:name w:val="annotation subject"/>
    <w:basedOn w:val="Commentaire"/>
    <w:next w:val="Commentaire"/>
    <w:link w:val="ObjetducommentaireCar"/>
    <w:uiPriority w:val="99"/>
    <w:semiHidden/>
    <w:unhideWhenUsed/>
    <w:rsid w:val="000851C2"/>
    <w:rPr>
      <w:b/>
      <w:bCs/>
    </w:rPr>
  </w:style>
  <w:style w:type="character" w:customStyle="1" w:styleId="ObjetducommentaireCar">
    <w:name w:val="Objet du commentaire Car"/>
    <w:basedOn w:val="CommentaireCar"/>
    <w:link w:val="Objetducommentaire"/>
    <w:uiPriority w:val="99"/>
    <w:semiHidden/>
    <w:rsid w:val="000851C2"/>
    <w:rPr>
      <w:b/>
      <w:bCs/>
      <w:sz w:val="20"/>
      <w:szCs w:val="20"/>
    </w:rPr>
  </w:style>
  <w:style w:type="paragraph" w:customStyle="1" w:styleId="Default">
    <w:name w:val="Default"/>
    <w:rsid w:val="004E6B4A"/>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B57086"/>
    <w:rPr>
      <w:color w:val="800080" w:themeColor="followedHyperlink"/>
      <w:u w:val="single"/>
    </w:rPr>
  </w:style>
  <w:style w:type="paragraph" w:styleId="Notedebasdepage">
    <w:name w:val="footnote text"/>
    <w:basedOn w:val="Normal"/>
    <w:link w:val="NotedebasdepageCar"/>
    <w:uiPriority w:val="99"/>
    <w:semiHidden/>
    <w:unhideWhenUsed/>
    <w:rsid w:val="000B05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05B0"/>
    <w:rPr>
      <w:sz w:val="20"/>
      <w:szCs w:val="20"/>
    </w:rPr>
  </w:style>
  <w:style w:type="character" w:styleId="Appelnotedebasdep">
    <w:name w:val="footnote reference"/>
    <w:basedOn w:val="Policepardfaut"/>
    <w:uiPriority w:val="99"/>
    <w:semiHidden/>
    <w:unhideWhenUsed/>
    <w:rsid w:val="000B05B0"/>
    <w:rPr>
      <w:vertAlign w:val="superscript"/>
    </w:rPr>
  </w:style>
  <w:style w:type="paragraph" w:styleId="NormalWeb">
    <w:name w:val="Normal (Web)"/>
    <w:basedOn w:val="Normal"/>
    <w:uiPriority w:val="99"/>
    <w:semiHidden/>
    <w:unhideWhenUsed/>
    <w:rsid w:val="003A0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A8"/>
  </w:style>
  <w:style w:type="paragraph" w:styleId="Titre1">
    <w:name w:val="heading 1"/>
    <w:basedOn w:val="Normal"/>
    <w:next w:val="Normal"/>
    <w:link w:val="Titre1C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203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67A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3085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30856"/>
    <w:rPr>
      <w:rFonts w:eastAsiaTheme="minorEastAsia"/>
      <w:lang w:eastAsia="fr-FR"/>
    </w:rPr>
  </w:style>
  <w:style w:type="paragraph" w:styleId="Textedebulles">
    <w:name w:val="Balloon Text"/>
    <w:basedOn w:val="Normal"/>
    <w:link w:val="TextedebullesCar"/>
    <w:uiPriority w:val="99"/>
    <w:semiHidden/>
    <w:unhideWhenUsed/>
    <w:rsid w:val="00A308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856"/>
    <w:rPr>
      <w:rFonts w:ascii="Tahoma" w:hAnsi="Tahoma" w:cs="Tahoma"/>
      <w:sz w:val="16"/>
      <w:szCs w:val="16"/>
    </w:rPr>
  </w:style>
  <w:style w:type="character" w:customStyle="1" w:styleId="Titre1Car">
    <w:name w:val="Titre 1 Car"/>
    <w:basedOn w:val="Policepardfaut"/>
    <w:link w:val="Titre1"/>
    <w:uiPriority w:val="9"/>
    <w:rsid w:val="00A3085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4908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08A7"/>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4908A7"/>
    <w:pPr>
      <w:tabs>
        <w:tab w:val="center" w:pos="4536"/>
        <w:tab w:val="right" w:pos="9072"/>
      </w:tabs>
      <w:spacing w:after="0" w:line="240" w:lineRule="auto"/>
    </w:pPr>
  </w:style>
  <w:style w:type="character" w:customStyle="1" w:styleId="En-tteCar">
    <w:name w:val="En-tête Car"/>
    <w:basedOn w:val="Policepardfaut"/>
    <w:link w:val="En-tte"/>
    <w:uiPriority w:val="99"/>
    <w:rsid w:val="004908A7"/>
  </w:style>
  <w:style w:type="paragraph" w:styleId="Pieddepage">
    <w:name w:val="footer"/>
    <w:basedOn w:val="Normal"/>
    <w:link w:val="PieddepageCar"/>
    <w:uiPriority w:val="99"/>
    <w:unhideWhenUsed/>
    <w:rsid w:val="00490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8A7"/>
  </w:style>
  <w:style w:type="paragraph" w:styleId="Titre">
    <w:name w:val="Title"/>
    <w:basedOn w:val="Normal"/>
    <w:next w:val="Normal"/>
    <w:link w:val="TitreCar"/>
    <w:uiPriority w:val="10"/>
    <w:qFormat/>
    <w:rsid w:val="00884F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4FAF"/>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884FAF"/>
    <w:pPr>
      <w:outlineLvl w:val="9"/>
    </w:pPr>
    <w:rPr>
      <w:lang w:eastAsia="fr-FR"/>
    </w:rPr>
  </w:style>
  <w:style w:type="paragraph" w:styleId="TM1">
    <w:name w:val="toc 1"/>
    <w:basedOn w:val="Normal"/>
    <w:next w:val="Normal"/>
    <w:autoRedefine/>
    <w:uiPriority w:val="39"/>
    <w:unhideWhenUsed/>
    <w:qFormat/>
    <w:rsid w:val="005D78E1"/>
    <w:pPr>
      <w:tabs>
        <w:tab w:val="right" w:leader="dot" w:pos="9062"/>
      </w:tabs>
      <w:spacing w:after="100" w:line="480" w:lineRule="auto"/>
    </w:pPr>
  </w:style>
  <w:style w:type="character" w:styleId="Lienhypertexte">
    <w:name w:val="Hyperlink"/>
    <w:basedOn w:val="Policepardfaut"/>
    <w:uiPriority w:val="99"/>
    <w:unhideWhenUsed/>
    <w:rsid w:val="00884FAF"/>
    <w:rPr>
      <w:color w:val="0000FF" w:themeColor="hyperlink"/>
      <w:u w:val="single"/>
    </w:rPr>
  </w:style>
  <w:style w:type="character" w:customStyle="1" w:styleId="Titre2Car">
    <w:name w:val="Titre 2 Car"/>
    <w:basedOn w:val="Policepardfaut"/>
    <w:link w:val="Titre2"/>
    <w:uiPriority w:val="9"/>
    <w:rsid w:val="00884FAF"/>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qFormat/>
    <w:rsid w:val="00884FAF"/>
    <w:pPr>
      <w:spacing w:after="100"/>
      <w:ind w:left="220"/>
    </w:pPr>
  </w:style>
  <w:style w:type="paragraph" w:styleId="TM3">
    <w:name w:val="toc 3"/>
    <w:basedOn w:val="Normal"/>
    <w:next w:val="Normal"/>
    <w:autoRedefine/>
    <w:uiPriority w:val="39"/>
    <w:unhideWhenUsed/>
    <w:qFormat/>
    <w:rsid w:val="00682AFD"/>
    <w:pPr>
      <w:spacing w:after="100"/>
      <w:ind w:left="440"/>
    </w:pPr>
    <w:rPr>
      <w:rFonts w:eastAsiaTheme="minorEastAsia"/>
      <w:lang w:eastAsia="fr-FR"/>
    </w:rPr>
  </w:style>
  <w:style w:type="paragraph" w:styleId="Paragraphedeliste">
    <w:name w:val="List Paragraph"/>
    <w:basedOn w:val="Normal"/>
    <w:uiPriority w:val="34"/>
    <w:qFormat/>
    <w:rsid w:val="00C43B3E"/>
    <w:pPr>
      <w:ind w:left="720"/>
      <w:contextualSpacing/>
    </w:pPr>
  </w:style>
  <w:style w:type="character" w:customStyle="1" w:styleId="Titre3Car">
    <w:name w:val="Titre 3 Car"/>
    <w:basedOn w:val="Policepardfaut"/>
    <w:link w:val="Titre3"/>
    <w:uiPriority w:val="9"/>
    <w:rsid w:val="0076203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67AAC"/>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90497A"/>
    <w:pPr>
      <w:spacing w:after="0" w:line="240" w:lineRule="auto"/>
    </w:pPr>
    <w:rPr>
      <w:rFonts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51C2"/>
    <w:rPr>
      <w:sz w:val="16"/>
      <w:szCs w:val="16"/>
    </w:rPr>
  </w:style>
  <w:style w:type="paragraph" w:styleId="Commentaire">
    <w:name w:val="annotation text"/>
    <w:basedOn w:val="Normal"/>
    <w:link w:val="CommentaireCar"/>
    <w:uiPriority w:val="99"/>
    <w:semiHidden/>
    <w:unhideWhenUsed/>
    <w:rsid w:val="000851C2"/>
    <w:pPr>
      <w:spacing w:line="240" w:lineRule="auto"/>
    </w:pPr>
    <w:rPr>
      <w:sz w:val="20"/>
      <w:szCs w:val="20"/>
    </w:rPr>
  </w:style>
  <w:style w:type="character" w:customStyle="1" w:styleId="CommentaireCar">
    <w:name w:val="Commentaire Car"/>
    <w:basedOn w:val="Policepardfaut"/>
    <w:link w:val="Commentaire"/>
    <w:uiPriority w:val="99"/>
    <w:semiHidden/>
    <w:rsid w:val="000851C2"/>
    <w:rPr>
      <w:sz w:val="20"/>
      <w:szCs w:val="20"/>
    </w:rPr>
  </w:style>
  <w:style w:type="paragraph" w:styleId="Objetducommentaire">
    <w:name w:val="annotation subject"/>
    <w:basedOn w:val="Commentaire"/>
    <w:next w:val="Commentaire"/>
    <w:link w:val="ObjetducommentaireCar"/>
    <w:uiPriority w:val="99"/>
    <w:semiHidden/>
    <w:unhideWhenUsed/>
    <w:rsid w:val="000851C2"/>
    <w:rPr>
      <w:b/>
      <w:bCs/>
    </w:rPr>
  </w:style>
  <w:style w:type="character" w:customStyle="1" w:styleId="ObjetducommentaireCar">
    <w:name w:val="Objet du commentaire Car"/>
    <w:basedOn w:val="CommentaireCar"/>
    <w:link w:val="Objetducommentaire"/>
    <w:uiPriority w:val="99"/>
    <w:semiHidden/>
    <w:rsid w:val="000851C2"/>
    <w:rPr>
      <w:b/>
      <w:bCs/>
      <w:sz w:val="20"/>
      <w:szCs w:val="20"/>
    </w:rPr>
  </w:style>
  <w:style w:type="paragraph" w:customStyle="1" w:styleId="Default">
    <w:name w:val="Default"/>
    <w:rsid w:val="004E6B4A"/>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B57086"/>
    <w:rPr>
      <w:color w:val="800080" w:themeColor="followedHyperlink"/>
      <w:u w:val="single"/>
    </w:rPr>
  </w:style>
  <w:style w:type="paragraph" w:styleId="Notedebasdepage">
    <w:name w:val="footnote text"/>
    <w:basedOn w:val="Normal"/>
    <w:link w:val="NotedebasdepageCar"/>
    <w:uiPriority w:val="99"/>
    <w:semiHidden/>
    <w:unhideWhenUsed/>
    <w:rsid w:val="000B05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05B0"/>
    <w:rPr>
      <w:sz w:val="20"/>
      <w:szCs w:val="20"/>
    </w:rPr>
  </w:style>
  <w:style w:type="character" w:styleId="Appelnotedebasdep">
    <w:name w:val="footnote reference"/>
    <w:basedOn w:val="Policepardfaut"/>
    <w:uiPriority w:val="99"/>
    <w:semiHidden/>
    <w:unhideWhenUsed/>
    <w:rsid w:val="000B05B0"/>
    <w:rPr>
      <w:vertAlign w:val="superscript"/>
    </w:rPr>
  </w:style>
  <w:style w:type="paragraph" w:styleId="NormalWeb">
    <w:name w:val="Normal (Web)"/>
    <w:basedOn w:val="Normal"/>
    <w:uiPriority w:val="99"/>
    <w:semiHidden/>
    <w:unhideWhenUsed/>
    <w:rsid w:val="003A0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883">
      <w:bodyDiv w:val="1"/>
      <w:marLeft w:val="0"/>
      <w:marRight w:val="0"/>
      <w:marTop w:val="0"/>
      <w:marBottom w:val="0"/>
      <w:divBdr>
        <w:top w:val="none" w:sz="0" w:space="0" w:color="auto"/>
        <w:left w:val="none" w:sz="0" w:space="0" w:color="auto"/>
        <w:bottom w:val="none" w:sz="0" w:space="0" w:color="auto"/>
        <w:right w:val="none" w:sz="0" w:space="0" w:color="auto"/>
      </w:divBdr>
    </w:div>
    <w:div w:id="161628951">
      <w:bodyDiv w:val="1"/>
      <w:marLeft w:val="0"/>
      <w:marRight w:val="0"/>
      <w:marTop w:val="0"/>
      <w:marBottom w:val="0"/>
      <w:divBdr>
        <w:top w:val="none" w:sz="0" w:space="0" w:color="auto"/>
        <w:left w:val="none" w:sz="0" w:space="0" w:color="auto"/>
        <w:bottom w:val="none" w:sz="0" w:space="0" w:color="auto"/>
        <w:right w:val="none" w:sz="0" w:space="0" w:color="auto"/>
      </w:divBdr>
    </w:div>
    <w:div w:id="229771541">
      <w:bodyDiv w:val="1"/>
      <w:marLeft w:val="0"/>
      <w:marRight w:val="0"/>
      <w:marTop w:val="0"/>
      <w:marBottom w:val="0"/>
      <w:divBdr>
        <w:top w:val="none" w:sz="0" w:space="0" w:color="auto"/>
        <w:left w:val="none" w:sz="0" w:space="0" w:color="auto"/>
        <w:bottom w:val="none" w:sz="0" w:space="0" w:color="auto"/>
        <w:right w:val="none" w:sz="0" w:space="0" w:color="auto"/>
      </w:divBdr>
    </w:div>
    <w:div w:id="420567217">
      <w:bodyDiv w:val="1"/>
      <w:marLeft w:val="0"/>
      <w:marRight w:val="0"/>
      <w:marTop w:val="0"/>
      <w:marBottom w:val="0"/>
      <w:divBdr>
        <w:top w:val="none" w:sz="0" w:space="0" w:color="auto"/>
        <w:left w:val="none" w:sz="0" w:space="0" w:color="auto"/>
        <w:bottom w:val="none" w:sz="0" w:space="0" w:color="auto"/>
        <w:right w:val="none" w:sz="0" w:space="0" w:color="auto"/>
      </w:divBdr>
    </w:div>
    <w:div w:id="458304504">
      <w:bodyDiv w:val="1"/>
      <w:marLeft w:val="0"/>
      <w:marRight w:val="0"/>
      <w:marTop w:val="0"/>
      <w:marBottom w:val="0"/>
      <w:divBdr>
        <w:top w:val="none" w:sz="0" w:space="0" w:color="auto"/>
        <w:left w:val="none" w:sz="0" w:space="0" w:color="auto"/>
        <w:bottom w:val="none" w:sz="0" w:space="0" w:color="auto"/>
        <w:right w:val="none" w:sz="0" w:space="0" w:color="auto"/>
      </w:divBdr>
    </w:div>
    <w:div w:id="791241313">
      <w:bodyDiv w:val="1"/>
      <w:marLeft w:val="0"/>
      <w:marRight w:val="0"/>
      <w:marTop w:val="0"/>
      <w:marBottom w:val="0"/>
      <w:divBdr>
        <w:top w:val="none" w:sz="0" w:space="0" w:color="auto"/>
        <w:left w:val="none" w:sz="0" w:space="0" w:color="auto"/>
        <w:bottom w:val="none" w:sz="0" w:space="0" w:color="auto"/>
        <w:right w:val="none" w:sz="0" w:space="0" w:color="auto"/>
      </w:divBdr>
    </w:div>
    <w:div w:id="1029641859">
      <w:bodyDiv w:val="1"/>
      <w:marLeft w:val="0"/>
      <w:marRight w:val="0"/>
      <w:marTop w:val="0"/>
      <w:marBottom w:val="0"/>
      <w:divBdr>
        <w:top w:val="none" w:sz="0" w:space="0" w:color="auto"/>
        <w:left w:val="none" w:sz="0" w:space="0" w:color="auto"/>
        <w:bottom w:val="none" w:sz="0" w:space="0" w:color="auto"/>
        <w:right w:val="none" w:sz="0" w:space="0" w:color="auto"/>
      </w:divBdr>
    </w:div>
    <w:div w:id="1062411931">
      <w:bodyDiv w:val="1"/>
      <w:marLeft w:val="0"/>
      <w:marRight w:val="0"/>
      <w:marTop w:val="0"/>
      <w:marBottom w:val="0"/>
      <w:divBdr>
        <w:top w:val="none" w:sz="0" w:space="0" w:color="auto"/>
        <w:left w:val="none" w:sz="0" w:space="0" w:color="auto"/>
        <w:bottom w:val="none" w:sz="0" w:space="0" w:color="auto"/>
        <w:right w:val="none" w:sz="0" w:space="0" w:color="auto"/>
      </w:divBdr>
    </w:div>
    <w:div w:id="1197932874">
      <w:bodyDiv w:val="1"/>
      <w:marLeft w:val="0"/>
      <w:marRight w:val="0"/>
      <w:marTop w:val="0"/>
      <w:marBottom w:val="0"/>
      <w:divBdr>
        <w:top w:val="none" w:sz="0" w:space="0" w:color="auto"/>
        <w:left w:val="none" w:sz="0" w:space="0" w:color="auto"/>
        <w:bottom w:val="none" w:sz="0" w:space="0" w:color="auto"/>
        <w:right w:val="none" w:sz="0" w:space="0" w:color="auto"/>
      </w:divBdr>
    </w:div>
    <w:div w:id="1310329660">
      <w:bodyDiv w:val="1"/>
      <w:marLeft w:val="0"/>
      <w:marRight w:val="0"/>
      <w:marTop w:val="0"/>
      <w:marBottom w:val="0"/>
      <w:divBdr>
        <w:top w:val="none" w:sz="0" w:space="0" w:color="auto"/>
        <w:left w:val="none" w:sz="0" w:space="0" w:color="auto"/>
        <w:bottom w:val="none" w:sz="0" w:space="0" w:color="auto"/>
        <w:right w:val="none" w:sz="0" w:space="0" w:color="auto"/>
      </w:divBdr>
    </w:div>
    <w:div w:id="1317152683">
      <w:bodyDiv w:val="1"/>
      <w:marLeft w:val="0"/>
      <w:marRight w:val="0"/>
      <w:marTop w:val="0"/>
      <w:marBottom w:val="0"/>
      <w:divBdr>
        <w:top w:val="none" w:sz="0" w:space="0" w:color="auto"/>
        <w:left w:val="none" w:sz="0" w:space="0" w:color="auto"/>
        <w:bottom w:val="none" w:sz="0" w:space="0" w:color="auto"/>
        <w:right w:val="none" w:sz="0" w:space="0" w:color="auto"/>
      </w:divBdr>
    </w:div>
    <w:div w:id="1365986018">
      <w:bodyDiv w:val="1"/>
      <w:marLeft w:val="0"/>
      <w:marRight w:val="0"/>
      <w:marTop w:val="0"/>
      <w:marBottom w:val="0"/>
      <w:divBdr>
        <w:top w:val="none" w:sz="0" w:space="0" w:color="auto"/>
        <w:left w:val="none" w:sz="0" w:space="0" w:color="auto"/>
        <w:bottom w:val="none" w:sz="0" w:space="0" w:color="auto"/>
        <w:right w:val="none" w:sz="0" w:space="0" w:color="auto"/>
      </w:divBdr>
    </w:div>
    <w:div w:id="1474328689">
      <w:bodyDiv w:val="1"/>
      <w:marLeft w:val="0"/>
      <w:marRight w:val="0"/>
      <w:marTop w:val="0"/>
      <w:marBottom w:val="0"/>
      <w:divBdr>
        <w:top w:val="none" w:sz="0" w:space="0" w:color="auto"/>
        <w:left w:val="none" w:sz="0" w:space="0" w:color="auto"/>
        <w:bottom w:val="none" w:sz="0" w:space="0" w:color="auto"/>
        <w:right w:val="none" w:sz="0" w:space="0" w:color="auto"/>
      </w:divBdr>
    </w:div>
    <w:div w:id="1735354322">
      <w:bodyDiv w:val="1"/>
      <w:marLeft w:val="0"/>
      <w:marRight w:val="0"/>
      <w:marTop w:val="0"/>
      <w:marBottom w:val="0"/>
      <w:divBdr>
        <w:top w:val="none" w:sz="0" w:space="0" w:color="auto"/>
        <w:left w:val="none" w:sz="0" w:space="0" w:color="auto"/>
        <w:bottom w:val="none" w:sz="0" w:space="0" w:color="auto"/>
        <w:right w:val="none" w:sz="0" w:space="0" w:color="auto"/>
      </w:divBdr>
    </w:div>
    <w:div w:id="1749418717">
      <w:bodyDiv w:val="1"/>
      <w:marLeft w:val="0"/>
      <w:marRight w:val="0"/>
      <w:marTop w:val="0"/>
      <w:marBottom w:val="0"/>
      <w:divBdr>
        <w:top w:val="none" w:sz="0" w:space="0" w:color="auto"/>
        <w:left w:val="none" w:sz="0" w:space="0" w:color="auto"/>
        <w:bottom w:val="none" w:sz="0" w:space="0" w:color="auto"/>
        <w:right w:val="none" w:sz="0" w:space="0" w:color="auto"/>
      </w:divBdr>
    </w:div>
    <w:div w:id="1763992923">
      <w:bodyDiv w:val="1"/>
      <w:marLeft w:val="0"/>
      <w:marRight w:val="0"/>
      <w:marTop w:val="0"/>
      <w:marBottom w:val="0"/>
      <w:divBdr>
        <w:top w:val="none" w:sz="0" w:space="0" w:color="auto"/>
        <w:left w:val="none" w:sz="0" w:space="0" w:color="auto"/>
        <w:bottom w:val="none" w:sz="0" w:space="0" w:color="auto"/>
        <w:right w:val="none" w:sz="0" w:space="0" w:color="auto"/>
      </w:divBdr>
    </w:div>
    <w:div w:id="1789471662">
      <w:bodyDiv w:val="1"/>
      <w:marLeft w:val="0"/>
      <w:marRight w:val="0"/>
      <w:marTop w:val="0"/>
      <w:marBottom w:val="0"/>
      <w:divBdr>
        <w:top w:val="none" w:sz="0" w:space="0" w:color="auto"/>
        <w:left w:val="none" w:sz="0" w:space="0" w:color="auto"/>
        <w:bottom w:val="none" w:sz="0" w:space="0" w:color="auto"/>
        <w:right w:val="none" w:sz="0" w:space="0" w:color="auto"/>
      </w:divBdr>
    </w:div>
    <w:div w:id="1790080169">
      <w:bodyDiv w:val="1"/>
      <w:marLeft w:val="0"/>
      <w:marRight w:val="0"/>
      <w:marTop w:val="0"/>
      <w:marBottom w:val="0"/>
      <w:divBdr>
        <w:top w:val="none" w:sz="0" w:space="0" w:color="auto"/>
        <w:left w:val="none" w:sz="0" w:space="0" w:color="auto"/>
        <w:bottom w:val="none" w:sz="0" w:space="0" w:color="auto"/>
        <w:right w:val="none" w:sz="0" w:space="0" w:color="auto"/>
      </w:divBdr>
    </w:div>
    <w:div w:id="1791777570">
      <w:bodyDiv w:val="1"/>
      <w:marLeft w:val="0"/>
      <w:marRight w:val="0"/>
      <w:marTop w:val="0"/>
      <w:marBottom w:val="0"/>
      <w:divBdr>
        <w:top w:val="none" w:sz="0" w:space="0" w:color="auto"/>
        <w:left w:val="none" w:sz="0" w:space="0" w:color="auto"/>
        <w:bottom w:val="none" w:sz="0" w:space="0" w:color="auto"/>
        <w:right w:val="none" w:sz="0" w:space="0" w:color="auto"/>
      </w:divBdr>
    </w:div>
    <w:div w:id="1938440825">
      <w:bodyDiv w:val="1"/>
      <w:marLeft w:val="0"/>
      <w:marRight w:val="0"/>
      <w:marTop w:val="0"/>
      <w:marBottom w:val="0"/>
      <w:divBdr>
        <w:top w:val="none" w:sz="0" w:space="0" w:color="auto"/>
        <w:left w:val="none" w:sz="0" w:space="0" w:color="auto"/>
        <w:bottom w:val="none" w:sz="0" w:space="0" w:color="auto"/>
        <w:right w:val="none" w:sz="0" w:space="0" w:color="auto"/>
      </w:divBdr>
    </w:div>
    <w:div w:id="1959408811">
      <w:bodyDiv w:val="1"/>
      <w:marLeft w:val="0"/>
      <w:marRight w:val="0"/>
      <w:marTop w:val="0"/>
      <w:marBottom w:val="0"/>
      <w:divBdr>
        <w:top w:val="none" w:sz="0" w:space="0" w:color="auto"/>
        <w:left w:val="none" w:sz="0" w:space="0" w:color="auto"/>
        <w:bottom w:val="none" w:sz="0" w:space="0" w:color="auto"/>
        <w:right w:val="none" w:sz="0" w:space="0" w:color="auto"/>
      </w:divBdr>
    </w:div>
    <w:div w:id="2023046775">
      <w:bodyDiv w:val="1"/>
      <w:marLeft w:val="0"/>
      <w:marRight w:val="0"/>
      <w:marTop w:val="0"/>
      <w:marBottom w:val="0"/>
      <w:divBdr>
        <w:top w:val="none" w:sz="0" w:space="0" w:color="auto"/>
        <w:left w:val="none" w:sz="0" w:space="0" w:color="auto"/>
        <w:bottom w:val="none" w:sz="0" w:space="0" w:color="auto"/>
        <w:right w:val="none" w:sz="0" w:space="0" w:color="auto"/>
      </w:divBdr>
    </w:div>
    <w:div w:id="20730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s.grand-est.sante.fr"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F6A07-0814-461B-AB0E-3EF83F5E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2760</Words>
  <Characters>15185</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Cahier des charges</vt:lpstr>
    </vt:vector>
  </TitlesOfParts>
  <Company>Agence Régionale de Santé Grand Est</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Appel à Projets – Prévention Promotion de la Santé</dc:subject>
  <dc:creator>ROZET, Aurélie</dc:creator>
  <cp:lastModifiedBy>*</cp:lastModifiedBy>
  <cp:revision>2</cp:revision>
  <cp:lastPrinted>2017-05-10T06:52:00Z</cp:lastPrinted>
  <dcterms:created xsi:type="dcterms:W3CDTF">2017-05-10T15:03:00Z</dcterms:created>
  <dcterms:modified xsi:type="dcterms:W3CDTF">2017-05-10T15:03:00Z</dcterms:modified>
</cp:coreProperties>
</file>